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02C" w:rsidRDefault="0024002C" w:rsidP="0024002C">
      <w:pPr>
        <w:jc w:val="center"/>
      </w:pPr>
      <w:r>
        <w:t>КОНСТИТУЦИОННЫЙ СУД РОССИЙСКОЙ ФЕДЕРАЦИИ</w:t>
      </w:r>
    </w:p>
    <w:p w:rsidR="0024002C" w:rsidRDefault="0024002C" w:rsidP="0024002C">
      <w:pPr>
        <w:jc w:val="center"/>
      </w:pPr>
      <w:r>
        <w:t>ОПРЕДЕЛЕНИЕ</w:t>
      </w:r>
    </w:p>
    <w:p w:rsidR="0024002C" w:rsidRDefault="0024002C" w:rsidP="0024002C">
      <w:pPr>
        <w:jc w:val="center"/>
      </w:pPr>
      <w:r>
        <w:t>от 1 марта 2001 г. N 46-О</w:t>
      </w:r>
    </w:p>
    <w:p w:rsidR="0024002C" w:rsidRDefault="0024002C" w:rsidP="0024002C">
      <w:pPr>
        <w:jc w:val="center"/>
      </w:pPr>
      <w:r>
        <w:t>ПО ЖАЛОБЕ</w:t>
      </w:r>
    </w:p>
    <w:p w:rsidR="0024002C" w:rsidRDefault="0024002C" w:rsidP="0024002C">
      <w:pPr>
        <w:jc w:val="center"/>
      </w:pPr>
      <w:r>
        <w:t>ГРАЖДАНИНА БЫХОВСКОГО СЕМЕНА ЯКОВЛЕВИЧА</w:t>
      </w:r>
    </w:p>
    <w:p w:rsidR="0024002C" w:rsidRDefault="0024002C" w:rsidP="0024002C">
      <w:pPr>
        <w:jc w:val="center"/>
      </w:pPr>
      <w:r>
        <w:t>НА НАРУШЕНИЕ ЕГО КОНСТИТУЦИОННЫХ ПРАВ ПОЛОЖЕНИЕМ</w:t>
      </w:r>
    </w:p>
    <w:p w:rsidR="0024002C" w:rsidRDefault="0024002C" w:rsidP="0024002C">
      <w:pPr>
        <w:jc w:val="center"/>
      </w:pPr>
      <w:r>
        <w:t>ПУНКТА "А" СТАТЬИ 1 ЗАКОНА РОССИЙСКОЙ ФЕДЕРАЦИИ</w:t>
      </w:r>
    </w:p>
    <w:p w:rsidR="0024002C" w:rsidRDefault="0024002C" w:rsidP="0024002C">
      <w:pPr>
        <w:jc w:val="center"/>
      </w:pPr>
      <w:r>
        <w:t xml:space="preserve">"О ПЕНСИОННОМ ОБЕСПЕЧЕНИИ ЛИЦ, ПРОХОДИВШИХ </w:t>
      </w:r>
      <w:proofErr w:type="gramStart"/>
      <w:r>
        <w:t>ВОЕННУЮ</w:t>
      </w:r>
      <w:proofErr w:type="gramEnd"/>
    </w:p>
    <w:p w:rsidR="0024002C" w:rsidRDefault="0024002C" w:rsidP="0024002C">
      <w:pPr>
        <w:jc w:val="center"/>
      </w:pPr>
      <w:r>
        <w:t>СЛУЖБУ, СЛУЖБУ В ОРГАНАХ ВНУТРЕННИХ ДЕЛ, УЧРЕЖДЕНИЯХ</w:t>
      </w:r>
    </w:p>
    <w:p w:rsidR="0024002C" w:rsidRDefault="0024002C" w:rsidP="0024002C">
      <w:pPr>
        <w:jc w:val="center"/>
      </w:pPr>
      <w:r>
        <w:t xml:space="preserve">И </w:t>
      </w:r>
      <w:proofErr w:type="gramStart"/>
      <w:r>
        <w:t>ОРГАНАХ</w:t>
      </w:r>
      <w:proofErr w:type="gramEnd"/>
      <w:r>
        <w:t xml:space="preserve"> УГОЛОВНО - ИСПОЛНИТЕЛЬНОЙ СИСТЕМЫ,</w:t>
      </w:r>
    </w:p>
    <w:p w:rsidR="0024002C" w:rsidRDefault="0024002C" w:rsidP="0024002C">
      <w:pPr>
        <w:jc w:val="center"/>
      </w:pPr>
      <w:r>
        <w:t>И ИХ СЕМЕЙ"</w:t>
      </w:r>
    </w:p>
    <w:p w:rsidR="0024002C" w:rsidRDefault="0024002C" w:rsidP="0024002C"/>
    <w:p w:rsidR="0024002C" w:rsidRDefault="0024002C" w:rsidP="0024002C">
      <w:proofErr w:type="gramStart"/>
      <w:r>
        <w:t xml:space="preserve">Конституционный Суд Российской Федерации в составе заместителя Председателя Т.Г. Морщаковой, судей Н.С. Бондаря, Г.А. Гаджиева, Ю.М. Данилова, Л.М. </w:t>
      </w:r>
      <w:proofErr w:type="spellStart"/>
      <w:r>
        <w:t>Жарковой</w:t>
      </w:r>
      <w:proofErr w:type="spellEnd"/>
      <w:r>
        <w:t xml:space="preserve">, Г.А. Жилина, В.Д. </w:t>
      </w:r>
      <w:proofErr w:type="spellStart"/>
      <w:r>
        <w:t>Зорькина</w:t>
      </w:r>
      <w:proofErr w:type="spellEnd"/>
      <w:r>
        <w:t xml:space="preserve">, А.Л. Кононова, В.О. Лучина, Н.В. Селезнева, А.Я. Сливы, В.Г. </w:t>
      </w:r>
      <w:proofErr w:type="spellStart"/>
      <w:r>
        <w:t>Стрекозова</w:t>
      </w:r>
      <w:proofErr w:type="spellEnd"/>
      <w:r>
        <w:t xml:space="preserve">, О.И. </w:t>
      </w:r>
      <w:proofErr w:type="spellStart"/>
      <w:r>
        <w:t>Тиунова</w:t>
      </w:r>
      <w:proofErr w:type="spellEnd"/>
      <w:r>
        <w:t xml:space="preserve">, О.С. Хохряковой, Б.С. </w:t>
      </w:r>
      <w:proofErr w:type="spellStart"/>
      <w:r>
        <w:t>Эбзеева</w:t>
      </w:r>
      <w:proofErr w:type="spellEnd"/>
      <w:r>
        <w:t>, В.Г. Ярославцева,</w:t>
      </w:r>
      <w:proofErr w:type="gramEnd"/>
    </w:p>
    <w:p w:rsidR="0024002C" w:rsidRDefault="0024002C" w:rsidP="0024002C">
      <w:r>
        <w:t>заслушав в пленарном заседании заключение судьи О.С. Хохряковой, проводившей на основании статьи 41 Федерального конституционного закона "О Конституционном Суде Российской Федерации" предварительное изучение жалобы гражданина С.Я. Быховского,</w:t>
      </w:r>
    </w:p>
    <w:p w:rsidR="0024002C" w:rsidRDefault="0024002C" w:rsidP="0024002C">
      <w:r>
        <w:t>установил:</w:t>
      </w:r>
    </w:p>
    <w:p w:rsidR="0024002C" w:rsidRDefault="0024002C" w:rsidP="0024002C">
      <w:r>
        <w:t xml:space="preserve">1. </w:t>
      </w:r>
      <w:proofErr w:type="gramStart"/>
      <w:r>
        <w:t>Гражданин Российской Федерации С.Я. Быховский, с 1994 года постоянно проживающий в Федеративной Республике Германии, где он получает пенсию по инвалидности в соответствии с Законом Российской Федерации от 20 ноября 1990 года "О государственных пенсиях в Российской Федерации", в декабре 1998 года обратился в военкомат Черемушкинского района города Москвы (по месту своего прежнего жительства) с заявлением о назначении ему, как</w:t>
      </w:r>
      <w:proofErr w:type="gramEnd"/>
      <w:r>
        <w:t xml:space="preserve"> инвалиду Великой Отечественной войны II группы и офицеру запаса, пенсии по инвалидности по нормам Закона Российской Федерации от 12 февраля 1993 года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 (с последующими изменениями и дополнениями). Однако в назначении пенсии ему было отказано на том основании, что он проживает за пределами Российской Федерации. Как указывалось в ответах </w:t>
      </w:r>
      <w:proofErr w:type="gramStart"/>
      <w:r>
        <w:t>Центра социального обеспечения военного комиссариата города Москвы</w:t>
      </w:r>
      <w:proofErr w:type="gramEnd"/>
      <w:r>
        <w:t xml:space="preserve"> и Главного управления военного бюджета и финансирования Министерства обороны Российской Федерации, пенсии от Министерства обороны Российской Федерации по нормам названного Закона в соответствии с его статьей 1 назначаются только лицам, постоянно проживающим на территории Российской Федерации. Московская городская военная прокуратура, Главная военная прокуратура и Генеральная прокуратура Российской </w:t>
      </w:r>
      <w:r>
        <w:lastRenderedPageBreak/>
        <w:t>Федерации оставили жалобы С.Я. Быховского без удовлетворения, также ссылаясь при этом на статью 1 данного Закона.</w:t>
      </w:r>
    </w:p>
    <w:p w:rsidR="0024002C" w:rsidRDefault="0024002C" w:rsidP="0024002C">
      <w:proofErr w:type="gramStart"/>
      <w:r>
        <w:t>В своей жалобе в Конституционный Суд Российской Федерации С.Я. Быховский просит признать неконституционным положение статьи 1 Закона Российской Федерации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семей", согласно которому условия, нормы и порядок пенсионного обеспечения, предусмотренные данным Законом, распространяются на лиц, проживающих в Российской Федерации.</w:t>
      </w:r>
      <w:proofErr w:type="gramEnd"/>
      <w:r>
        <w:t xml:space="preserve"> По мнению заявителя, лишение в силу оспариваемой нормы права на получение пенсии от Министерства обороны Российской Федерации и, следовательно, права выбора вида получаемой государственной пенсии, является нарушением его конституционных прав, гарантированных статьями 19 (часть 2) и 39 (часть 1) Конституции Российской Федерации.</w:t>
      </w:r>
    </w:p>
    <w:p w:rsidR="0024002C" w:rsidRDefault="0024002C" w:rsidP="0024002C">
      <w:r>
        <w:t>2. Конституция Российской Федерации гарантирует каждому социальное обеспечение по возрасту, в случае болезни, инвалидности, потери кормильца, для воспитания детей и в иных случаях, установленных Законом (статья 39, часть 1). Конституционное право на социальное обесп</w:t>
      </w:r>
      <w:bookmarkStart w:id="0" w:name="_GoBack"/>
      <w:bookmarkEnd w:id="0"/>
      <w:r>
        <w:t>ечение включает и право на получение пенсии в определенных Законом случаях и размерах.</w:t>
      </w:r>
    </w:p>
    <w:p w:rsidR="0024002C" w:rsidRDefault="0024002C" w:rsidP="0024002C">
      <w:proofErr w:type="gramStart"/>
      <w:r>
        <w:t xml:space="preserve">В соответствии со статьей 5 Закона Российской Федерации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 лица, проходившие военную службу, службу в органах внутренних дел, учреждениях и органах уголовно - исполнительной системы, приобретают право на пенсии: </w:t>
      </w:r>
      <w:r w:rsidRPr="0024002C">
        <w:rPr>
          <w:u w:val="single"/>
        </w:rPr>
        <w:t>за выслугу лет</w:t>
      </w:r>
      <w:r>
        <w:t>, если они имеют предусмотренную данным Законом выслугу на военной</w:t>
      </w:r>
      <w:proofErr w:type="gramEnd"/>
      <w:r>
        <w:t xml:space="preserve"> службе и (или) на службе в органах внутренних дел, в учреждениях и органах уголовно - исполнительной системы, и по инвалидности - если они стали инвалидами при условиях, предусмотренных данным Законом.</w:t>
      </w:r>
    </w:p>
    <w:p w:rsidR="0024002C" w:rsidRDefault="0024002C" w:rsidP="0024002C">
      <w:proofErr w:type="gramStart"/>
      <w:r>
        <w:t>Круг лиц, на которых распространяется действие Закона Российской Федерации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семей", определяется его статьей 1 и включает определенные категории лиц, проживающих в Российской Федерации (пункт "а"), а также в государствах - бывших республиках СССР, не являющихся участниками СНГ, если законодательством указанных государств</w:t>
      </w:r>
      <w:proofErr w:type="gramEnd"/>
      <w:r>
        <w:t xml:space="preserve"> не предусмотрено осуществление их пенсионного обеспечения на основаниях, установленных для лиц, проходивших военную службу, службу в органах внутренних дел, и их семей (пункт "б").</w:t>
      </w:r>
    </w:p>
    <w:p w:rsidR="0024002C" w:rsidRDefault="0024002C" w:rsidP="0024002C">
      <w:r>
        <w:t>Тем самым для лиц, перечисленных в пункте "а" статьи 1, включая граждан Российской Федерации, назначение пенсии любого вида связывается с условием их проживания в Российской Федерации, а потому при выезде на постоянное жительство за границу они лишаются права на получение полагающихся им пенсий, установленных данным Законом.</w:t>
      </w:r>
    </w:p>
    <w:p w:rsidR="0024002C" w:rsidRDefault="0024002C" w:rsidP="0024002C">
      <w:proofErr w:type="gramStart"/>
      <w:r>
        <w:t>В соответствии со статьей 7 Закона Российской Федерации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 гражданам, имеющим одновременно право на различные государственные пенсии, назначается одна пенсия по их выбору (за исключением случаев, когда они имеют право получать две пенсии).</w:t>
      </w:r>
      <w:proofErr w:type="gramEnd"/>
      <w:r>
        <w:t xml:space="preserve"> Лишение или ограничение права выбора вида пенсии лицом, которое приобрело право на пенсионное обеспечение по разным законам, означает, соответственно, и ограничение права на тот или иной вид пенсии.</w:t>
      </w:r>
    </w:p>
    <w:p w:rsidR="0024002C" w:rsidRDefault="0024002C" w:rsidP="0024002C">
      <w:r>
        <w:lastRenderedPageBreak/>
        <w:t xml:space="preserve">3. </w:t>
      </w:r>
      <w:proofErr w:type="gramStart"/>
      <w:r>
        <w:t>Вопрос об ограничении права на получение пенсий, имеющих характер трудовых, в связи с выездом пенсионера на постоянное жительство за пределы Российской Федерации был предметом рассмотрения Конституционного Суда Российской Федерации в деле о проверке конституционности положений статей 2, 5 и 6 Закона Российской Федерации "О выплате пенсий гражданам, выезжающим на постоянное жительство за пределы Российской Федерации".</w:t>
      </w:r>
      <w:proofErr w:type="gramEnd"/>
      <w:r>
        <w:t xml:space="preserve"> В Постановлении от 15 июня 1998 года по данному делу Конституционным Судом Российской Федерации выражена следующая правовая позиция.</w:t>
      </w:r>
    </w:p>
    <w:p w:rsidR="0024002C" w:rsidRDefault="0024002C" w:rsidP="0024002C">
      <w:r>
        <w:t>Права гражданина в области пенсионного обеспечения производны от его трудовой или иной общественно полезной деятельности. Пенсии по старости, за выслугу лет и другие пенсии, назначаемые в связи с трудовой или иной деятельностью, которую законодатель признает общественно полезной, заработаны, заслужены предшествующим трудом, военной службой, выполнением других значимых для общества обязанностей. Этим предопределяются содержание и характер обязанностей государства по отношению к тем гражданам, которые приобрели право на получение таких пенсий.</w:t>
      </w:r>
    </w:p>
    <w:p w:rsidR="0024002C" w:rsidRDefault="0024002C" w:rsidP="0024002C">
      <w:r>
        <w:t xml:space="preserve">Право на получение пенсий, имеющих характер трудовых, в силу правовой природы этих пенсий не может связываться с таким условием, как постоянное проживание в Российской Федерации: государство обязано гарантировать это право независимо от того, где проживает гражданин, которому назначена пенсия, - в России или за ее пределами. Иное означало бы отказ Российского государства от выполнения вытекающей из статьи 39 (части 1 и 2) Конституции Российской Федерации обязанности обеспечивать предоставление трудовых пенсий, установленных законом, гражданам, имеющим право на их получение. </w:t>
      </w:r>
      <w:proofErr w:type="gramStart"/>
      <w:r>
        <w:t>Лишение гражданина Российской Федерации в период его постоянного проживания за пределами Российской Федерации назначенной ему трудовой пенсии является таким ограничением конституционного права на социальное обеспечение, которое не может быть оправдано ни одной из целей, указанных в статье 55 (часть 3) Конституции Российской Федерации, допускающих ограничение федеральным законом прав и свобод человека и гражданина, и несовместимо с ними.</w:t>
      </w:r>
      <w:proofErr w:type="gramEnd"/>
    </w:p>
    <w:p w:rsidR="0024002C" w:rsidRDefault="0024002C" w:rsidP="0024002C">
      <w:r>
        <w:t xml:space="preserve">Обязанностью государства, как это следует из статьи 2 Конституции Российской Федерации, является соблюдение и защита в равной мере всех прав и свобод человека и гражданина. </w:t>
      </w:r>
      <w:proofErr w:type="gramStart"/>
      <w:r>
        <w:t>В связи с этим устанавливаемый законодательством порядок реализации гражданами права на получение трудовых пенсий не должен препятствовать им в осуществлении иных гарантированных Конституцией Российской Федерации прав и свобод, в частности, права каждого на выбор места пребывания и жительства, права свободно выезжать за пределы Российской Федерации (статья 27, части 1 и 2) Конституции Российской Федерации.</w:t>
      </w:r>
      <w:proofErr w:type="gramEnd"/>
      <w:r>
        <w:t xml:space="preserve"> Реализация гражданином этих конституционных прав, относящихся к общепризнанным правам, не может служить основанием для ограничения его конституционного права на пенсионное обеспечение.</w:t>
      </w:r>
      <w:r>
        <w:cr/>
      </w:r>
    </w:p>
    <w:p w:rsidR="0024002C" w:rsidRDefault="0024002C" w:rsidP="0024002C">
      <w:proofErr w:type="gramStart"/>
      <w:r>
        <w:t>Установление различий в праве граждан Российской Федерации на получение трудовых пенсий, обусловленных исключительно таким обстоятельством, как место постоянного жительства (на территории Российской Федерации или за ее пределами), не может быть признано оправданным и обоснованным и с точки зрения требований статьи 19 (часть 2) Конституции Российской Федерации, закрепляющей принцип равенства прав и свобод человека и гражданина независимо от пола, расы, национальности</w:t>
      </w:r>
      <w:proofErr w:type="gramEnd"/>
      <w:r>
        <w:t>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 других обстоятельств.</w:t>
      </w:r>
    </w:p>
    <w:p w:rsidR="0024002C" w:rsidRDefault="0024002C" w:rsidP="0024002C">
      <w:r>
        <w:lastRenderedPageBreak/>
        <w:t xml:space="preserve">Конституционный Суд Российской Федерации признал положения статей 2, 5 и 6 Закона Российской Федерации "О выплате пенсий гражданам, выезжающим на постоянное жительство за пределы Российской Федерации" не соответствующими Конституции Российской Федерации, ее статьям 19 (части 1 и 2), 39 (часть 1) и 55 (часть 3), в той мере, в какой ими допускается лишение пенсионеров </w:t>
      </w:r>
      <w:proofErr w:type="gramStart"/>
      <w:r>
        <w:t>права</w:t>
      </w:r>
      <w:proofErr w:type="gramEnd"/>
      <w:r>
        <w:t xml:space="preserve"> на получение назначенных им трудовых пенсий, если они выехали на постоянное жительство за границу до 1 июля 1993 года либо после этой даты, но не проживали непосредственно перед выездом на территории Российской Федерации.</w:t>
      </w:r>
    </w:p>
    <w:p w:rsidR="0024002C" w:rsidRDefault="0024002C" w:rsidP="0024002C">
      <w:r>
        <w:t xml:space="preserve">Кроме того, в решениях Конституционного Суда Российской Федерации неоднократно указывалось, что конституционные права и свободы гарантируются гражданам независимо от места жительства; </w:t>
      </w:r>
      <w:proofErr w:type="gramStart"/>
      <w:r>
        <w:t>регистрация по месту жительства или отсутствие таковой не могут служить основанием или условием реализации прав и свобод граждан (Постановления от 15 января 1998 года по делу о проверке конституционности положений частей первой и третьей статьи 8 Федерального закона "О порядке выезда из Российской Федерации и въезда в Российскую Федерацию", от 4 апреля 1996 года по делу о проверке конституционности ряда</w:t>
      </w:r>
      <w:proofErr w:type="gramEnd"/>
      <w:r>
        <w:t xml:space="preserve"> нормативных актов города Москвы и Московской области, Ставропольского края, Воронежской области и города Воронежа, регламентирующих порядок регистрации граждан, прибывающих на постоянное жительство в названные регионы, определение от 5 октября 2000 года по жалобе гражданина А.М. Кушнарева и др.).</w:t>
      </w:r>
    </w:p>
    <w:p w:rsidR="0024002C" w:rsidRDefault="0024002C" w:rsidP="0024002C">
      <w:r>
        <w:t>Приведенные решения Конституционного Суда Российской Федерации и изложенные в них правовые позиции сохраняют свою силу и согласно статье 6 Федерального конституционного закона "О Конституционном Суде Российской Федерации" являются общеобязательными.</w:t>
      </w:r>
    </w:p>
    <w:p w:rsidR="0024002C" w:rsidRDefault="0024002C" w:rsidP="0024002C">
      <w:proofErr w:type="gramStart"/>
      <w:r>
        <w:t>Оспариваемое положение пункта "а" статьи 1 Закона Российской Федерации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 - в той мере, в какой оно, связывая назначение пенсии с условием проживания лица в Российской Федерации, допускает лишение граждан Российской Федерации, выехавших на постоянное жительство за границу, права на получение</w:t>
      </w:r>
      <w:proofErr w:type="gramEnd"/>
      <w:r>
        <w:t xml:space="preserve"> </w:t>
      </w:r>
      <w:proofErr w:type="gramStart"/>
      <w:r>
        <w:t>полагающейся им пенсии по нормам данного Закона только на том основании, что они не проживают в Российской Федерации, - по своей правовой сути аналогично нормативным положениям, признанным Конституционным Судом Российской Федерации не соответствующими Конституции Российской Федерации.</w:t>
      </w:r>
      <w:proofErr w:type="gramEnd"/>
      <w:r>
        <w:t xml:space="preserve"> В силу части второй статьи 87 Федерального конституционного закона "О Конституционном Суде Российской Федерации" это положение не должно применяться судами, другими органами и должностными лицами в противоречие с указанными конституционными нормами.</w:t>
      </w:r>
    </w:p>
    <w:p w:rsidR="0024002C" w:rsidRDefault="0024002C" w:rsidP="0024002C">
      <w:r>
        <w:t>Исходя из изложенного и руководствуясь пунктами 2 и 3 части первой статьи 43 и частью первой статьи 79 Федерального конституционного закона "О Конституционном Суде Российской Федерации", Конституционный Суд Российской Федерации</w:t>
      </w:r>
    </w:p>
    <w:p w:rsidR="0024002C" w:rsidRDefault="0024002C" w:rsidP="0024002C"/>
    <w:p w:rsidR="0024002C" w:rsidRDefault="0024002C" w:rsidP="0024002C">
      <w:r>
        <w:t>определил:</w:t>
      </w:r>
    </w:p>
    <w:p w:rsidR="0024002C" w:rsidRDefault="0024002C" w:rsidP="0024002C"/>
    <w:p w:rsidR="0024002C" w:rsidRDefault="0024002C" w:rsidP="0024002C">
      <w:r>
        <w:t xml:space="preserve">1. </w:t>
      </w:r>
      <w:proofErr w:type="gramStart"/>
      <w:r>
        <w:t xml:space="preserve">Положение пункта "а" статьи 1 Закона Российской Федерации от 12 февраля 1993 года "О пенсионном обеспечении лиц, проходивших военную службу, службу в органах внутренних дел, учреждениях и органах уголовно - исполнительной системы, и их семей", в соответствии с </w:t>
      </w:r>
      <w:r>
        <w:lastRenderedPageBreak/>
        <w:t>которым условия, нормы и порядок пенсионного обеспечения, предусмотренные данным Законом, распространяются на лиц, проживающих в Российской Федерации, - в той мере, в какой оно</w:t>
      </w:r>
      <w:proofErr w:type="gramEnd"/>
      <w:r>
        <w:t xml:space="preserve"> </w:t>
      </w:r>
      <w:proofErr w:type="gramStart"/>
      <w:r>
        <w:t>допускает лишение граждан Российской Федерации, выехавших на постоянное жительство за границу, права на получение полагающихся им пенсий, назначаемых по нормам данного Закона, только на том основании, что они проживают не в Российской Федерации, - как аналогичное положениям, ранее признанным Конституционным Судом Российской Федерации не соответствующими Конституции Российской Федерации, не подлежит применению судами, другими органами и должностными лицами.</w:t>
      </w:r>
      <w:proofErr w:type="gramEnd"/>
    </w:p>
    <w:p w:rsidR="0024002C" w:rsidRDefault="0024002C" w:rsidP="0024002C">
      <w:r>
        <w:t xml:space="preserve">2. Поскольку для разрешения поставленного заявителем вопроса в соответствии с Федеральным конституционным законом "О Конституционном Суде Российской Федерации" не требуется </w:t>
      </w:r>
      <w:proofErr w:type="gramStart"/>
      <w:r>
        <w:t>вынесения</w:t>
      </w:r>
      <w:proofErr w:type="gramEnd"/>
      <w:r>
        <w:t xml:space="preserve"> предусмотренного его статьей 71 итогового решения в виде постановления, признать жалобу гражданина С.Я. Быховского не подлежащей дальнейшему рассмотрению в заседании Конституционного Суда Российской Федерации.</w:t>
      </w:r>
    </w:p>
    <w:p w:rsidR="0024002C" w:rsidRDefault="0024002C" w:rsidP="0024002C">
      <w:r>
        <w:t>3. В силу части второй статьи 100 Федерального конституционного закона "О Конституционном Суде Российской Федерации" дело гражданина С.Я. Быховского подлежит пересмотру в установленном порядке.</w:t>
      </w:r>
    </w:p>
    <w:p w:rsidR="0024002C" w:rsidRDefault="0024002C" w:rsidP="0024002C">
      <w:r>
        <w:t>4. Определение Конституционного Суда Российской Федерации по данной жалобе окончательно и обжалованию не подлежит.</w:t>
      </w:r>
    </w:p>
    <w:p w:rsidR="0024002C" w:rsidRDefault="0024002C" w:rsidP="0024002C">
      <w:r>
        <w:t>5. Настоящее Определение подлежит опубликованию в "Собрании законодательства Российской Федерации" и "Вестнике Конституционного Суда Российской Федерации".</w:t>
      </w:r>
    </w:p>
    <w:p w:rsidR="0024002C" w:rsidRDefault="0024002C" w:rsidP="0024002C">
      <w:r>
        <w:t>Заместитель Председателя</w:t>
      </w:r>
    </w:p>
    <w:p w:rsidR="0024002C" w:rsidRDefault="0024002C" w:rsidP="0024002C">
      <w:r>
        <w:t>Конституционного Суда Российской Федерации</w:t>
      </w:r>
    </w:p>
    <w:p w:rsidR="0024002C" w:rsidRDefault="0024002C" w:rsidP="0024002C">
      <w:r>
        <w:t>Т.Г.МОРЩАКОВА</w:t>
      </w:r>
    </w:p>
    <w:p w:rsidR="0024002C" w:rsidRDefault="0024002C" w:rsidP="0024002C">
      <w:r>
        <w:t>Судья – секретарь Конституционного Суда Российской Федерации Ю.М.ДАНИЛОВ</w:t>
      </w:r>
    </w:p>
    <w:p w:rsidR="0024002C" w:rsidRDefault="0024002C" w:rsidP="0024002C"/>
    <w:p w:rsidR="00005599" w:rsidRDefault="00005599"/>
    <w:sectPr w:rsidR="00005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E66"/>
    <w:rsid w:val="00005599"/>
    <w:rsid w:val="00144E66"/>
    <w:rsid w:val="0024002C"/>
    <w:rsid w:val="00430D7B"/>
    <w:rsid w:val="005867B7"/>
    <w:rsid w:val="00940F9A"/>
    <w:rsid w:val="00C8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2134</Words>
  <Characters>12164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2013-01-22T17:10:00Z</dcterms:created>
  <dcterms:modified xsi:type="dcterms:W3CDTF">2013-01-22T17:14:00Z</dcterms:modified>
</cp:coreProperties>
</file>