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659F" w:rsidRPr="00DF659F" w:rsidRDefault="00DF659F" w:rsidP="00DF659F">
      <w:pPr>
        <w:spacing w:after="0" w:line="240" w:lineRule="auto"/>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Решение по гражданскому делу - кассация </w:t>
      </w:r>
    </w:p>
    <w:p w:rsidR="00DF659F" w:rsidRPr="00DF659F" w:rsidRDefault="00DF659F" w:rsidP="00DF659F">
      <w:pPr>
        <w:spacing w:after="0" w:line="240" w:lineRule="auto"/>
        <w:jc w:val="right"/>
        <w:rPr>
          <w:rFonts w:ascii="Times New Roman" w:eastAsia="Times New Roman" w:hAnsi="Times New Roman" w:cs="Times New Roman"/>
          <w:vanish/>
          <w:sz w:val="24"/>
          <w:szCs w:val="24"/>
          <w:lang w:eastAsia="ru-RU"/>
        </w:rPr>
      </w:pPr>
      <w:r>
        <w:rPr>
          <w:rFonts w:ascii="Times New Roman" w:eastAsia="Times New Roman" w:hAnsi="Times New Roman" w:cs="Times New Roman"/>
          <w:noProof/>
          <w:vanish/>
          <w:sz w:val="24"/>
          <w:szCs w:val="24"/>
          <w:lang w:eastAsia="ru-RU"/>
        </w:rPr>
        <w:drawing>
          <wp:inline distT="0" distB="0" distL="0" distR="0">
            <wp:extent cx="152400" cy="152400"/>
            <wp:effectExtent l="19050" t="0" r="0" b="0"/>
            <wp:docPr id="1" name="Рисунок 1" descr="Печать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решения"/>
                    <pic:cNvPicPr>
                      <a:picLocks noChangeAspect="1" noChangeArrowheads="1"/>
                    </pic:cNvPicPr>
                  </pic:nvPicPr>
                  <pic:blipFill>
                    <a:blip r:embed="rId4"/>
                    <a:srcRect/>
                    <a:stretch>
                      <a:fillRect/>
                    </a:stretch>
                  </pic:blipFill>
                  <pic:spPr bwMode="auto">
                    <a:xfrm>
                      <a:off x="0" y="0"/>
                      <a:ext cx="152400" cy="152400"/>
                    </a:xfrm>
                    <a:prstGeom prst="rect">
                      <a:avLst/>
                    </a:prstGeom>
                    <a:noFill/>
                    <a:ln w="9525">
                      <a:noFill/>
                      <a:miter lim="800000"/>
                      <a:headEnd/>
                      <a:tailEnd/>
                    </a:ln>
                  </pic:spPr>
                </pic:pic>
              </a:graphicData>
            </a:graphic>
          </wp:inline>
        </w:drawing>
      </w:r>
    </w:p>
    <w:p w:rsidR="00DF659F" w:rsidRPr="00DF659F" w:rsidRDefault="00DF659F" w:rsidP="00DF659F">
      <w:pPr>
        <w:spacing w:before="100" w:beforeAutospacing="1" w:after="100" w:afterAutospacing="1" w:line="240" w:lineRule="auto"/>
        <w:ind w:firstLine="720"/>
        <w:jc w:val="right"/>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Председательствующий – </w:t>
      </w:r>
      <w:proofErr w:type="spellStart"/>
      <w:r w:rsidRPr="00DF659F">
        <w:rPr>
          <w:rFonts w:ascii="Times New Roman" w:eastAsia="Times New Roman" w:hAnsi="Times New Roman" w:cs="Times New Roman"/>
          <w:sz w:val="24"/>
          <w:szCs w:val="24"/>
          <w:lang w:eastAsia="ru-RU"/>
        </w:rPr>
        <w:t>Жагинов</w:t>
      </w:r>
      <w:proofErr w:type="spellEnd"/>
      <w:r w:rsidRPr="00DF659F">
        <w:rPr>
          <w:rFonts w:ascii="Times New Roman" w:eastAsia="Times New Roman" w:hAnsi="Times New Roman" w:cs="Times New Roman"/>
          <w:sz w:val="24"/>
          <w:szCs w:val="24"/>
          <w:lang w:eastAsia="ru-RU"/>
        </w:rPr>
        <w:t xml:space="preserve"> А.И.</w:t>
      </w:r>
    </w:p>
    <w:p w:rsidR="00DF659F" w:rsidRPr="00DF659F" w:rsidRDefault="00DF659F" w:rsidP="00DF659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АПЕЛЛЯЦИОННОЕ ОПРЕДЕЛЕНИЕ № 33А-258/2013</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23 января 2013 г. г. Ростов-на-Дону</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Судебная коллегия по гражданским делам </w:t>
      </w:r>
      <w:proofErr w:type="spellStart"/>
      <w:r w:rsidRPr="00DF659F">
        <w:rPr>
          <w:rFonts w:ascii="Times New Roman" w:eastAsia="Times New Roman" w:hAnsi="Times New Roman" w:cs="Times New Roman"/>
          <w:sz w:val="24"/>
          <w:szCs w:val="24"/>
          <w:lang w:eastAsia="ru-RU"/>
        </w:rPr>
        <w:t>Северо-Кавказского</w:t>
      </w:r>
      <w:proofErr w:type="spellEnd"/>
      <w:r w:rsidRPr="00DF659F">
        <w:rPr>
          <w:rFonts w:ascii="Times New Roman" w:eastAsia="Times New Roman" w:hAnsi="Times New Roman" w:cs="Times New Roman"/>
          <w:sz w:val="24"/>
          <w:szCs w:val="24"/>
          <w:lang w:eastAsia="ru-RU"/>
        </w:rPr>
        <w:t xml:space="preserve"> окружного военного суда в составе:</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председательствующего – </w:t>
      </w:r>
      <w:proofErr w:type="spellStart"/>
      <w:r w:rsidRPr="00DF659F">
        <w:rPr>
          <w:rFonts w:ascii="Times New Roman" w:eastAsia="Times New Roman" w:hAnsi="Times New Roman" w:cs="Times New Roman"/>
          <w:sz w:val="24"/>
          <w:szCs w:val="24"/>
          <w:lang w:eastAsia="ru-RU"/>
        </w:rPr>
        <w:t>Потапченко</w:t>
      </w:r>
      <w:proofErr w:type="spellEnd"/>
      <w:r w:rsidRPr="00DF659F">
        <w:rPr>
          <w:rFonts w:ascii="Times New Roman" w:eastAsia="Times New Roman" w:hAnsi="Times New Roman" w:cs="Times New Roman"/>
          <w:sz w:val="24"/>
          <w:szCs w:val="24"/>
          <w:lang w:eastAsia="ru-RU"/>
        </w:rPr>
        <w:t xml:space="preserve"> И.Н.,</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судей – Зари А.И.,</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 </w:t>
      </w:r>
      <w:proofErr w:type="spellStart"/>
      <w:r w:rsidRPr="00DF659F">
        <w:rPr>
          <w:rFonts w:ascii="Times New Roman" w:eastAsia="Times New Roman" w:hAnsi="Times New Roman" w:cs="Times New Roman"/>
          <w:sz w:val="24"/>
          <w:szCs w:val="24"/>
          <w:lang w:eastAsia="ru-RU"/>
        </w:rPr>
        <w:t>Шендрикова</w:t>
      </w:r>
      <w:proofErr w:type="spellEnd"/>
      <w:r w:rsidRPr="00DF659F">
        <w:rPr>
          <w:rFonts w:ascii="Times New Roman" w:eastAsia="Times New Roman" w:hAnsi="Times New Roman" w:cs="Times New Roman"/>
          <w:sz w:val="24"/>
          <w:szCs w:val="24"/>
          <w:lang w:eastAsia="ru-RU"/>
        </w:rPr>
        <w:t xml:space="preserve"> И.В.,</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при секретаре – Паскале Н.С.</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рассмотрела гражданское дело по апелляционной жалобе представителя руководителя федерального казенного учреждения «Единый расчетный центр Министерства обороны Российской Федерации» (далее – Единый расчетный центр) – ФИО5 на решение Грозненского гарнизонного военного суда от 7 августа 2012 г., которым удовлетворено </w:t>
      </w:r>
      <w:proofErr w:type="gramStart"/>
      <w:r w:rsidRPr="00DF659F">
        <w:rPr>
          <w:rFonts w:ascii="Times New Roman" w:eastAsia="Times New Roman" w:hAnsi="Times New Roman" w:cs="Times New Roman"/>
          <w:sz w:val="24"/>
          <w:szCs w:val="24"/>
          <w:lang w:eastAsia="ru-RU"/>
        </w:rPr>
        <w:t>заявление</w:t>
      </w:r>
      <w:proofErr w:type="gramEnd"/>
      <w:r w:rsidRPr="00DF659F">
        <w:rPr>
          <w:rFonts w:ascii="Times New Roman" w:eastAsia="Times New Roman" w:hAnsi="Times New Roman" w:cs="Times New Roman"/>
          <w:sz w:val="24"/>
          <w:szCs w:val="24"/>
          <w:lang w:eastAsia="ru-RU"/>
        </w:rPr>
        <w:t xml:space="preserve"> &lt;данные изъяты&gt; </w:t>
      </w:r>
      <w:proofErr w:type="spellStart"/>
      <w:r w:rsidRPr="00DF659F">
        <w:rPr>
          <w:rFonts w:ascii="Times New Roman" w:eastAsia="Times New Roman" w:hAnsi="Times New Roman" w:cs="Times New Roman"/>
          <w:sz w:val="24"/>
          <w:szCs w:val="24"/>
          <w:lang w:eastAsia="ru-RU"/>
        </w:rPr>
        <w:t>Калиберды</w:t>
      </w:r>
      <w:proofErr w:type="spellEnd"/>
      <w:r w:rsidRPr="00DF659F">
        <w:rPr>
          <w:rFonts w:ascii="Times New Roman" w:eastAsia="Times New Roman" w:hAnsi="Times New Roman" w:cs="Times New Roman"/>
          <w:sz w:val="24"/>
          <w:szCs w:val="24"/>
          <w:lang w:eastAsia="ru-RU"/>
        </w:rPr>
        <w:t xml:space="preserve"> Александра Юрьевича об оспаривании действий руководителя Единого расчетного центра, связанных с порядком обеспечения заявителя денежным довольствием.</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Заслушав доклад судьи </w:t>
      </w:r>
      <w:proofErr w:type="spellStart"/>
      <w:r w:rsidRPr="00DF659F">
        <w:rPr>
          <w:rFonts w:ascii="Times New Roman" w:eastAsia="Times New Roman" w:hAnsi="Times New Roman" w:cs="Times New Roman"/>
          <w:sz w:val="24"/>
          <w:szCs w:val="24"/>
          <w:lang w:eastAsia="ru-RU"/>
        </w:rPr>
        <w:t>Шендрикова</w:t>
      </w:r>
      <w:proofErr w:type="spellEnd"/>
      <w:r w:rsidRPr="00DF659F">
        <w:rPr>
          <w:rFonts w:ascii="Times New Roman" w:eastAsia="Times New Roman" w:hAnsi="Times New Roman" w:cs="Times New Roman"/>
          <w:sz w:val="24"/>
          <w:szCs w:val="24"/>
          <w:lang w:eastAsia="ru-RU"/>
        </w:rPr>
        <w:t xml:space="preserve"> И.В., судебная коллегия</w:t>
      </w:r>
    </w:p>
    <w:p w:rsidR="00DF659F" w:rsidRPr="00DF659F" w:rsidRDefault="00DF659F" w:rsidP="00DF659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установила:</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В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 xml:space="preserve">ГГГ </w:t>
      </w:r>
      <w:proofErr w:type="spellStart"/>
      <w:r w:rsidRPr="00DF659F">
        <w:rPr>
          <w:rFonts w:ascii="Times New Roman" w:eastAsia="Times New Roman" w:hAnsi="Times New Roman" w:cs="Times New Roman"/>
          <w:sz w:val="24"/>
          <w:szCs w:val="24"/>
          <w:lang w:eastAsia="ru-RU"/>
        </w:rPr>
        <w:t>Калиберде</w:t>
      </w:r>
      <w:proofErr w:type="spellEnd"/>
      <w:r w:rsidRPr="00DF659F">
        <w:rPr>
          <w:rFonts w:ascii="Times New Roman" w:eastAsia="Times New Roman" w:hAnsi="Times New Roman" w:cs="Times New Roman"/>
          <w:sz w:val="24"/>
          <w:szCs w:val="24"/>
          <w:lang w:eastAsia="ru-RU"/>
        </w:rPr>
        <w:t xml:space="preserve"> было ошибочно повторно начислено и выплачено денежное довольствие за ДД.ММ.ГГГГ</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В связи с этим Единым расчётным центром был произведен перерасчет выплаченных </w:t>
      </w:r>
      <w:proofErr w:type="spellStart"/>
      <w:r w:rsidRPr="00DF659F">
        <w:rPr>
          <w:rFonts w:ascii="Times New Roman" w:eastAsia="Times New Roman" w:hAnsi="Times New Roman" w:cs="Times New Roman"/>
          <w:sz w:val="24"/>
          <w:szCs w:val="24"/>
          <w:lang w:eastAsia="ru-RU"/>
        </w:rPr>
        <w:t>Калиберде</w:t>
      </w:r>
      <w:proofErr w:type="spellEnd"/>
      <w:r w:rsidRPr="00DF659F">
        <w:rPr>
          <w:rFonts w:ascii="Times New Roman" w:eastAsia="Times New Roman" w:hAnsi="Times New Roman" w:cs="Times New Roman"/>
          <w:sz w:val="24"/>
          <w:szCs w:val="24"/>
          <w:lang w:eastAsia="ru-RU"/>
        </w:rPr>
        <w:t xml:space="preserve"> денежных средств и при начислении ему денежного довольствия за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ГГГ его размер был уменьшен на сумму излишне произведенных выплат – &lt;данные изъяты&gt; руб.</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proofErr w:type="spellStart"/>
      <w:r w:rsidRPr="00DF659F">
        <w:rPr>
          <w:rFonts w:ascii="Times New Roman" w:eastAsia="Times New Roman" w:hAnsi="Times New Roman" w:cs="Times New Roman"/>
          <w:sz w:val="24"/>
          <w:szCs w:val="24"/>
          <w:lang w:eastAsia="ru-RU"/>
        </w:rPr>
        <w:t>Калиберда</w:t>
      </w:r>
      <w:proofErr w:type="spellEnd"/>
      <w:r w:rsidRPr="00DF659F">
        <w:rPr>
          <w:rFonts w:ascii="Times New Roman" w:eastAsia="Times New Roman" w:hAnsi="Times New Roman" w:cs="Times New Roman"/>
          <w:sz w:val="24"/>
          <w:szCs w:val="24"/>
          <w:lang w:eastAsia="ru-RU"/>
        </w:rPr>
        <w:t xml:space="preserve"> обратился в суд с заявлением, в котором оспорил эти действия руководителя Единого расчетного центра и просил взыскать с названного довольствующего органа в его пользу указанную денежную сумму.</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Решением гарнизонного военного суда заявление удовлетворено.</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В апелляционной жалобе представитель руководителя Единого расчетного центра просит решение суда отменить и принять новое решение об отказе в удовлетворении заявления по следующим основаниям.</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Удержание излишне выплаченных </w:t>
      </w:r>
      <w:proofErr w:type="spellStart"/>
      <w:r w:rsidRPr="00DF659F">
        <w:rPr>
          <w:rFonts w:ascii="Times New Roman" w:eastAsia="Times New Roman" w:hAnsi="Times New Roman" w:cs="Times New Roman"/>
          <w:sz w:val="24"/>
          <w:szCs w:val="24"/>
          <w:lang w:eastAsia="ru-RU"/>
        </w:rPr>
        <w:t>Калиберде</w:t>
      </w:r>
      <w:proofErr w:type="spellEnd"/>
      <w:r w:rsidRPr="00DF659F">
        <w:rPr>
          <w:rFonts w:ascii="Times New Roman" w:eastAsia="Times New Roman" w:hAnsi="Times New Roman" w:cs="Times New Roman"/>
          <w:sz w:val="24"/>
          <w:szCs w:val="24"/>
          <w:lang w:eastAsia="ru-RU"/>
        </w:rPr>
        <w:t xml:space="preserve"> денежных средств произведено правомерно в соответствии с п. 7 Порядка обеспечения денежным довольствием </w:t>
      </w:r>
      <w:r w:rsidRPr="00DF659F">
        <w:rPr>
          <w:rFonts w:ascii="Times New Roman" w:eastAsia="Times New Roman" w:hAnsi="Times New Roman" w:cs="Times New Roman"/>
          <w:sz w:val="24"/>
          <w:szCs w:val="24"/>
          <w:lang w:eastAsia="ru-RU"/>
        </w:rPr>
        <w:lastRenderedPageBreak/>
        <w:t>военнослужащих Вооруженных Сил Российской Федерации, утвержденного приказом Министра обороны Российской Федерации от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 xml:space="preserve">ГГГ №. </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Система начисления денежных средств лицам, состоящим на финансовом обеспечении в Едином расчетном центре, является автоматизированной, поэтому перерасчет денежного довольствия заявителю за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ГГГ был произведен в автоматическом режиме, в результате чего допущена повторная выплата ему денежного довольствия за ДД.ММ.ГГГГ</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Рассмотрев </w:t>
      </w:r>
      <w:proofErr w:type="gramStart"/>
      <w:r w:rsidRPr="00DF659F">
        <w:rPr>
          <w:rFonts w:ascii="Times New Roman" w:eastAsia="Times New Roman" w:hAnsi="Times New Roman" w:cs="Times New Roman"/>
          <w:sz w:val="24"/>
          <w:szCs w:val="24"/>
          <w:lang w:eastAsia="ru-RU"/>
        </w:rPr>
        <w:t>материалы дела и обсудив</w:t>
      </w:r>
      <w:proofErr w:type="gramEnd"/>
      <w:r w:rsidRPr="00DF659F">
        <w:rPr>
          <w:rFonts w:ascii="Times New Roman" w:eastAsia="Times New Roman" w:hAnsi="Times New Roman" w:cs="Times New Roman"/>
          <w:sz w:val="24"/>
          <w:szCs w:val="24"/>
          <w:lang w:eastAsia="ru-RU"/>
        </w:rPr>
        <w:t xml:space="preserve"> доводы, приведенные в апелляционной жалобе, судебная коллегия приходит к следующим выводам.</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Суд первой инстанции, признав необоснованными действия довольствующего органа по удержанию из денежного довольствия </w:t>
      </w:r>
      <w:proofErr w:type="spellStart"/>
      <w:r w:rsidRPr="00DF659F">
        <w:rPr>
          <w:rFonts w:ascii="Times New Roman" w:eastAsia="Times New Roman" w:hAnsi="Times New Roman" w:cs="Times New Roman"/>
          <w:sz w:val="24"/>
          <w:szCs w:val="24"/>
          <w:lang w:eastAsia="ru-RU"/>
        </w:rPr>
        <w:t>Калиберды</w:t>
      </w:r>
      <w:proofErr w:type="spellEnd"/>
      <w:r w:rsidRPr="00DF659F">
        <w:rPr>
          <w:rFonts w:ascii="Times New Roman" w:eastAsia="Times New Roman" w:hAnsi="Times New Roman" w:cs="Times New Roman"/>
          <w:sz w:val="24"/>
          <w:szCs w:val="24"/>
          <w:lang w:eastAsia="ru-RU"/>
        </w:rPr>
        <w:t xml:space="preserve"> излишне выплаченных денежных сумм, сослался на положения ст. 1109 ГК РФ, отсутствие счетной ошибки и недобросовестности со стороны заявителя, а также на то, что приказ Министра обороны Российской Федерации от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 xml:space="preserve">ГГГ № вступил в законную силу ДД.ММ.ГГГГ, в связи с чем его действие не распространяется на правоотношения, возникшие до этой даты. Кроме того, суд по аналогии закона применил положения ст. 138 ТК РФ, согласно которым размер всех удержаний из заработной платы работника не может </w:t>
      </w:r>
      <w:proofErr w:type="gramStart"/>
      <w:r w:rsidRPr="00DF659F">
        <w:rPr>
          <w:rFonts w:ascii="Times New Roman" w:eastAsia="Times New Roman" w:hAnsi="Times New Roman" w:cs="Times New Roman"/>
          <w:sz w:val="24"/>
          <w:szCs w:val="24"/>
          <w:lang w:eastAsia="ru-RU"/>
        </w:rPr>
        <w:t>превышать более &lt;данные изъяты</w:t>
      </w:r>
      <w:proofErr w:type="gramEnd"/>
      <w:r w:rsidRPr="00DF659F">
        <w:rPr>
          <w:rFonts w:ascii="Times New Roman" w:eastAsia="Times New Roman" w:hAnsi="Times New Roman" w:cs="Times New Roman"/>
          <w:sz w:val="24"/>
          <w:szCs w:val="24"/>
          <w:lang w:eastAsia="ru-RU"/>
        </w:rPr>
        <w:t xml:space="preserve">&gt; процентов. </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Однако с такими выводами суда первой инстанции согласиться нельзя.</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В соответствии с п. 32 ст. 2 Федерального закона «О денежном довольствии военнослужащих и предоставлении им отдельных выплат» порядок обеспечения военнослужащих денежным довольствием определяется федеральными органами исполнительной власти, в которых федеральным законом предусмотрена военная служба.</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Во исполнение данной нормы Министром обороны Российской Федерации издан приказ от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ГГГ №, которым утвержден Порядок обеспечения денежным довольствием военнослужащих Вооруженных Сил Российской Федерации.</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Согласно п. 7 указанного Порядка в случае, если денежное довольствие военнослужащему выплачено в большем, чем следовало, размере, при выплате денежного довольствия за очередной месяц производится его перерасчет, но не более чем за три года, предшествовавшие перерасчету.</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Как усматривается из материалов дела, и не оспаривается сторонами, в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ГГГ заявителю повторно начислено и выплачено денежное довольствие за ДД.ММ.ГГГГ</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С учетом изложенного, вопреки выводам гарнизонного военного суда, произведенный довольствующим органом перерасчет и удержание излишне выплаченных заявителю денежных средств являлся правомерным.</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Указание в решении на то, что приказ Министра обороны РФ от ДД.ММ</w:t>
      </w:r>
      <w:proofErr w:type="gramStart"/>
      <w:r w:rsidRPr="00DF659F">
        <w:rPr>
          <w:rFonts w:ascii="Times New Roman" w:eastAsia="Times New Roman" w:hAnsi="Times New Roman" w:cs="Times New Roman"/>
          <w:sz w:val="24"/>
          <w:szCs w:val="24"/>
          <w:lang w:eastAsia="ru-RU"/>
        </w:rPr>
        <w:t>.Г</w:t>
      </w:r>
      <w:proofErr w:type="gramEnd"/>
      <w:r w:rsidRPr="00DF659F">
        <w:rPr>
          <w:rFonts w:ascii="Times New Roman" w:eastAsia="Times New Roman" w:hAnsi="Times New Roman" w:cs="Times New Roman"/>
          <w:sz w:val="24"/>
          <w:szCs w:val="24"/>
          <w:lang w:eastAsia="ru-RU"/>
        </w:rPr>
        <w:t>ГГГ № вступил в законную силу ДД.ММ.ГГГГ, а поэтому его действие не могло распространяться на спорные правоотношения, возникшие до этой даты, является ошибочным, поскольку в п. 2 названного приказа прямо предусмотрено, что Порядок подлежит применению с ДД.ММ.ГГГГ</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lastRenderedPageBreak/>
        <w:t>Необоснованно суд применил и положения ст. 1109 ГК РФ, равно как и ст. 138 ТК РФ, поскольку правовых оснований на это не имелось.</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Таким образом, судом неправильно применены нормы материального права, в </w:t>
      </w:r>
      <w:proofErr w:type="gramStart"/>
      <w:r w:rsidRPr="00DF659F">
        <w:rPr>
          <w:rFonts w:ascii="Times New Roman" w:eastAsia="Times New Roman" w:hAnsi="Times New Roman" w:cs="Times New Roman"/>
          <w:sz w:val="24"/>
          <w:szCs w:val="24"/>
          <w:lang w:eastAsia="ru-RU"/>
        </w:rPr>
        <w:t>связи</w:t>
      </w:r>
      <w:proofErr w:type="gramEnd"/>
      <w:r w:rsidRPr="00DF659F">
        <w:rPr>
          <w:rFonts w:ascii="Times New Roman" w:eastAsia="Times New Roman" w:hAnsi="Times New Roman" w:cs="Times New Roman"/>
          <w:sz w:val="24"/>
          <w:szCs w:val="24"/>
          <w:lang w:eastAsia="ru-RU"/>
        </w:rPr>
        <w:t xml:space="preserve"> с чем решение подлежит отмене.</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Руководствуясь ст. 327, 327.1, 328, 329 и 330 ГПК РФ, судебная коллегия</w:t>
      </w:r>
    </w:p>
    <w:p w:rsidR="00DF659F" w:rsidRPr="00DF659F" w:rsidRDefault="00DF659F" w:rsidP="00DF659F">
      <w:pPr>
        <w:spacing w:before="100" w:beforeAutospacing="1" w:after="100" w:afterAutospacing="1" w:line="240" w:lineRule="auto"/>
        <w:ind w:firstLine="720"/>
        <w:jc w:val="center"/>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определила:</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Решение Грозненского гарнизонного военного суда от 7 августа 2012 г. по заявлению </w:t>
      </w:r>
      <w:proofErr w:type="spellStart"/>
      <w:r w:rsidRPr="00DF659F">
        <w:rPr>
          <w:rFonts w:ascii="Times New Roman" w:eastAsia="Times New Roman" w:hAnsi="Times New Roman" w:cs="Times New Roman"/>
          <w:sz w:val="24"/>
          <w:szCs w:val="24"/>
          <w:lang w:eastAsia="ru-RU"/>
        </w:rPr>
        <w:t>Калиберды</w:t>
      </w:r>
      <w:proofErr w:type="spellEnd"/>
      <w:r w:rsidRPr="00DF659F">
        <w:rPr>
          <w:rFonts w:ascii="Times New Roman" w:eastAsia="Times New Roman" w:hAnsi="Times New Roman" w:cs="Times New Roman"/>
          <w:sz w:val="24"/>
          <w:szCs w:val="24"/>
          <w:lang w:eastAsia="ru-RU"/>
        </w:rPr>
        <w:t xml:space="preserve"> Александра Юрьевича в связи с неправильным применением норм материального права – отменить.</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Принять по делу новое решение.</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В удовлетворении заявления </w:t>
      </w:r>
      <w:proofErr w:type="spellStart"/>
      <w:r w:rsidRPr="00DF659F">
        <w:rPr>
          <w:rFonts w:ascii="Times New Roman" w:eastAsia="Times New Roman" w:hAnsi="Times New Roman" w:cs="Times New Roman"/>
          <w:sz w:val="24"/>
          <w:szCs w:val="24"/>
          <w:lang w:eastAsia="ru-RU"/>
        </w:rPr>
        <w:t>Калиберды</w:t>
      </w:r>
      <w:proofErr w:type="spellEnd"/>
      <w:r w:rsidRPr="00DF659F">
        <w:rPr>
          <w:rFonts w:ascii="Times New Roman" w:eastAsia="Times New Roman" w:hAnsi="Times New Roman" w:cs="Times New Roman"/>
          <w:sz w:val="24"/>
          <w:szCs w:val="24"/>
          <w:lang w:eastAsia="ru-RU"/>
        </w:rPr>
        <w:t xml:space="preserve"> Александра Юрьевича отказать.</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Председательствующий</w:t>
      </w:r>
    </w:p>
    <w:p w:rsidR="00DF659F" w:rsidRPr="00DF659F" w:rsidRDefault="00DF659F" w:rsidP="00DF659F">
      <w:pPr>
        <w:spacing w:before="100" w:beforeAutospacing="1" w:after="100" w:afterAutospacing="1" w:line="240" w:lineRule="auto"/>
        <w:ind w:firstLine="720"/>
        <w:jc w:val="both"/>
        <w:rPr>
          <w:rFonts w:ascii="Times New Roman" w:eastAsia="Times New Roman" w:hAnsi="Times New Roman" w:cs="Times New Roman"/>
          <w:sz w:val="24"/>
          <w:szCs w:val="24"/>
          <w:lang w:eastAsia="ru-RU"/>
        </w:rPr>
      </w:pPr>
      <w:r w:rsidRPr="00DF659F">
        <w:rPr>
          <w:rFonts w:ascii="Times New Roman" w:eastAsia="Times New Roman" w:hAnsi="Times New Roman" w:cs="Times New Roman"/>
          <w:sz w:val="24"/>
          <w:szCs w:val="24"/>
          <w:lang w:eastAsia="ru-RU"/>
        </w:rPr>
        <w:t xml:space="preserve">Судьи: </w:t>
      </w:r>
    </w:p>
    <w:p w:rsidR="00FC074B" w:rsidRDefault="00DF659F"/>
    <w:sectPr w:rsidR="00FC074B" w:rsidSect="00BB328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F659F"/>
    <w:rsid w:val="004B68A2"/>
    <w:rsid w:val="00BB3288"/>
    <w:rsid w:val="00DF659F"/>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328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DF659F"/>
    <w:rPr>
      <w:color w:val="0000FF"/>
      <w:u w:val="single"/>
    </w:rPr>
  </w:style>
  <w:style w:type="paragraph" w:styleId="a4">
    <w:name w:val="Normal (Web)"/>
    <w:basedOn w:val="a"/>
    <w:uiPriority w:val="99"/>
    <w:semiHidden/>
    <w:unhideWhenUsed/>
    <w:rsid w:val="00DF65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5">
    <w:name w:val="fio5"/>
    <w:basedOn w:val="a0"/>
    <w:rsid w:val="00DF659F"/>
  </w:style>
  <w:style w:type="character" w:customStyle="1" w:styleId="others1">
    <w:name w:val="others1"/>
    <w:basedOn w:val="a0"/>
    <w:rsid w:val="00DF659F"/>
  </w:style>
  <w:style w:type="character" w:customStyle="1" w:styleId="data2">
    <w:name w:val="data2"/>
    <w:basedOn w:val="a0"/>
    <w:rsid w:val="00DF659F"/>
  </w:style>
  <w:style w:type="character" w:customStyle="1" w:styleId="others2">
    <w:name w:val="others2"/>
    <w:basedOn w:val="a0"/>
    <w:rsid w:val="00DF659F"/>
  </w:style>
  <w:style w:type="character" w:customStyle="1" w:styleId="nomer2">
    <w:name w:val="nomer2"/>
    <w:basedOn w:val="a0"/>
    <w:rsid w:val="00DF659F"/>
  </w:style>
  <w:style w:type="character" w:customStyle="1" w:styleId="others3">
    <w:name w:val="others3"/>
    <w:basedOn w:val="a0"/>
    <w:rsid w:val="00DF659F"/>
  </w:style>
</w:styles>
</file>

<file path=word/webSettings.xml><?xml version="1.0" encoding="utf-8"?>
<w:webSettings xmlns:r="http://schemas.openxmlformats.org/officeDocument/2006/relationships" xmlns:w="http://schemas.openxmlformats.org/wordprocessingml/2006/main">
  <w:divs>
    <w:div w:id="1295523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789</Words>
  <Characters>4502</Characters>
  <Application>Microsoft Office Word</Application>
  <DocSecurity>0</DocSecurity>
  <Lines>37</Lines>
  <Paragraphs>10</Paragraphs>
  <ScaleCrop>false</ScaleCrop>
  <Company>Microsoft</Company>
  <LinksUpToDate>false</LinksUpToDate>
  <CharactersWithSpaces>5281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2013-02-12T11:11:00Z</dcterms:created>
  <dcterms:modified xsi:type="dcterms:W3CDTF">2013-02-12T11:13:00Z</dcterms:modified>
</cp:coreProperties>
</file>