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F1" w:rsidRDefault="00265CF1" w:rsidP="00786F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D28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Основная выплата</w:t>
      </w:r>
    </w:p>
    <w:p w:rsidR="00146DDF" w:rsidRDefault="00786F50" w:rsidP="00786F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Государство гарантировало, что оно компенсирует вред здоровью полученный в период службы на государство. Это закреплено в ФЗ № 52-ФЗ (посредством страхования), в котором определено кто от имени государства и с кем </w:t>
      </w:r>
      <w:r w:rsidR="003919A3">
        <w:rPr>
          <w:rFonts w:ascii="Times New Roman" w:hAnsi="Times New Roman" w:cs="Times New Roman"/>
          <w:sz w:val="24"/>
          <w:szCs w:val="24"/>
        </w:rPr>
        <w:t>заключает</w:t>
      </w:r>
      <w:r w:rsidR="00391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 страхования, порядок выплаты, разрешения споров и т.д.</w:t>
      </w:r>
    </w:p>
    <w:p w:rsidR="00786F50" w:rsidRDefault="00786F50" w:rsidP="00786F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заключает Контора с СК</w:t>
      </w:r>
      <w:r w:rsidR="00D53FD3">
        <w:rPr>
          <w:rFonts w:ascii="Times New Roman" w:hAnsi="Times New Roman" w:cs="Times New Roman"/>
          <w:sz w:val="24"/>
          <w:szCs w:val="24"/>
        </w:rPr>
        <w:t xml:space="preserve"> в пользу третьего лица</w:t>
      </w:r>
      <w:r>
        <w:rPr>
          <w:rFonts w:ascii="Times New Roman" w:hAnsi="Times New Roman" w:cs="Times New Roman"/>
          <w:sz w:val="24"/>
          <w:szCs w:val="24"/>
        </w:rPr>
        <w:t xml:space="preserve"> на один календарный год (ст.</w:t>
      </w:r>
      <w:r w:rsidR="00D53FD3">
        <w:rPr>
          <w:rFonts w:ascii="Times New Roman" w:hAnsi="Times New Roman" w:cs="Times New Roman"/>
          <w:sz w:val="24"/>
          <w:szCs w:val="24"/>
        </w:rPr>
        <w:t>6</w:t>
      </w:r>
      <w:proofErr w:type="gramStart"/>
      <w:r w:rsidR="00D53FD3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D53FD3">
        <w:rPr>
          <w:rFonts w:ascii="Times New Roman" w:hAnsi="Times New Roman" w:cs="Times New Roman"/>
          <w:sz w:val="24"/>
          <w:szCs w:val="24"/>
        </w:rPr>
        <w:t>. Таким образом, СК на основании договора, в период его действия является инструментом в руках государства для передачи средств от государства третьему лицу</w:t>
      </w:r>
      <w:r w:rsidR="000C4652">
        <w:rPr>
          <w:rFonts w:ascii="Times New Roman" w:hAnsi="Times New Roman" w:cs="Times New Roman"/>
          <w:sz w:val="24"/>
          <w:szCs w:val="24"/>
        </w:rPr>
        <w:t xml:space="preserve"> в случае наступления в его жизни события предусмотренного законом</w:t>
      </w:r>
      <w:r w:rsidR="00D53FD3">
        <w:rPr>
          <w:rFonts w:ascii="Times New Roman" w:hAnsi="Times New Roman" w:cs="Times New Roman"/>
          <w:sz w:val="24"/>
          <w:szCs w:val="24"/>
        </w:rPr>
        <w:t xml:space="preserve"> (КС РФ № 17-П). </w:t>
      </w:r>
      <w:proofErr w:type="gramStart"/>
      <w:r w:rsidR="00D53FD3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D53FD3">
        <w:rPr>
          <w:rFonts w:ascii="Times New Roman" w:hAnsi="Times New Roman" w:cs="Times New Roman"/>
          <w:sz w:val="24"/>
          <w:szCs w:val="24"/>
        </w:rPr>
        <w:t>, выплачивает СК у которой на момент возникновения отношений с третьим лицом имелся действующий договор (наши права вытекают из закона, а обязанности СК из договора</w:t>
      </w:r>
      <w:r w:rsidR="003919A3">
        <w:rPr>
          <w:rFonts w:ascii="Times New Roman" w:hAnsi="Times New Roman" w:cs="Times New Roman"/>
          <w:sz w:val="24"/>
          <w:szCs w:val="24"/>
        </w:rPr>
        <w:t>, срок действия договора определен помимо Закона и договором, с 01.01. по 31.12., все остальные продления противоречат, как Закону так и договору</w:t>
      </w:r>
      <w:r w:rsidR="00D53FD3">
        <w:rPr>
          <w:rFonts w:ascii="Times New Roman" w:hAnsi="Times New Roman" w:cs="Times New Roman"/>
          <w:sz w:val="24"/>
          <w:szCs w:val="24"/>
        </w:rPr>
        <w:t>).</w:t>
      </w:r>
    </w:p>
    <w:p w:rsidR="000C4652" w:rsidRDefault="000C4652" w:rsidP="00786F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что изложено в договоре нас </w:t>
      </w:r>
      <w:r w:rsidR="003919A3">
        <w:rPr>
          <w:rFonts w:ascii="Times New Roman" w:hAnsi="Times New Roman" w:cs="Times New Roman"/>
          <w:sz w:val="24"/>
          <w:szCs w:val="24"/>
        </w:rPr>
        <w:t xml:space="preserve">мало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интересует, мы участие в заключение договора не принимаем</w:t>
      </w:r>
      <w:r w:rsidR="00265C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нас действуют нормы Закона, в случае если договор не соответствует Закону, то ответственность в том же объёме несёт Контора (ст.7).</w:t>
      </w:r>
    </w:p>
    <w:p w:rsidR="000C4652" w:rsidRDefault="00265CF1" w:rsidP="00265C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Началом правоотношений с </w:t>
      </w:r>
      <w:r w:rsidR="00360E7A">
        <w:rPr>
          <w:rFonts w:ascii="Times New Roman" w:hAnsi="Times New Roman" w:cs="Times New Roman"/>
          <w:sz w:val="24"/>
          <w:szCs w:val="24"/>
        </w:rPr>
        <w:t>СК</w:t>
      </w:r>
      <w:r>
        <w:rPr>
          <w:rFonts w:ascii="Times New Roman" w:hAnsi="Times New Roman" w:cs="Times New Roman"/>
          <w:sz w:val="24"/>
          <w:szCs w:val="24"/>
        </w:rPr>
        <w:t xml:space="preserve"> независимо от того служим мы или нет является момент регистрации нашего заявления о выплате (ст.430 ГК РФ, ст. 11 № 52-ФЗ). Возникновения у нас права на выплату без наличия правоотношений с СК не влечёт возникновения у последней обязанностей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CF1">
        <w:rPr>
          <w:rFonts w:ascii="Times New Roman" w:hAnsi="Times New Roman" w:cs="Times New Roman"/>
          <w:sz w:val="24"/>
          <w:szCs w:val="24"/>
        </w:rPr>
        <w:t>(ст.430 ГК РФ).</w:t>
      </w:r>
    </w:p>
    <w:p w:rsidR="00360E7A" w:rsidRDefault="00360E7A" w:rsidP="00265C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Выплата производится по нормам установленных Законом на день возникновения правоотношений с СК (ст.4ГК РФ).</w:t>
      </w:r>
    </w:p>
    <w:p w:rsidR="000D2897" w:rsidRDefault="000D2897" w:rsidP="00265C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Законом не установлен срок обращения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поэтому когда обращаться за СВ или не обращаться никогда мы определяем сами. </w:t>
      </w:r>
    </w:p>
    <w:p w:rsidR="00786F50" w:rsidRPr="00786F50" w:rsidRDefault="00786F50" w:rsidP="00786F50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786F50" w:rsidRPr="00786F50" w:rsidSect="00786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F2F5A"/>
    <w:multiLevelType w:val="hybridMultilevel"/>
    <w:tmpl w:val="E730B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5753E"/>
    <w:multiLevelType w:val="hybridMultilevel"/>
    <w:tmpl w:val="39B43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F50"/>
    <w:rsid w:val="000C4652"/>
    <w:rsid w:val="000D2897"/>
    <w:rsid w:val="00146DDF"/>
    <w:rsid w:val="00265CF1"/>
    <w:rsid w:val="00360E7A"/>
    <w:rsid w:val="003919A3"/>
    <w:rsid w:val="00786F50"/>
    <w:rsid w:val="00D303C4"/>
    <w:rsid w:val="00D5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F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F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2013-03-05T08:22:00Z</dcterms:created>
  <dcterms:modified xsi:type="dcterms:W3CDTF">2013-03-05T09:55:00Z</dcterms:modified>
</cp:coreProperties>
</file>