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76" w:type="pct"/>
        <w:tblLook w:val="04A0"/>
      </w:tblPr>
      <w:tblGrid>
        <w:gridCol w:w="26"/>
        <w:gridCol w:w="340"/>
        <w:gridCol w:w="839"/>
        <w:gridCol w:w="188"/>
        <w:gridCol w:w="885"/>
        <w:gridCol w:w="367"/>
        <w:gridCol w:w="353"/>
        <w:gridCol w:w="367"/>
        <w:gridCol w:w="353"/>
        <w:gridCol w:w="366"/>
        <w:gridCol w:w="312"/>
        <w:gridCol w:w="366"/>
        <w:gridCol w:w="312"/>
        <w:gridCol w:w="366"/>
        <w:gridCol w:w="312"/>
        <w:gridCol w:w="366"/>
        <w:gridCol w:w="312"/>
        <w:gridCol w:w="376"/>
        <w:gridCol w:w="377"/>
        <w:gridCol w:w="249"/>
        <w:gridCol w:w="85"/>
        <w:gridCol w:w="376"/>
        <w:gridCol w:w="312"/>
        <w:gridCol w:w="366"/>
        <w:gridCol w:w="312"/>
        <w:gridCol w:w="376"/>
        <w:gridCol w:w="312"/>
      </w:tblGrid>
      <w:tr w:rsidR="00C503BC" w:rsidRPr="00EF46AF" w:rsidTr="003308D3">
        <w:tc>
          <w:tcPr>
            <w:tcW w:w="3383" w:type="pct"/>
            <w:gridSpan w:val="20"/>
          </w:tcPr>
          <w:p w:rsidR="00C503BC" w:rsidRPr="00A44EF3" w:rsidRDefault="00C503BC" w:rsidP="003308D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22" w:type="pct"/>
            <w:gridSpan w:val="7"/>
          </w:tcPr>
          <w:p w:rsidR="00C503BC" w:rsidRPr="00EF46AF" w:rsidRDefault="00C503BC" w:rsidP="003308D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46AF">
              <w:rPr>
                <w:rFonts w:ascii="Arial" w:hAnsi="Arial" w:cs="Arial"/>
                <w:sz w:val="20"/>
                <w:szCs w:val="20"/>
              </w:rPr>
              <w:t>Приложение 1</w:t>
            </w:r>
          </w:p>
          <w:p w:rsidR="00C503BC" w:rsidRPr="00EF46AF" w:rsidRDefault="00C503BC" w:rsidP="003308D3">
            <w:pPr>
              <w:tabs>
                <w:tab w:val="left" w:pos="6655"/>
              </w:tabs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46AF">
              <w:rPr>
                <w:rFonts w:ascii="Arial" w:hAnsi="Arial" w:cs="Arial"/>
                <w:sz w:val="20"/>
                <w:szCs w:val="20"/>
              </w:rPr>
              <w:t xml:space="preserve">к решению </w:t>
            </w:r>
            <w:proofErr w:type="spellStart"/>
            <w:r w:rsidRPr="00EF46AF">
              <w:rPr>
                <w:rFonts w:ascii="Arial" w:hAnsi="Arial" w:cs="Arial"/>
                <w:sz w:val="20"/>
                <w:szCs w:val="20"/>
              </w:rPr>
              <w:t>Ростовской-на-Дону</w:t>
            </w:r>
            <w:proofErr w:type="spellEnd"/>
            <w:r w:rsidRPr="00EF46AF">
              <w:rPr>
                <w:rFonts w:ascii="Arial" w:hAnsi="Arial" w:cs="Arial"/>
                <w:sz w:val="20"/>
                <w:szCs w:val="20"/>
              </w:rPr>
              <w:t xml:space="preserve"> г</w:t>
            </w:r>
            <w:r w:rsidRPr="00EF46AF">
              <w:rPr>
                <w:rFonts w:ascii="Arial" w:hAnsi="Arial" w:cs="Arial"/>
                <w:sz w:val="20"/>
                <w:szCs w:val="20"/>
              </w:rPr>
              <w:t>о</w:t>
            </w:r>
            <w:r w:rsidRPr="00EF46AF">
              <w:rPr>
                <w:rFonts w:ascii="Arial" w:hAnsi="Arial" w:cs="Arial"/>
                <w:sz w:val="20"/>
                <w:szCs w:val="20"/>
              </w:rPr>
              <w:t xml:space="preserve">родской Думы </w:t>
            </w:r>
            <w:r>
              <w:rPr>
                <w:rFonts w:ascii="Arial" w:hAnsi="Arial" w:cs="Arial"/>
                <w:sz w:val="20"/>
                <w:szCs w:val="20"/>
              </w:rPr>
              <w:t>«</w:t>
            </w:r>
            <w:r w:rsidRPr="00EF46AF">
              <w:rPr>
                <w:rFonts w:ascii="Arial" w:hAnsi="Arial" w:cs="Arial"/>
                <w:sz w:val="20"/>
                <w:szCs w:val="20"/>
              </w:rPr>
              <w:t xml:space="preserve">О внесении изменений в решение </w:t>
            </w:r>
          </w:p>
          <w:p w:rsidR="00C503BC" w:rsidRPr="00EF46AF" w:rsidRDefault="00C503BC" w:rsidP="003308D3">
            <w:pPr>
              <w:tabs>
                <w:tab w:val="left" w:pos="6655"/>
              </w:tabs>
              <w:spacing w:after="0" w:line="240" w:lineRule="auto"/>
              <w:ind w:left="-249" w:firstLine="249"/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F46AF">
              <w:rPr>
                <w:rFonts w:ascii="Arial" w:hAnsi="Arial" w:cs="Arial"/>
                <w:sz w:val="20"/>
                <w:szCs w:val="20"/>
              </w:rPr>
              <w:t>Ростовской-на-Дону</w:t>
            </w:r>
            <w:proofErr w:type="spellEnd"/>
            <w:r w:rsidRPr="00EF46AF">
              <w:rPr>
                <w:rFonts w:ascii="Arial" w:hAnsi="Arial" w:cs="Arial"/>
                <w:sz w:val="20"/>
                <w:szCs w:val="20"/>
              </w:rPr>
              <w:t xml:space="preserve"> городской Думы «Об утве</w:t>
            </w:r>
            <w:r w:rsidRPr="00EF46AF">
              <w:rPr>
                <w:rFonts w:ascii="Arial" w:hAnsi="Arial" w:cs="Arial"/>
                <w:sz w:val="20"/>
                <w:szCs w:val="20"/>
              </w:rPr>
              <w:t>р</w:t>
            </w:r>
            <w:r w:rsidRPr="00EF46AF">
              <w:rPr>
                <w:rFonts w:ascii="Arial" w:hAnsi="Arial" w:cs="Arial"/>
                <w:sz w:val="20"/>
                <w:szCs w:val="20"/>
              </w:rPr>
              <w:t xml:space="preserve">ждении «Инвестиционной программы ОАО «ПО Водоканал» города Ростова-на-Дону по развитию систем водоснабжения и водоотведения города Ростова-на-Дону на 2010–2022 годы с выделением </w:t>
            </w:r>
            <w:r w:rsidRPr="00EF46AF"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  <w:r w:rsidRPr="00EF46AF">
              <w:rPr>
                <w:rFonts w:ascii="Arial" w:hAnsi="Arial" w:cs="Arial"/>
                <w:sz w:val="20"/>
                <w:szCs w:val="20"/>
              </w:rPr>
              <w:t> этапа до 2013 года»</w:t>
            </w:r>
          </w:p>
          <w:p w:rsidR="00C503BC" w:rsidRPr="00EF46AF" w:rsidRDefault="00C503BC" w:rsidP="003308D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03BC" w:rsidRPr="00CB2906" w:rsidTr="003308D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wBefore w:w="25" w:type="pct"/>
          <w:cantSplit/>
          <w:trHeight w:val="35"/>
        </w:trPr>
        <w:tc>
          <w:tcPr>
            <w:tcW w:w="128" w:type="pct"/>
            <w:vMerge w:val="restar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 xml:space="preserve">Код </w:t>
            </w:r>
            <w:proofErr w:type="spellStart"/>
            <w:proofErr w:type="gram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проек-та</w:t>
            </w:r>
            <w:proofErr w:type="spellEnd"/>
            <w:proofErr w:type="gramEnd"/>
          </w:p>
        </w:tc>
        <w:tc>
          <w:tcPr>
            <w:tcW w:w="367" w:type="pct"/>
            <w:vMerge w:val="restar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 xml:space="preserve">Цели реализации мероприятия (в порядке </w:t>
            </w:r>
            <w:proofErr w:type="gram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убывания приоритетов развития системы коммунал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ь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ной инфраструктуры</w:t>
            </w:r>
            <w:proofErr w:type="gramEnd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)</w:t>
            </w:r>
          </w:p>
        </w:tc>
        <w:tc>
          <w:tcPr>
            <w:tcW w:w="75" w:type="pct"/>
            <w:vMerge w:val="restar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 xml:space="preserve">№ </w:t>
            </w:r>
            <w:proofErr w:type="spellStart"/>
            <w:proofErr w:type="gram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п</w:t>
            </w:r>
            <w:proofErr w:type="spellEnd"/>
            <w:proofErr w:type="gramEnd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/</w:t>
            </w:r>
            <w:proofErr w:type="spell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п</w:t>
            </w:r>
            <w:proofErr w:type="spellEnd"/>
          </w:p>
        </w:tc>
        <w:tc>
          <w:tcPr>
            <w:tcW w:w="613" w:type="pct"/>
            <w:vMerge w:val="restar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Мероприятие инвестиционной пр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о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граммы, направленное на достижение целей с указанием наименования объекта инвестиционной программы, адреса стройки (в порядке убывания приоритетов)</w:t>
            </w:r>
          </w:p>
        </w:tc>
        <w:tc>
          <w:tcPr>
            <w:tcW w:w="261" w:type="pct"/>
            <w:gridSpan w:val="2"/>
            <w:vMerge w:val="restar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Ед. </w:t>
            </w:r>
            <w:proofErr w:type="spell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изм</w:t>
            </w:r>
            <w:proofErr w:type="spellEnd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. об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ъ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ёмного показ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а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теля, влияющ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е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го на реализ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а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цию поста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ленных целей</w:t>
            </w:r>
          </w:p>
        </w:tc>
        <w:tc>
          <w:tcPr>
            <w:tcW w:w="261" w:type="pct"/>
            <w:gridSpan w:val="2"/>
            <w:vMerge w:val="restar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Значение объёмного показателя, влияющего на реализацию поставленных целей</w:t>
            </w:r>
          </w:p>
        </w:tc>
        <w:tc>
          <w:tcPr>
            <w:tcW w:w="1044" w:type="pct"/>
            <w:gridSpan w:val="8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Реализация мероприятий (значения объёмных показателей)</w:t>
            </w: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br/>
              <w:t>по годам</w:t>
            </w:r>
          </w:p>
        </w:tc>
        <w:tc>
          <w:tcPr>
            <w:tcW w:w="1913" w:type="pct"/>
            <w:gridSpan w:val="10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Финансовые потребности для реализации мероприятий, тыс. руб. (без НДС)</w:t>
            </w:r>
          </w:p>
        </w:tc>
      </w:tr>
      <w:tr w:rsidR="00C503BC" w:rsidRPr="00CB2906" w:rsidTr="003308D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wBefore w:w="25" w:type="pct"/>
          <w:cantSplit/>
          <w:trHeight w:val="35"/>
        </w:trPr>
        <w:tc>
          <w:tcPr>
            <w:tcW w:w="128" w:type="pct"/>
            <w:vMerge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67" w:type="pct"/>
            <w:vMerge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75" w:type="pct"/>
            <w:vMerge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613" w:type="pct"/>
            <w:vMerge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61" w:type="pct"/>
            <w:gridSpan w:val="2"/>
            <w:vMerge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61" w:type="pct"/>
            <w:gridSpan w:val="2"/>
            <w:vMerge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61" w:type="pct"/>
            <w:gridSpan w:val="2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2013 год</w:t>
            </w:r>
          </w:p>
        </w:tc>
        <w:tc>
          <w:tcPr>
            <w:tcW w:w="261" w:type="pct"/>
            <w:gridSpan w:val="2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2014 год</w:t>
            </w:r>
          </w:p>
        </w:tc>
        <w:tc>
          <w:tcPr>
            <w:tcW w:w="261" w:type="pct"/>
            <w:gridSpan w:val="2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2015 год</w:t>
            </w:r>
          </w:p>
        </w:tc>
        <w:tc>
          <w:tcPr>
            <w:tcW w:w="262" w:type="pct"/>
            <w:gridSpan w:val="2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2016 год</w:t>
            </w:r>
          </w:p>
        </w:tc>
        <w:tc>
          <w:tcPr>
            <w:tcW w:w="21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436" w:type="pct"/>
            <w:gridSpan w:val="3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2013 год</w:t>
            </w:r>
          </w:p>
        </w:tc>
        <w:tc>
          <w:tcPr>
            <w:tcW w:w="435" w:type="pct"/>
            <w:gridSpan w:val="2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2014 год</w:t>
            </w:r>
          </w:p>
        </w:tc>
        <w:tc>
          <w:tcPr>
            <w:tcW w:w="435" w:type="pct"/>
            <w:gridSpan w:val="2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2015 год</w:t>
            </w:r>
          </w:p>
        </w:tc>
        <w:tc>
          <w:tcPr>
            <w:tcW w:w="391" w:type="pct"/>
            <w:gridSpan w:val="2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2016 год</w:t>
            </w:r>
          </w:p>
        </w:tc>
      </w:tr>
      <w:tr w:rsidR="00C503BC" w:rsidRPr="00CB2906" w:rsidTr="003308D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wBefore w:w="25" w:type="pct"/>
          <w:cantSplit/>
          <w:trHeight w:val="35"/>
        </w:trPr>
        <w:tc>
          <w:tcPr>
            <w:tcW w:w="128" w:type="pct"/>
            <w:vMerge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67" w:type="pct"/>
            <w:vMerge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75" w:type="pct"/>
            <w:vMerge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613" w:type="pct"/>
            <w:vMerge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</w:t>
            </w:r>
            <w:proofErr w:type="spell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снаб</w:t>
            </w:r>
            <w:proofErr w:type="spellEnd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.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в/отв.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</w:t>
            </w:r>
            <w:proofErr w:type="spell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снаб</w:t>
            </w:r>
            <w:proofErr w:type="spellEnd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.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в/отв.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</w:t>
            </w:r>
            <w:proofErr w:type="spell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снаб</w:t>
            </w:r>
            <w:proofErr w:type="spellEnd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.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в/отв.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</w:t>
            </w:r>
            <w:proofErr w:type="spell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снаб</w:t>
            </w:r>
            <w:proofErr w:type="spellEnd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.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в/отв.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</w:t>
            </w:r>
            <w:proofErr w:type="spell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снаб</w:t>
            </w:r>
            <w:proofErr w:type="spellEnd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.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в/отв.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</w:t>
            </w:r>
            <w:proofErr w:type="spell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снаб</w:t>
            </w:r>
            <w:proofErr w:type="spellEnd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.</w:t>
            </w:r>
          </w:p>
        </w:tc>
        <w:tc>
          <w:tcPr>
            <w:tcW w:w="131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в/отв.</w:t>
            </w:r>
          </w:p>
        </w:tc>
        <w:tc>
          <w:tcPr>
            <w:tcW w:w="21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</w:t>
            </w:r>
            <w:proofErr w:type="spell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снаб</w:t>
            </w:r>
            <w:proofErr w:type="spellEnd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.</w:t>
            </w:r>
          </w:p>
        </w:tc>
        <w:tc>
          <w:tcPr>
            <w:tcW w:w="218" w:type="pct"/>
            <w:gridSpan w:val="2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в/отв.</w:t>
            </w:r>
          </w:p>
        </w:tc>
        <w:tc>
          <w:tcPr>
            <w:tcW w:w="21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</w:t>
            </w:r>
            <w:proofErr w:type="spell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снаб</w:t>
            </w:r>
            <w:proofErr w:type="spellEnd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.</w:t>
            </w:r>
          </w:p>
        </w:tc>
        <w:tc>
          <w:tcPr>
            <w:tcW w:w="2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в/отв.</w:t>
            </w:r>
          </w:p>
        </w:tc>
        <w:tc>
          <w:tcPr>
            <w:tcW w:w="21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</w:t>
            </w:r>
            <w:proofErr w:type="spell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снаб</w:t>
            </w:r>
            <w:proofErr w:type="spellEnd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.</w:t>
            </w:r>
          </w:p>
        </w:tc>
        <w:tc>
          <w:tcPr>
            <w:tcW w:w="2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в/отв.</w:t>
            </w:r>
          </w:p>
        </w:tc>
        <w:tc>
          <w:tcPr>
            <w:tcW w:w="19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</w:t>
            </w:r>
            <w:proofErr w:type="spellStart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снаб</w:t>
            </w:r>
            <w:proofErr w:type="spellEnd"/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.</w:t>
            </w:r>
          </w:p>
        </w:tc>
        <w:tc>
          <w:tcPr>
            <w:tcW w:w="201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в/отв.</w:t>
            </w:r>
          </w:p>
        </w:tc>
      </w:tr>
      <w:tr w:rsidR="00C503BC" w:rsidRPr="00CB2906" w:rsidTr="003308D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wBefore w:w="25" w:type="pct"/>
          <w:cantSplit/>
          <w:trHeight w:val="35"/>
        </w:trPr>
        <w:tc>
          <w:tcPr>
            <w:tcW w:w="12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6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75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613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12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13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14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131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21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17</w:t>
            </w:r>
          </w:p>
        </w:tc>
        <w:tc>
          <w:tcPr>
            <w:tcW w:w="2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18</w:t>
            </w:r>
          </w:p>
        </w:tc>
        <w:tc>
          <w:tcPr>
            <w:tcW w:w="218" w:type="pct"/>
            <w:gridSpan w:val="2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19</w:t>
            </w:r>
          </w:p>
        </w:tc>
        <w:tc>
          <w:tcPr>
            <w:tcW w:w="21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20</w:t>
            </w:r>
          </w:p>
        </w:tc>
        <w:tc>
          <w:tcPr>
            <w:tcW w:w="2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21</w:t>
            </w:r>
          </w:p>
        </w:tc>
        <w:tc>
          <w:tcPr>
            <w:tcW w:w="21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22</w:t>
            </w:r>
          </w:p>
        </w:tc>
        <w:tc>
          <w:tcPr>
            <w:tcW w:w="2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23</w:t>
            </w:r>
          </w:p>
        </w:tc>
        <w:tc>
          <w:tcPr>
            <w:tcW w:w="19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24</w:t>
            </w:r>
          </w:p>
        </w:tc>
        <w:tc>
          <w:tcPr>
            <w:tcW w:w="201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sz w:val="12"/>
                <w:szCs w:val="12"/>
                <w:lang w:eastAsia="ru-RU"/>
              </w:rPr>
              <w:t>25</w:t>
            </w:r>
          </w:p>
        </w:tc>
      </w:tr>
      <w:tr w:rsidR="00C503BC" w:rsidRPr="00CB2906" w:rsidTr="003308D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wBefore w:w="25" w:type="pct"/>
          <w:cantSplit/>
          <w:trHeight w:val="42"/>
        </w:trPr>
        <w:tc>
          <w:tcPr>
            <w:tcW w:w="12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bCs/>
                <w:sz w:val="18"/>
                <w:szCs w:val="18"/>
                <w:lang w:eastAsia="ru-RU"/>
              </w:rPr>
              <w:t>II</w:t>
            </w:r>
          </w:p>
        </w:tc>
        <w:tc>
          <w:tcPr>
            <w:tcW w:w="4847" w:type="pct"/>
            <w:gridSpan w:val="25"/>
            <w:vAlign w:val="center"/>
          </w:tcPr>
          <w:p w:rsidR="00C503BC" w:rsidRPr="00CB2906" w:rsidRDefault="00C503BC" w:rsidP="003308D3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8"/>
                <w:szCs w:val="18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bCs/>
                <w:sz w:val="18"/>
                <w:szCs w:val="18"/>
                <w:lang w:eastAsia="ru-RU"/>
              </w:rPr>
              <w:t>Мероприятия по обеспечению прироста нагрузок по водоснабжению и водоотведению для подключения вновь возводимого жилья, объектов социального и культурно-бытового назначения, а также сущес</w:t>
            </w:r>
            <w:r w:rsidRPr="00CB2906">
              <w:rPr>
                <w:rFonts w:ascii="Arial Narrow" w:hAnsi="Arial Narrow" w:cs="Arial"/>
                <w:b/>
                <w:bCs/>
                <w:sz w:val="18"/>
                <w:szCs w:val="18"/>
                <w:lang w:eastAsia="ru-RU"/>
              </w:rPr>
              <w:t>т</w:t>
            </w:r>
            <w:r w:rsidRPr="00CB2906">
              <w:rPr>
                <w:rFonts w:ascii="Arial Narrow" w:hAnsi="Arial Narrow" w:cs="Arial"/>
                <w:b/>
                <w:bCs/>
                <w:sz w:val="18"/>
                <w:szCs w:val="18"/>
                <w:lang w:eastAsia="ru-RU"/>
              </w:rPr>
              <w:t>вующего жилого фонда, подлежащего к подключению к централизованным сетям водоснабжения и водоотведения, на территории города Ростова-на-Дону в 2013–2016 годах</w:t>
            </w:r>
          </w:p>
        </w:tc>
      </w:tr>
      <w:tr w:rsidR="00C503BC" w:rsidRPr="00CB2906" w:rsidTr="003308D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wBefore w:w="25" w:type="pct"/>
          <w:cantSplit/>
          <w:trHeight w:val="42"/>
        </w:trPr>
        <w:tc>
          <w:tcPr>
            <w:tcW w:w="12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0"/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  <w:t>2.1</w:t>
            </w:r>
          </w:p>
        </w:tc>
        <w:tc>
          <w:tcPr>
            <w:tcW w:w="4847" w:type="pct"/>
            <w:gridSpan w:val="25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0"/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  <w:t>Ворошиловский район города Ростова-на-Дону</w:t>
            </w:r>
          </w:p>
        </w:tc>
      </w:tr>
      <w:tr w:rsidR="00C503BC" w:rsidRPr="00CB2906" w:rsidTr="003308D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wBefore w:w="25" w:type="pct"/>
          <w:cantSplit/>
          <w:trHeight w:val="42"/>
        </w:trPr>
        <w:tc>
          <w:tcPr>
            <w:tcW w:w="12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2.1.1</w:t>
            </w:r>
          </w:p>
        </w:tc>
        <w:tc>
          <w:tcPr>
            <w:tcW w:w="36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 xml:space="preserve">Обеспечение прироста нагрузок в Ворошиловском р-не </w:t>
            </w:r>
            <w:proofErr w:type="gramStart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г</w:t>
            </w:r>
            <w:proofErr w:type="gramEnd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. Ростов-на-Дону</w:t>
            </w:r>
          </w:p>
        </w:tc>
        <w:tc>
          <w:tcPr>
            <w:tcW w:w="75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13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Вавилова/Вербная–СКВО, военный городок № 140 // Жилая застройка на территории военного городка № 140 (двадцать пять 16–17 </w:t>
            </w:r>
            <w:proofErr w:type="spellStart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эт</w:t>
            </w:r>
            <w:proofErr w:type="spellEnd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. жил</w:t>
            </w:r>
            <w:proofErr w:type="gramStart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.</w:t>
            </w:r>
            <w:proofErr w:type="gramEnd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 </w:t>
            </w:r>
            <w:proofErr w:type="gramStart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д</w:t>
            </w:r>
            <w:proofErr w:type="gramEnd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омов)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proofErr w:type="gramStart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м</w:t>
            </w:r>
            <w:proofErr w:type="gramEnd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³/час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proofErr w:type="gramStart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м</w:t>
            </w:r>
            <w:proofErr w:type="gramEnd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³/час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693,8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694,0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27,3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30,2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233,3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233,3</w:t>
            </w: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13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433,2</w:t>
            </w:r>
          </w:p>
        </w:tc>
        <w:tc>
          <w:tcPr>
            <w:tcW w:w="131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430,5</w:t>
            </w:r>
          </w:p>
        </w:tc>
        <w:tc>
          <w:tcPr>
            <w:tcW w:w="21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217 957,136</w:t>
            </w:r>
          </w:p>
        </w:tc>
        <w:tc>
          <w:tcPr>
            <w:tcW w:w="2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7 288,661</w:t>
            </w:r>
          </w:p>
        </w:tc>
        <w:tc>
          <w:tcPr>
            <w:tcW w:w="218" w:type="pct"/>
            <w:gridSpan w:val="2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0,000</w:t>
            </w:r>
          </w:p>
        </w:tc>
        <w:tc>
          <w:tcPr>
            <w:tcW w:w="21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67 350,881</w:t>
            </w:r>
          </w:p>
        </w:tc>
        <w:tc>
          <w:tcPr>
            <w:tcW w:w="2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0,000</w:t>
            </w:r>
          </w:p>
        </w:tc>
        <w:tc>
          <w:tcPr>
            <w:tcW w:w="21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2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19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143 317,594</w:t>
            </w:r>
          </w:p>
        </w:tc>
        <w:tc>
          <w:tcPr>
            <w:tcW w:w="201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1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0,000</w:t>
            </w:r>
          </w:p>
        </w:tc>
      </w:tr>
    </w:tbl>
    <w:p w:rsidR="00436501" w:rsidRDefault="00436501">
      <w:pPr>
        <w:rPr>
          <w:lang w:val="en-US"/>
        </w:rPr>
      </w:pPr>
    </w:p>
    <w:p w:rsidR="00C503BC" w:rsidRDefault="00C503BC">
      <w:pPr>
        <w:rPr>
          <w:lang w:val="en-US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54"/>
        <w:gridCol w:w="640"/>
        <w:gridCol w:w="183"/>
        <w:gridCol w:w="1161"/>
        <w:gridCol w:w="164"/>
        <w:gridCol w:w="164"/>
        <w:gridCol w:w="222"/>
        <w:gridCol w:w="267"/>
        <w:gridCol w:w="177"/>
        <w:gridCol w:w="222"/>
        <w:gridCol w:w="222"/>
        <w:gridCol w:w="222"/>
        <w:gridCol w:w="222"/>
        <w:gridCol w:w="222"/>
        <w:gridCol w:w="222"/>
        <w:gridCol w:w="222"/>
        <w:gridCol w:w="448"/>
        <w:gridCol w:w="448"/>
        <w:gridCol w:w="448"/>
        <w:gridCol w:w="448"/>
        <w:gridCol w:w="448"/>
        <w:gridCol w:w="448"/>
        <w:gridCol w:w="448"/>
        <w:gridCol w:w="448"/>
        <w:gridCol w:w="450"/>
        <w:gridCol w:w="591"/>
      </w:tblGrid>
      <w:tr w:rsidR="00C503BC" w:rsidRPr="00CB2906" w:rsidTr="003308D3">
        <w:trPr>
          <w:cantSplit/>
        </w:trPr>
        <w:tc>
          <w:tcPr>
            <w:tcW w:w="135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  <w:t>III</w:t>
            </w:r>
          </w:p>
        </w:tc>
        <w:tc>
          <w:tcPr>
            <w:tcW w:w="4865" w:type="pct"/>
            <w:gridSpan w:val="25"/>
            <w:vAlign w:val="center"/>
          </w:tcPr>
          <w:p w:rsidR="00C503BC" w:rsidRPr="00CB2906" w:rsidRDefault="00C503BC" w:rsidP="003308D3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  <w:t>Мероприятия по строительству и модернизации объектов водоснабжения и водоотведения, обеспечивающие подключение вновь возводимого жилья, объектов социального и культурно-бытового назначения на территории города Ростова-на-Дону в 2013-2016 годах.</w:t>
            </w:r>
          </w:p>
        </w:tc>
      </w:tr>
      <w:tr w:rsidR="00C503BC" w:rsidRPr="00CB2906" w:rsidTr="003308D3">
        <w:trPr>
          <w:cantSplit/>
        </w:trPr>
        <w:tc>
          <w:tcPr>
            <w:tcW w:w="135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0"/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  <w:t>3.1</w:t>
            </w:r>
          </w:p>
        </w:tc>
        <w:tc>
          <w:tcPr>
            <w:tcW w:w="4865" w:type="pct"/>
            <w:gridSpan w:val="25"/>
            <w:vAlign w:val="center"/>
          </w:tcPr>
          <w:p w:rsidR="00C503BC" w:rsidRPr="00CB2906" w:rsidRDefault="00C503BC" w:rsidP="003308D3">
            <w:pPr>
              <w:spacing w:after="0" w:line="240" w:lineRule="auto"/>
              <w:outlineLvl w:val="0"/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  <w:t>Водоснабжение</w:t>
            </w:r>
          </w:p>
        </w:tc>
      </w:tr>
      <w:tr w:rsidR="00C503BC" w:rsidRPr="00CB2906" w:rsidTr="003308D3">
        <w:trPr>
          <w:cantSplit/>
        </w:trPr>
        <w:tc>
          <w:tcPr>
            <w:tcW w:w="135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1"/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  <w:t>3.1.1</w:t>
            </w:r>
          </w:p>
        </w:tc>
        <w:tc>
          <w:tcPr>
            <w:tcW w:w="4865" w:type="pct"/>
            <w:gridSpan w:val="25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1"/>
              <w:rPr>
                <w:rFonts w:ascii="Arial Narrow" w:hAnsi="Arial Narrow" w:cs="Arial"/>
                <w:sz w:val="16"/>
                <w:szCs w:val="16"/>
                <w:lang w:eastAsia="ru-RU"/>
              </w:rPr>
            </w:pPr>
            <w:r w:rsidRPr="00CB2906">
              <w:rPr>
                <w:rFonts w:ascii="Arial Narrow" w:hAnsi="Arial Narrow" w:cs="Arial"/>
                <w:b/>
                <w:bCs/>
                <w:sz w:val="16"/>
                <w:szCs w:val="16"/>
                <w:lang w:eastAsia="ru-RU"/>
              </w:rPr>
              <w:t>Ворошиловский район города Ростова-на-Дону</w:t>
            </w:r>
          </w:p>
        </w:tc>
      </w:tr>
      <w:tr w:rsidR="00C503BC" w:rsidRPr="00CB2906" w:rsidTr="003308D3">
        <w:trPr>
          <w:gridAfter w:val="1"/>
          <w:wAfter w:w="1018" w:type="dxa"/>
          <w:cantSplit/>
        </w:trPr>
        <w:tc>
          <w:tcPr>
            <w:tcW w:w="135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lastRenderedPageBreak/>
              <w:t>3.1.1.1</w:t>
            </w:r>
          </w:p>
        </w:tc>
        <w:tc>
          <w:tcPr>
            <w:tcW w:w="340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Обеспечение подкл</w:t>
            </w: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ю</w:t>
            </w: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чения к сетям вод</w:t>
            </w: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о</w:t>
            </w: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снабжения вновь возводимого жилья, объектов социального и культурно-бытового назначения в Ворошиловском</w:t>
            </w: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br/>
              <w:t xml:space="preserve">р-не </w:t>
            </w:r>
            <w:proofErr w:type="gramStart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г</w:t>
            </w:r>
            <w:proofErr w:type="gramEnd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. Ростова-на-Дону</w:t>
            </w:r>
          </w:p>
        </w:tc>
        <w:tc>
          <w:tcPr>
            <w:tcW w:w="9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1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Строительство двух водоводов</w:t>
            </w:r>
            <w:proofErr w:type="gramStart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 xml:space="preserve"> Д</w:t>
            </w:r>
            <w:proofErr w:type="gramEnd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=400 мм от ул. Вавилова угол ул. Вербной до 140 военного городка</w:t>
            </w:r>
          </w:p>
        </w:tc>
        <w:tc>
          <w:tcPr>
            <w:tcW w:w="8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п</w:t>
            </w:r>
            <w:proofErr w:type="gramStart"/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87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1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8 000</w:t>
            </w:r>
          </w:p>
        </w:tc>
        <w:tc>
          <w:tcPr>
            <w:tcW w:w="142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94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1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1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1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1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1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center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23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217 957,136</w:t>
            </w:r>
          </w:p>
        </w:tc>
        <w:tc>
          <w:tcPr>
            <w:tcW w:w="23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7 288,661</w:t>
            </w:r>
          </w:p>
        </w:tc>
        <w:tc>
          <w:tcPr>
            <w:tcW w:w="23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23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67 350,881</w:t>
            </w:r>
          </w:p>
        </w:tc>
        <w:tc>
          <w:tcPr>
            <w:tcW w:w="23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23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0,000</w:t>
            </w:r>
          </w:p>
        </w:tc>
        <w:tc>
          <w:tcPr>
            <w:tcW w:w="23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  <w:tc>
          <w:tcPr>
            <w:tcW w:w="238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jc w:val="right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  <w:r w:rsidRPr="00CB2906">
              <w:rPr>
                <w:rFonts w:ascii="Arial Narrow" w:hAnsi="Arial Narrow" w:cs="Arial"/>
                <w:sz w:val="12"/>
                <w:szCs w:val="12"/>
                <w:lang w:eastAsia="ru-RU"/>
              </w:rPr>
              <w:t>143 317,594</w:t>
            </w:r>
          </w:p>
        </w:tc>
        <w:tc>
          <w:tcPr>
            <w:tcW w:w="239" w:type="pct"/>
            <w:vAlign w:val="center"/>
          </w:tcPr>
          <w:p w:rsidR="00C503BC" w:rsidRPr="00CB2906" w:rsidRDefault="00C503BC" w:rsidP="003308D3">
            <w:pPr>
              <w:spacing w:after="0" w:line="240" w:lineRule="auto"/>
              <w:outlineLvl w:val="2"/>
              <w:rPr>
                <w:rFonts w:ascii="Arial Narrow" w:hAnsi="Arial Narrow" w:cs="Arial"/>
                <w:sz w:val="12"/>
                <w:szCs w:val="12"/>
                <w:lang w:eastAsia="ru-RU"/>
              </w:rPr>
            </w:pPr>
          </w:p>
        </w:tc>
      </w:tr>
    </w:tbl>
    <w:p w:rsidR="00C503BC" w:rsidRPr="00C503BC" w:rsidRDefault="00C503BC">
      <w:pPr>
        <w:rPr>
          <w:lang w:val="en-US"/>
        </w:rPr>
      </w:pPr>
    </w:p>
    <w:sectPr w:rsidR="00C503BC" w:rsidRPr="00C503BC" w:rsidSect="004365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03BC"/>
    <w:rsid w:val="00436501"/>
    <w:rsid w:val="00C503BC"/>
    <w:rsid w:val="00E62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3BC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394</Words>
  <Characters>2247</Characters>
  <Application>Microsoft Office Word</Application>
  <DocSecurity>0</DocSecurity>
  <Lines>18</Lines>
  <Paragraphs>5</Paragraphs>
  <ScaleCrop>false</ScaleCrop>
  <Company>Microsoft</Company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2004-08-05T21:34:00Z</dcterms:created>
  <dcterms:modified xsi:type="dcterms:W3CDTF">2004-08-05T21:41:00Z</dcterms:modified>
</cp:coreProperties>
</file>