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8A0" w:rsidRPr="006B38A0" w:rsidRDefault="006B38A0" w:rsidP="006B38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2-182/2013 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10 июня 2013 г. г. Волгоград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– судьи Костина И.В., при секретаре Филатовой А.В., с участием: заявителя Кисловой Л.А., представителей командира войсковой части № – Казанцева А.Ю., Воронина О.Г. и </w:t>
      </w:r>
      <w:proofErr w:type="spell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Корчинской</w:t>
      </w:r>
      <w:proofErr w:type="spell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помощника военного прокурора Волгоградского гарнизона – &lt;данные изъяты&gt; Арефьева М.С., рассмотрев в открытом судебном заседании гражданское дело по заявлению бывшей военнослужащей войсковой части № &lt;данные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изъяты&gt; Кисловой ФИО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командира войсковой части №, связанных с порядком исключения из списков личного состава воинской части,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Кислова Л.А., обратившись в суд с заявлением, с учётом уточнённых требований просила: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незаконным приказ командира войсковой части №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(&lt;данные изъяты&gt;) об исключении её из списков личного состава воинской части и обязать указанное должностное лицо отменить данный приказ;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обязать командира войсковой части № восстановить заявителя в списках личного состава воинской части, засчитать в выслугу лет период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и период необоснованного исключения из списков личного состава воинской части, обеспечив всеми положенными видами довольствия за этот период и направив на стационарное лечение.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своих требований Кислова указала, что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она получила направление для прохождения стационарного лечения с ДД.ММ.ГГГГ того же года, однако приказом командира войсковой части № от ДД.ММ.ГГГГ № исключена из списков личного состава воинской части. Тем самым должностным лицом не была предоставлена возможность пройти лечение по имеющемуся у неё заболеванию, чем нарушены её права и законные интересы. Кроме того, при подсчёте её выслуги лет не был включён период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командира войсковой части № требований заявителя не признали и просили суд отказать в их удовлетворении, указав на то, что вины командования части в том, что Кислова не была направлена на стационарное лечение, нет, поскольку сама Кислова, получив направление на стационарное лечение, не поставила об этом в известность командование части. 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своём заключении прокурор полагал необходимым требования заявителя удовлетворить.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объяснения участвующих в судебном заседании лиц, исследовав и оценив представленные доказательства, суд приходит к следующим выводам.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Пунктом 13 ст. 34 Положения о порядке прохождения военной службы, утверждённого Указом Президента РФ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установлено, что порядок представления военнослужащего к увольнению с военной службы и оформления соответствующих документов определяется руководителем федерального органа исполнительной власти, в котором предусмотрена военная служба.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124 "Инструкции о порядке проведения военно-врачебной экспертизы и медицинского освидетельствования в Вооружённых Силах Российской Федерации", утверждённой приказом МО РФ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N №, направление на освидетельствование военнослужащих, проходящих военную службу по контракту, проводится с учётом порядка и сроков, установленных пунктами 20–22 Инструкции по организации прохождения военной службы офицерами и прапорщиками (мичманами) в Вооружённых Силах Российской Федерации.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22 указанной Инструкции, утверждённой приказом МО РФ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командир (начальник) воинской части обязан направить военнослужащего (по его желанию) на медицинское освидетельствование в гарнизонную или госпитальную военно-врачебную комиссию.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анализа приведённых правовых норм следует, что военнослужащий при увольнении с военной службы, то есть именно в период прохождения военной службы, а не после увольнения, подлежит обязательному медицинскому освидетельствованию, а, следовательно, имеет право на такое освидетельствование.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11 ст. 38 Федерального закона "О воинской обязанности и военной службе" окончанием военной службы считается дата исключения военнослужащего из списков личного состава воинской части. Военнослужащий должен быть исключён из списков личного состава воинской части в день истечения срока его военной службы, за исключением случаев, когда, в частности, военнослужащий находится на стационарном лечении.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27 Федерального закона "О статусе военнослужащих" командиры являются единоначальниками и отвечают в мирное и военное время, в том числе за бытовое обеспечение и медицинское обслуживание. Аналогичное указание содержится и в ст. 75 Устава внутренней службы Вооружённых Сил Российской Федерации.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установлено судом,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Кисловой было выдано направление на стационарное лечение в связи с имеющимся у неё заболеванием, с указанием даты госпитализации ДД.ММ.ГГГГ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этого следует, что командир войсковой части №, исключив Кислову из списков личного состава воинской части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нарушил её право на прохождение стационарного лечения, в период нахождения на котором военнослужащий в соответствии с п. 11 ст. 38 Федерального закона "О воинской обязанности и военной службе" не может быть исключён из списков личного состава воинской части.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довода представителей должностного лица о том, что Кислова не поставила в известность командование о направлении её на стационарное лечение, то, как установлено в суде, оспариваемый приказ издан в тот же день, когда заявителю было выдано указанное направление, а о своём исключении из списков личного состава части Кислова узнала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в связи с чем суд считает, что заявитель лишена была возможности известить командование о выданном ей направлении.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Кроме того, как следует из пояснений сторон, непосредственно перед представлением к увольнению с военной службы беседа, в ходе которой можно было выяснить желание Кисловой пройти ВВК и, при необходимости, лечение, не проводилась.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приходит к выводу, что приказ командира войсковой части №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об исключении Кисловой из списков личного состава воинской части является незаконным, а потому в соответствии с ч. 1 ст. 258 ГПК РФ удовлетворяет требования заявителя.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изложенное, и поскольку Кислова имеет права на прохождение стационарного лечения именно в период военной службы, суд приходит к выводу о невозможности устранения допущенного в отношении заявителя нарушения её права на прохождение стационарного лечения без восстановления в списках личного состава воинской части.</w:t>
      </w:r>
      <w:proofErr w:type="gramEnd"/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положений ст. 16 и 1069 ГК РФ следует, что вред и убытки, причинённые гражданину в результате незаконных действий (бездействия) государственных органов или должностных лиц этих органов, в том числе издания не соответствующего закону или иному правовому акту акта государственного органа, подлежат возмещению, в 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требование Кисловой о выплате ей денежного довольствия за период незаконного исключения из списков личного состава воинской части является обоснованным и подлежит удовлетворению.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подтверждается копией военного билета Кисловой, она была призвана на военную службу и направлена в воинскую часть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в связи с чем суд считает, что именно с этого дня должна исчисляться общая продолжительность военной службы заявителя, а потому период с ДД.ММ.ГГГГ </w:t>
      </w:r>
      <w:proofErr w:type="spell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включению в её выслугу лет.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25 постановления Пленума Верховного Суда РФ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N № "О некоторых вопросах применения судами законодательства о воинской обязанности, военной службе и статусе военнослужащих" срок, в течение которого восстанавливались нарушенные права, подлежит включению в срок военной службы.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оспариваемое заявителем решение должностного лица в части исключения Кисловой из списков личного состава воинской части подлежит отмене, как незаконное, с возложением на него обязанности обеспечить заявителя положенными видами довольствия за период необоснованного исключения из списков личного состава воинской части, включить указанный период в её выслугу лет и направить её на стационарное лечение.</w:t>
      </w:r>
      <w:proofErr w:type="gramEnd"/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194-199, 258 ГПК РФ, суд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Кисловой ФИО10 об оспаривании действий командира войсковой части №, связанных с порядком исключения из списков личного состава воинской части, удовлетворить.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 приказ командира войсковой части № от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(&lt;данные изъяты&gt;) об исключении Кисловой Л.А. из списков личного состава воинской части и обязать его отменить данный приказ.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Обязать командира войсковой части №: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восстановить Кислову Л.А. в списках личного состава воинской части и обеспечить всеми положенными видами довольствия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день восстановления в указанных списках;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 в общую продолжительность военной службы Кисловой Л.А. период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</w:t>
      </w:r>
      <w:proofErr w:type="spell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период необоснованного исключения из списков личного состава воинской части;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Кислову Л.А. на стационарное лечение.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Федеральное казённое учреждение «Единый расчётный центр Министерства обороны Российской Федерации» произвести Кисловой Л.А. выплату причитающегося денежного довольствия за период с ДД.ММ</w:t>
      </w:r>
      <w:proofErr w:type="gram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день восстановления в списках личного состава воинской части.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апелляционном порядке в судебную коллегию по административным делам </w:t>
      </w:r>
      <w:proofErr w:type="spellStart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суда в окончательной форме.</w:t>
      </w:r>
    </w:p>
    <w:p w:rsidR="006B38A0" w:rsidRPr="006B38A0" w:rsidRDefault="006B38A0" w:rsidP="006B38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 И.В. Костин</w:t>
      </w:r>
    </w:p>
    <w:p w:rsidR="00FC074B" w:rsidRDefault="006B38A0"/>
    <w:sectPr w:rsidR="00FC074B" w:rsidSect="002B3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B38A0"/>
    <w:rsid w:val="002B3247"/>
    <w:rsid w:val="004B68A2"/>
    <w:rsid w:val="006B38A0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mer2">
    <w:name w:val="nomer2"/>
    <w:basedOn w:val="a0"/>
    <w:rsid w:val="006B38A0"/>
  </w:style>
  <w:style w:type="character" w:customStyle="1" w:styleId="others1">
    <w:name w:val="others1"/>
    <w:basedOn w:val="a0"/>
    <w:rsid w:val="006B38A0"/>
  </w:style>
  <w:style w:type="character" w:customStyle="1" w:styleId="others3">
    <w:name w:val="others3"/>
    <w:basedOn w:val="a0"/>
    <w:rsid w:val="006B38A0"/>
  </w:style>
  <w:style w:type="character" w:customStyle="1" w:styleId="fio9">
    <w:name w:val="fio9"/>
    <w:basedOn w:val="a0"/>
    <w:rsid w:val="006B38A0"/>
  </w:style>
  <w:style w:type="character" w:customStyle="1" w:styleId="data2">
    <w:name w:val="data2"/>
    <w:basedOn w:val="a0"/>
    <w:rsid w:val="006B38A0"/>
  </w:style>
  <w:style w:type="character" w:customStyle="1" w:styleId="others4">
    <w:name w:val="others4"/>
    <w:basedOn w:val="a0"/>
    <w:rsid w:val="006B38A0"/>
  </w:style>
  <w:style w:type="character" w:customStyle="1" w:styleId="fio10">
    <w:name w:val="fio10"/>
    <w:basedOn w:val="a0"/>
    <w:rsid w:val="006B38A0"/>
  </w:style>
  <w:style w:type="character" w:customStyle="1" w:styleId="others5">
    <w:name w:val="others5"/>
    <w:basedOn w:val="a0"/>
    <w:rsid w:val="006B38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1398</Words>
  <Characters>7973</Characters>
  <Application>Microsoft Office Word</Application>
  <DocSecurity>0</DocSecurity>
  <Lines>66</Lines>
  <Paragraphs>18</Paragraphs>
  <ScaleCrop>false</ScaleCrop>
  <Company>Microsoft</Company>
  <LinksUpToDate>false</LinksUpToDate>
  <CharactersWithSpaces>9353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2013-06-20T21:29:00Z</dcterms:created>
  <dcterms:modified xsi:type="dcterms:W3CDTF">2013-06-20T21:32:00Z</dcterms:modified>
</cp:coreProperties>
</file>