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55F" w:rsidRPr="009C555F" w:rsidRDefault="009C555F" w:rsidP="009C55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2-183/2013 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ИМЕНЕМ РОССИЙСКОЙ ФЕДЕРАЦИИ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10 июня 2013 г. г. Волгоград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Волгоградский гарнизонный военный суд в составе: председательствующего – судьи Костина И.В., при секретаре Филатовой А.В., с участием: заявителя Скобликовой М.И., представителей командира войсковой части № – Казанцева А.Ю., Воронина О.Г. и </w:t>
      </w:r>
      <w:proofErr w:type="spell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Корчинской</w:t>
      </w:r>
      <w:proofErr w:type="spell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А.В., помощника военного прокурора Волгоградского гарнизона – &lt;данные изъяты&gt; Арефьева М.С., рассмотрев в открытом судебном заседании гражданское дело по заявлению бывшей военнослужащей войсковой части № &lt;данные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изъяты&gt; Скобликовой ФИО10 об оспаривании действий командира войсковой части №, связанных с порядком исключения из списков личного состава воинской части,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Скобликова М.И., обратившись в суд с заявлением, с учётом уточнённых требований просила: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признать незаконным приказ командира войсковой части № от ДД.ММ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(&lt;данные изъяты&gt;) об исключении её из списков личного состава воинской части и обязать указанное должностное лицо отменить данный приказ;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обязать командира войсковой части № восстановить заявителя в списках личного состава воинской части, засчитать в выслугу лет период необоснованного исключения из списков личного состава воинской части, обеспечив всеми положенными видами довольствия за этот период и предоставив положенные отпуска.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обоснование своих требований Скобликова указала, что ДД.ММ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она получила направление для прохождения стационарного лечения с ДД.ММ.ГГГГ того же года, однако приказом командира войсковой части № от ДД.ММ.ГГГГ № исключена из списков личного состава воинской части в связи с увольнением с военной службы по организационно-штатным мероприятиям. Кроме того, ей как военнослужащей, общая продолжительность военной службы которой составляет более № лет, не был фактически предоставлен дополнительный отпуск по личным обстоятельствам продолжительностью № суток.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Представители командира войсковой части № требований заявителя не признали и просили суд отказать в их удовлетворении, указав на то, что с рапортом о предоставлении дополнительного отпуска по личным обстоятельствам продолжительностью № суток Скобликова не обращалась. 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своём заключении прокурор полагал необходимым требования заявителя удовлетворить частично, изменив дату исключения Скобликовой из списков личного состава воинской части.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Выслушав объяснения участвующих в судебном заседании лиц, исследовав и оценив представленные доказательства, суд приходит к следующим выводам.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Пунктом 13 ст. 34 Положения о порядке прохождения военной службы, утверждённого Указом Президента РФ от ДД.ММ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№, установлено, что порядок представления военнослужащего к увольнению с военной службы и оформления соответствующих документов определяется руководителем федерального органа исполнительной власти, в котором предусмотрена военная служба.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124 "Инструкции о порядке проведения военно-врачебной экспертизы и медицинского освидетельствования в Вооружённых Силах Российской Федерации", утверждённой приказом МО РФ от ДД.ММ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N 200, направление на освидетельствование военнослужащих, проходящих военную службу по контракту, проводится с учётом порядка и сроков, установленных пунктами 20–22 Инструкции по организации прохождения военной службы офицерами и прапорщиками (мичманами) в Вооружённых Силах Российской Федерации.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22 указанной Инструкции, утверждённой приказом МО РФ от ДД.ММ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№, командир (начальник) воинской части обязан направить военнослужащего (по его желанию) на медицинское освидетельствование в гарнизонную или госпитальную военно-врачебную комиссию.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анализа приведённых правовых норм следует, что военнослужащий при увольнении с военной службы, то есть именно в период прохождения военной службы, а не после увольнения, подлежит обязательному медицинскому освидетельствованию, а, следовательно, имеет право на такое освидетельствование.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11 ст. 38 Федерального закона "О воинской обязанности и военной службе" окончанием военной службы считается дата исключения военнослужащего из списков личного состава воинской части. Военнослужащий должен быть исключён из списков личного состава воинской части в день истечения срока его военной службы, за исключением случаев, когда, в частности, военнослужащий находится на стационарном лечении.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ст. 27 Федерального закона "О статусе военнослужащих" командиры являются единоначальниками и отвечают в мирное и военное время, в том числе за бытовое обеспечение и медицинское обслуживание. Аналогичное указание содержится и в ст. 75 Устава внутренней службы Вооружённых Сил Российской Федерации.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установлено судом, ДД.ММ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Скобликовой было выдано направление на стационарное лечение в связи с имеющимся у неё заболеванием, с указанием даты госпитализации ДД.ММ.ГГГГ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копии выписного эпикриза, Скобликова с ДД.ММ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</w:t>
      </w:r>
      <w:proofErr w:type="spell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ДД.ММ.ГГГГ</w:t>
      </w:r>
      <w:proofErr w:type="spell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находилась на стационарном лечении.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этого следует, что командир войсковой части № исключив Скобликову из списков личного состава воинской части с ДД.ММ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ГГГ, нарушил её право на прохождение стационарного лечения, в период нахождения на котором военнослужащий в соответствии с п. 11 ст. 38 Федерального закона "О воинской обязанности и военной службе" не может быть исключён из списков личного состава воинской части.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таких обстоятельствах суд приходит к выводу, что приказ командира войсковой части № от ДД.ММ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в части, касающейся даты исключения Скобликовой из списков личного состава воинской части, является незаконным.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Как указано в приказе командира войсковой части № от ДД.ММ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№, ФИО2 с ДД.ММ.ГГГГ </w:t>
      </w:r>
      <w:proofErr w:type="spell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ДД.ММ.ГГГГ</w:t>
      </w:r>
      <w:proofErr w:type="spell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использовала отпуск по личным обстоятельствам сроком 30 суток, положенный ей в соответствии с п. 10 ст. 11 Федерального закона "О статусе военнослужащих".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из пояснений представителей должностного лица в судебном заседании, ФИО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фактически указанный дополнительный отпуск не предоставлялся.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 16 ст. 29 Положения о порядке прохождения военной службы установлено, что предоставление отпусков военнослужащему осуществляется с таким расчётом, чтобы последний из них был использован полностью до дня истечения срока его военной службы. При невозможности предоставления основного и дополнительных отпусков до дня истечения срока военной службы они могут быть предоставлены военнослужащему при его увольнении последовательно, без разрыва между отпусками. В этом случае исключение военнослужащего из списков личного состава воинской части производится по окончании последнего из отпусков.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изложенным суд считает, что Скобликова как военнослужащая, общая продолжительность военной службы которой составляет более № лет, увольняемая с военной службы в связи с организационно-штатными мероприятиями, имеет право на отпуск по личным обстоятельствам сроком № суток.</w:t>
      </w:r>
      <w:proofErr w:type="gramEnd"/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этом, учитывая, что право на указанный отпуск признано в оспариваемом приказе командира войсковой части №, в котором указано о том, что заявитель якобы использовала его с ДД.ММ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</w:t>
      </w:r>
      <w:proofErr w:type="spell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ДД.ММ.ГГГГ</w:t>
      </w:r>
      <w:proofErr w:type="spell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суд считает, что </w:t>
      </w:r>
      <w:proofErr w:type="spell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необращение</w:t>
      </w:r>
      <w:proofErr w:type="spell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Скобликовой с рапортом о предоставлении ей этого отпуска не имеет какого-либо правового значения.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изложенное, и поскольку Скобликова имеет право на прохождение стационарного лечения именно в период военной службы, а также на отпуск по личным обстоятельствам, суд приходит к выводу о возможности устранения допущенных в отношении заявителя нарушений её прав путём возложения на должностное лицо обязанности изменить дату её исключения из списков личного состава воинской части, без восстановления в указанных списках.</w:t>
      </w:r>
      <w:proofErr w:type="gramEnd"/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положений ст. 16 и 1069 ГК РФ следует, что вред и убытки, причинённые гражданину в результате незаконных действий (бездействия) государственных органов или должностных лиц этих органов, в том числе издания не соответствующего закону или иному правовому акту акта государственного органа, подлежат возмещению, в 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требование Скобликовой о выплате ей денежного довольствия за период незаконного исключения из списков личного состава воинской части является обоснованным и подлежит удовлетворению.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25 постановления Пленума Верховного Суда РФ от ДД.ММ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N 9 "О некоторых вопросах применения судами законодательства о воинской обязанности, военной службе и статусе военнослужащих" срок, в течение которого восстанавливались нарушенные права, подлежит включению в срок военной службы.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учётом изложенного, суд считает необходимым возложить на должностное лицо обязанность обеспечить заявителя положенными видами довольствия за период необоснованного исключения из списков личного состава воинской части, включить указанный период в её выслугу лет, направить её на стационарное лечение и предоставить </w:t>
      </w: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положенные отпуска, в частности, дополнительный отпуск по личным обстоятельствам продолжительностью № суток.</w:t>
      </w:r>
      <w:proofErr w:type="gramEnd"/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руководствуясь ст. 194-199, 258 ГПК РФ, суд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решил: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Скобликовой ФИО11 об оспаривании действий командира войсковой части №, связанных с порядком исключения из списков личного состава воинской части, удовлетворить частично.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незаконным приказ командира войсковой части № от ДД.ММ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(&lt;данные изъяты&gt;) в части, касающейся даты исключения Скобликовой М.И. из списков личного состава воинской части.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Обязать командира войсковой части № внести изменения в параграф № приказа от ДД.ММ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№, исключив Скобликову М.И. из списков личного состава воинской части с ДД.ММ.ГГГГ, обеспечив её до указанной даты всеми положенными видами довольствия и включив период времени с ДД.ММ.ГГГГ </w:t>
      </w:r>
      <w:proofErr w:type="spell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ДД.ММ.ГГГГ</w:t>
      </w:r>
      <w:proofErr w:type="spell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общую продолжительность военной службы заявителя.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Обязать Федеральное казённое учреждение «Единый расчётный центр Министерства обороны Российской Федерации» произвести Скобликовой М.И. выплату причитающегося денежного довольствия за период с ДД.ММ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по ДД.ММ.ГГГГ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удовлетворении требований Скобликовой М.И. об отмене приказа командира войсковой части № от ДД.ММ</w:t>
      </w:r>
      <w:proofErr w:type="gram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и восстановлении заявителя в списках личного состава воинской части с последующим предоставлением ей дополнительного отпуска по личным обстоятельствам продолжительностью № суток – отказать.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может быть обжаловано в апелляционном порядке в судебную коллегию по административным делам </w:t>
      </w:r>
      <w:proofErr w:type="spellStart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Северо-Кавказского</w:t>
      </w:r>
      <w:proofErr w:type="spellEnd"/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окружного военного суда, через Волгоградский гарнизонный военный суд, в течение месяца, со дня принятия решения суда в окончательной форме.</w:t>
      </w:r>
    </w:p>
    <w:p w:rsidR="009C555F" w:rsidRPr="009C555F" w:rsidRDefault="009C555F" w:rsidP="009C555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5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 по делу И.В. Костин</w:t>
      </w:r>
    </w:p>
    <w:p w:rsidR="00FC074B" w:rsidRDefault="009C555F"/>
    <w:sectPr w:rsidR="00FC074B" w:rsidSect="002B3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9C555F"/>
    <w:rsid w:val="002B3247"/>
    <w:rsid w:val="004B68A2"/>
    <w:rsid w:val="009C555F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mer2">
    <w:name w:val="nomer2"/>
    <w:basedOn w:val="a0"/>
    <w:rsid w:val="009C555F"/>
  </w:style>
  <w:style w:type="character" w:customStyle="1" w:styleId="others1">
    <w:name w:val="others1"/>
    <w:basedOn w:val="a0"/>
    <w:rsid w:val="009C555F"/>
  </w:style>
  <w:style w:type="character" w:customStyle="1" w:styleId="others4">
    <w:name w:val="others4"/>
    <w:basedOn w:val="a0"/>
    <w:rsid w:val="009C555F"/>
  </w:style>
  <w:style w:type="character" w:customStyle="1" w:styleId="fio10">
    <w:name w:val="fio10"/>
    <w:basedOn w:val="a0"/>
    <w:rsid w:val="009C555F"/>
  </w:style>
  <w:style w:type="character" w:customStyle="1" w:styleId="data2">
    <w:name w:val="data2"/>
    <w:basedOn w:val="a0"/>
    <w:rsid w:val="009C555F"/>
  </w:style>
  <w:style w:type="character" w:customStyle="1" w:styleId="others3">
    <w:name w:val="others3"/>
    <w:basedOn w:val="a0"/>
    <w:rsid w:val="009C555F"/>
  </w:style>
  <w:style w:type="character" w:customStyle="1" w:styleId="fio2">
    <w:name w:val="fio2"/>
    <w:basedOn w:val="a0"/>
    <w:rsid w:val="009C555F"/>
  </w:style>
  <w:style w:type="character" w:customStyle="1" w:styleId="fio11">
    <w:name w:val="fio11"/>
    <w:basedOn w:val="a0"/>
    <w:rsid w:val="009C555F"/>
  </w:style>
  <w:style w:type="character" w:customStyle="1" w:styleId="others5">
    <w:name w:val="others5"/>
    <w:basedOn w:val="a0"/>
    <w:rsid w:val="009C55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1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17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1540</Words>
  <Characters>8781</Characters>
  <Application>Microsoft Office Word</Application>
  <DocSecurity>0</DocSecurity>
  <Lines>73</Lines>
  <Paragraphs>20</Paragraphs>
  <ScaleCrop>false</ScaleCrop>
  <Company>Microsoft</Company>
  <LinksUpToDate>false</LinksUpToDate>
  <CharactersWithSpaces>10301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2013-06-20T21:27:00Z</dcterms:created>
  <dcterms:modified xsi:type="dcterms:W3CDTF">2013-06-20T21:33:00Z</dcterms:modified>
</cp:coreProperties>
</file>