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Дело № 33-1119/2014</w:t>
      </w:r>
    </w:p>
    <w:p w:rsidR="00237CC7" w:rsidRPr="00237CC7" w:rsidRDefault="00237CC7" w:rsidP="00237CC7">
      <w:pPr>
        <w:shd w:val="clear" w:color="auto" w:fill="FFFFFF"/>
        <w:spacing w:after="0" w:line="252" w:lineRule="atLeast"/>
        <w:ind w:firstLine="720"/>
        <w:jc w:val="center"/>
        <w:rPr>
          <w:rFonts w:ascii="Arial" w:eastAsia="Times New Roman" w:hAnsi="Arial" w:cs="Arial"/>
          <w:color w:val="000000"/>
          <w:sz w:val="17"/>
          <w:szCs w:val="17"/>
          <w:lang w:eastAsia="ru-RU"/>
        </w:rPr>
      </w:pPr>
      <w:r w:rsidRPr="00237CC7">
        <w:rPr>
          <w:rFonts w:ascii="Arial" w:eastAsia="Times New Roman" w:hAnsi="Arial" w:cs="Arial"/>
          <w:b/>
          <w:bCs/>
          <w:color w:val="000000"/>
          <w:sz w:val="17"/>
          <w:szCs w:val="17"/>
          <w:lang w:eastAsia="ru-RU"/>
        </w:rPr>
        <w:t>ОПРЕДЕЛЕНИЕ</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Санкт-Петербург 05 марта 2014 года</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Судебная коллегия по гражданским делам Ленинградского областного суда в составе:</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председательствующего Косарева И.Э.</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судей Алексеевой Г.Ю., Свирской О.Д.</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 xml:space="preserve">при секретаре </w:t>
      </w:r>
      <w:proofErr w:type="spellStart"/>
      <w:r w:rsidRPr="00237CC7">
        <w:rPr>
          <w:rFonts w:ascii="Arial" w:eastAsia="Times New Roman" w:hAnsi="Arial" w:cs="Arial"/>
          <w:color w:val="000000"/>
          <w:sz w:val="17"/>
          <w:szCs w:val="17"/>
          <w:lang w:eastAsia="ru-RU"/>
        </w:rPr>
        <w:t>Дадашевой</w:t>
      </w:r>
      <w:proofErr w:type="spellEnd"/>
      <w:r w:rsidRPr="00237CC7">
        <w:rPr>
          <w:rFonts w:ascii="Arial" w:eastAsia="Times New Roman" w:hAnsi="Arial" w:cs="Arial"/>
          <w:color w:val="000000"/>
          <w:sz w:val="17"/>
          <w:szCs w:val="17"/>
          <w:lang w:eastAsia="ru-RU"/>
        </w:rPr>
        <w:t xml:space="preserve"> М.З.</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рассмотрела в судебном заседании дело по частной жалобе Удобного Дмитрия Константиновича на определение Всеволожского городского суда Ленинградской области от 04 февраля 2014 года о повороте исполнения решения суда от 20 декабря 2012 года по делу №2-6704/2012.</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Заслушав доклад судьи Ленинградского областного суда Свирской О.Д., судебная коллегия по гражданским делам Ленинградского областного суда</w:t>
      </w:r>
    </w:p>
    <w:p w:rsidR="00237CC7" w:rsidRPr="00237CC7" w:rsidRDefault="00237CC7" w:rsidP="00237CC7">
      <w:pPr>
        <w:shd w:val="clear" w:color="auto" w:fill="FFFFFF"/>
        <w:spacing w:after="0" w:line="252" w:lineRule="atLeast"/>
        <w:ind w:firstLine="720"/>
        <w:jc w:val="center"/>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установила:</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Решением Всеволожского городского суда Ленинградской области от 20 декабря 2012 года Удобному Д.К. отказано в удовлетворении иска к Закрытому акционерному обществу «Московская акционерная страховая компания» о взыскании страховой суммы в размере № руб.</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Определением судебной коллегии по гражданским делам Ленинградского областного суда от 20 марта 2013 года указанное решение отменено, по делу принято новое решение: с ЗАО «Московская акционерная страховая компания» в пользу Удобного Д.К. взыскана страховая сумма в размере № руб.</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Постановлением президиума Ленинградского областного суда от 22 октября 2013 года апелляционное определение судебной коллегии по гражданским делам от 20 марта 2013 года отменено и оставлено в силе решение Всеволожского городского суда Ленинградской области от 20 декабря 2012 года.</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10 декабря 2013 года от ответчика ЗАО «МАКС» в суд первой инстанции поступило заявление о повороте исполнения решения суда от 20 декабря 2012 года, в котором представитель ответчика на основании положения статей 443-445 ГПК РФ просит возвратить денежные средства в размере № руб., выплаченные ответчиком истцу инкассовым поручением от 22.07.2013 №.</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Удобный Д.К. при рассмотрении постановленного вопроса возражал против удовлетворения заявления, полагал, что исполнение решения суда невозможно, поскольку его требования были обусловлены возмещением вреда, причиненного здоровью, при этом, при вынесении решения суда истцом не заявлялось ложных сведений по существу заявленных требований.</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Определением Всеволожского городского суда Ленинградской области от 04 февраля 2014 года применен поворот исполнения определения судебной коллегии по гражданским делам Ленинградского областного суда от 20 марта 2013 года: суд обязал Удобного Д.К. возвратить ЗАО «МАКС» денежную сумму в размере № руб.</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В частной жалобе Удобный Д.К. просит указанное определение суда отменить, принять новое постановление об отказе ЗАО «МАКС» в удовлетворении заявления о повороте исполнения решения суда, полагая его незаконным и необоснованным, вынесенным с нарушением норм материального и процессуального права.</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Проверив материалы дела, обсудив доводы частной жалобы, судебная коллегия по гражданским делам Ленинградского областного суда находит определение суда первой инстанции от 04 февраля 2014 года о повороте исполнения решения суда подлежащим отмене по следующим основаниям.</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В соответствии со статьей 443 ГПК РФ, в случае отмены решения суда, приведенного в исполнение, и принятия после нового рассмотрения дела решения суда об отказе в иске полностью или в части либо определения о прекращении производства по делу или об оставлении заявления без рассмотрения ответчику должно быть возвращено все то, что было с него взыскано в пользу истца по отмененному решению суда (поворот исполнения решения суда).</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Из материалов дела следует, что решением Всеволожского городского суда Ленинградской области от 20 декабря 2012 года Удобному Д.К. отказано в удовлетворении иска к ЗАО «Московская акционерная страховая компания» о взыскании страховой суммы в размере № руб.</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Определением судебной коллегии по гражданским делам Ленинградского областного суда от 20 марта 2013 года указанное решение отменено и по делу вынесено новое решение.</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Судебная коллегия взыскала из средств ЗАО «Московская акционерная страховая компания» в пользу Удобного Д.К., страховую сумму в размере № руб., а также государственную пошлину в доход государства в сумме № руб.</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04 июля 2013 года Всеволожским городским судом был выдан исполнительный лист серия ВС № о взыскании с ЗАО «Московская акционерная страховая компания» в пользу Удобного Д.К. № руб., который 13 июля 2013 года сдан Удобным Д.К. в ОАО «Сбербанк России» с заявлением о списании денежных средств с расчетного счета ЗАО «Московская акционерная страховая компания» и перечислении их на счет истца.</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lastRenderedPageBreak/>
        <w:t>Инкассовым поручением от 22 июля 2013 года № ЗАО «Московская акционерная страховая компания» перечислило на счет Удобного Д.К. денежные средства в размере № руб., исполнив определение Ленинградского областного суда от 20 марта 2013 года.</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Постановлением президиума Ленинградского областного суда от 22 октября 2013 года определение судебной коллегии по гражданским делам Ленинградского областного суда от 20 марта 2013 года отменено и оставлено в силе решение Всеволожского городского суда Ленинградской области от 20 декабря 2012 года.</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В соответствии со статьей 443 ГПК РФ в случае отмены решения суда, приведенного в исполнение, и принятия после нового рассмотрения дела решения суда об отказе в иске полностью или в части либо определения о прекращении производства по делу или об оставлении заявления без рассмотрения ответчику должно быть возвращено все то, что было с него взыскано в пользу истца по отмененному решению суда (поворот исполнения решения суда).</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Удовлетворяя заявление ответчика о повороте исполнения решения, суд первой инстанции ошибочно руководствовался положениями статьи 1109 Гражданского кодекса РФ, указав, что в результате исполнения ответчиком определения судебной коллегии по гражданским делам от 20 марта 2013 года о взыскании в пользу истца страховой суммы в размере № руб. Удобный Д.К. получил неосновательное обогащение в результате счетной ошибки.</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Между тем выводы суда в этой части не соответствуют обстоятельствам дела, поскольку Постановлением Президиума Ленинградского областного суда от 22 октября 2013 года апелляционное определение судебной коллегии по гражданским делам от 20 марта 2013 года отменено на основании статьи 387 ГПК РФ ввиду неправильного применения судом норм материального права. Счетной ошибки в постановленном по делу судебном акте не установлено.</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Кроме того, при разрешении поставленного вопроса судом первой инстанции неправильно применены положения статьи 1009 Гражданского кодекса РФ, поскольку применению подлежат положения части 3 статьи 445 ГПК РФ, согласно которой в случае отмены в кассационном или надзорном порядке решения суда о возмещении вреда, причиненного увечьем или иным повреждением здоровья, поворот исполнения решения допускается, если отмененное решение суда было основано на сообщенных истцом ложных сведениях или представленных им подложных документах.</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Исходя из того, что исполненное заявителем определение судебной коллегии по гражданским делам Ленинградского областного суда от 20 марта 2013 года о взыскании с ответчика страхового возмещения в счет возмещения вреда здоровью не было основано на сообщенных истцом ложных сведениях или представленных им подложных документах, то в силу закона поворот исполнения указанного решения, отмененного Постановлением Президиума Ленинградского областного суда от 22 октября 2013 года, произведен быть не может.</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При таких обстоятельствах определение суда первой инстанции о повороте решения подлежит отмене с принятием по данному вопросу нового судебного акта об отказе ЗАО «МАКС» в удовлетворении заявления.</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На основании изложенного, руководствуясь статьями 329, 333-335, пунктом 4 части 1 статьи 330 Гражданского процессуального кодекса Российской Федерации, судебная коллегия по гражданским делам Ленинградского областного суда</w:t>
      </w:r>
    </w:p>
    <w:p w:rsidR="00237CC7" w:rsidRPr="00237CC7" w:rsidRDefault="00237CC7" w:rsidP="00237CC7">
      <w:pPr>
        <w:shd w:val="clear" w:color="auto" w:fill="FFFFFF"/>
        <w:spacing w:after="0" w:line="252" w:lineRule="atLeast"/>
        <w:ind w:firstLine="720"/>
        <w:jc w:val="center"/>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определила:</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определение Всеволожского городского суда Ленинградской области от 04 февраля 2014 года отменить.</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Закрытому акционерному обществу «Московская акционерная страховая компания ЗАО «МАКС» в удовлетворении заявления о повороте исполнения решения суда отказать.</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Председательствующий:</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Судьи:</w:t>
      </w:r>
    </w:p>
    <w:p w:rsidR="00237CC7" w:rsidRPr="00237CC7" w:rsidRDefault="00237CC7" w:rsidP="00237CC7">
      <w:pPr>
        <w:shd w:val="clear" w:color="auto" w:fill="FFFFFF"/>
        <w:spacing w:after="0" w:line="252" w:lineRule="atLeast"/>
        <w:ind w:firstLine="720"/>
        <w:jc w:val="both"/>
        <w:rPr>
          <w:rFonts w:ascii="Arial" w:eastAsia="Times New Roman" w:hAnsi="Arial" w:cs="Arial"/>
          <w:color w:val="000000"/>
          <w:sz w:val="17"/>
          <w:szCs w:val="17"/>
          <w:lang w:eastAsia="ru-RU"/>
        </w:rPr>
      </w:pPr>
      <w:r w:rsidRPr="00237CC7">
        <w:rPr>
          <w:rFonts w:ascii="Arial" w:eastAsia="Times New Roman" w:hAnsi="Arial" w:cs="Arial"/>
          <w:color w:val="000000"/>
          <w:sz w:val="17"/>
          <w:szCs w:val="17"/>
          <w:lang w:eastAsia="ru-RU"/>
        </w:rPr>
        <w:t>Судья Л.В.</w:t>
      </w:r>
    </w:p>
    <w:p w:rsidR="00AC008B" w:rsidRDefault="00AC008B">
      <w:bookmarkStart w:id="0" w:name="_GoBack"/>
      <w:bookmarkEnd w:id="0"/>
    </w:p>
    <w:sectPr w:rsidR="00AC00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FB7"/>
    <w:rsid w:val="00237CC7"/>
    <w:rsid w:val="00957FB7"/>
    <w:rsid w:val="00AC00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C06563-726C-4E05-AD57-A9DDFE2FA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37CC7"/>
  </w:style>
  <w:style w:type="character" w:customStyle="1" w:styleId="nomer2">
    <w:name w:val="nomer2"/>
    <w:basedOn w:val="a0"/>
    <w:rsid w:val="00237CC7"/>
  </w:style>
  <w:style w:type="paragraph" w:styleId="a3">
    <w:name w:val="Body Text Indent"/>
    <w:basedOn w:val="a"/>
    <w:link w:val="a4"/>
    <w:uiPriority w:val="99"/>
    <w:semiHidden/>
    <w:unhideWhenUsed/>
    <w:rsid w:val="00237C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с отступом Знак"/>
    <w:basedOn w:val="a0"/>
    <w:link w:val="a3"/>
    <w:uiPriority w:val="99"/>
    <w:semiHidden/>
    <w:rsid w:val="00237CC7"/>
    <w:rPr>
      <w:rFonts w:ascii="Times New Roman" w:eastAsia="Times New Roman" w:hAnsi="Times New Roman" w:cs="Times New Roman"/>
      <w:sz w:val="24"/>
      <w:szCs w:val="24"/>
      <w:lang w:eastAsia="ru-RU"/>
    </w:rPr>
  </w:style>
  <w:style w:type="paragraph" w:styleId="a5">
    <w:name w:val="Body Text"/>
    <w:basedOn w:val="a"/>
    <w:link w:val="a6"/>
    <w:uiPriority w:val="99"/>
    <w:semiHidden/>
    <w:unhideWhenUsed/>
    <w:rsid w:val="00237C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uiPriority w:val="99"/>
    <w:semiHidden/>
    <w:rsid w:val="00237CC7"/>
    <w:rPr>
      <w:rFonts w:ascii="Times New Roman" w:eastAsia="Times New Roman" w:hAnsi="Times New Roman" w:cs="Times New Roman"/>
      <w:sz w:val="24"/>
      <w:szCs w:val="24"/>
      <w:lang w:eastAsia="ru-RU"/>
    </w:rPr>
  </w:style>
  <w:style w:type="character" w:customStyle="1" w:styleId="fio7">
    <w:name w:val="fio7"/>
    <w:basedOn w:val="a0"/>
    <w:rsid w:val="00237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92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1200</Words>
  <Characters>6846</Characters>
  <Application>Microsoft Office Word</Application>
  <DocSecurity>0</DocSecurity>
  <Lines>57</Lines>
  <Paragraphs>16</Paragraphs>
  <ScaleCrop>false</ScaleCrop>
  <Company/>
  <LinksUpToDate>false</LinksUpToDate>
  <CharactersWithSpaces>8030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Dmitriy</dc:creator>
  <cp:keywords/>
  <dc:description/>
  <cp:lastModifiedBy>Dmitriy</cp:lastModifiedBy>
  <cp:revision>3</cp:revision>
  <dcterms:created xsi:type="dcterms:W3CDTF">2014-03-20T08:05:00Z</dcterms:created>
  <dcterms:modified xsi:type="dcterms:W3CDTF">2014-03-20T08:06:00Z</dcterms:modified>
</cp:coreProperties>
</file>