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4" w:rsidRPr="002B6F78" w:rsidRDefault="00071944" w:rsidP="00E52984">
      <w:pPr>
        <w:tabs>
          <w:tab w:val="left" w:pos="0"/>
        </w:tabs>
        <w:jc w:val="center"/>
        <w:rPr>
          <w:b/>
        </w:rPr>
      </w:pPr>
      <w:r w:rsidRPr="002B6F78">
        <w:rPr>
          <w:b/>
        </w:rPr>
        <w:t>РЕШЕНИЕ</w:t>
      </w:r>
    </w:p>
    <w:p w:rsidR="00071944" w:rsidRPr="002B6F78" w:rsidRDefault="00DC1DEC" w:rsidP="00E52984">
      <w:pPr>
        <w:tabs>
          <w:tab w:val="left" w:pos="0"/>
        </w:tabs>
        <w:jc w:val="center"/>
        <w:rPr>
          <w:b/>
        </w:rPr>
      </w:pPr>
      <w:r w:rsidRPr="002B6F78">
        <w:rPr>
          <w:b/>
        </w:rPr>
        <w:t>и</w:t>
      </w:r>
      <w:r w:rsidR="00071944" w:rsidRPr="002B6F78">
        <w:rPr>
          <w:b/>
        </w:rPr>
        <w:t>менем Российской Федерации</w:t>
      </w:r>
    </w:p>
    <w:p w:rsidR="006B6806" w:rsidRPr="002B6F78" w:rsidRDefault="006B6806" w:rsidP="00E52984">
      <w:pPr>
        <w:tabs>
          <w:tab w:val="left" w:pos="709"/>
        </w:tabs>
        <w:ind w:firstLine="709"/>
        <w:jc w:val="center"/>
        <w:rPr>
          <w:b/>
        </w:rPr>
      </w:pPr>
    </w:p>
    <w:p w:rsidR="00455776" w:rsidRPr="002B6F78" w:rsidRDefault="00E8388E" w:rsidP="00E52984">
      <w:pPr>
        <w:tabs>
          <w:tab w:val="left" w:pos="0"/>
        </w:tabs>
        <w:jc w:val="both"/>
        <w:rPr>
          <w:b/>
        </w:rPr>
      </w:pPr>
      <w:r>
        <w:rPr>
          <w:b/>
        </w:rPr>
        <w:t>11 ноября</w:t>
      </w:r>
      <w:r w:rsidR="00DC1DEC" w:rsidRPr="002B6F78">
        <w:rPr>
          <w:b/>
        </w:rPr>
        <w:t xml:space="preserve"> 201</w:t>
      </w:r>
      <w:r w:rsidR="00D36FAD" w:rsidRPr="002B6F78">
        <w:rPr>
          <w:b/>
        </w:rPr>
        <w:t>3</w:t>
      </w:r>
      <w:r w:rsidR="002C2F2E" w:rsidRPr="002B6F78">
        <w:rPr>
          <w:b/>
        </w:rPr>
        <w:t xml:space="preserve"> г</w:t>
      </w:r>
      <w:r w:rsidR="00682C80" w:rsidRPr="002B6F78">
        <w:rPr>
          <w:b/>
        </w:rPr>
        <w:t>.</w:t>
      </w:r>
      <w:r w:rsidR="00455776" w:rsidRPr="002B6F78">
        <w:rPr>
          <w:b/>
        </w:rPr>
        <w:tab/>
      </w:r>
      <w:r w:rsidR="00455776" w:rsidRPr="002B6F78">
        <w:rPr>
          <w:b/>
        </w:rPr>
        <w:tab/>
      </w:r>
      <w:r w:rsidR="00455776" w:rsidRPr="002B6F78">
        <w:rPr>
          <w:b/>
        </w:rPr>
        <w:tab/>
      </w:r>
      <w:r w:rsidR="00455776" w:rsidRPr="002B6F78">
        <w:rPr>
          <w:b/>
        </w:rPr>
        <w:tab/>
      </w:r>
      <w:r w:rsidR="00455776" w:rsidRPr="002B6F78">
        <w:rPr>
          <w:b/>
        </w:rPr>
        <w:tab/>
      </w:r>
      <w:r w:rsidR="00455776" w:rsidRPr="002B6F78">
        <w:rPr>
          <w:b/>
        </w:rPr>
        <w:tab/>
      </w:r>
      <w:r w:rsidR="00455776" w:rsidRPr="002B6F78">
        <w:rPr>
          <w:b/>
        </w:rPr>
        <w:tab/>
      </w:r>
      <w:r w:rsidR="00E52984" w:rsidRPr="002B6F78">
        <w:rPr>
          <w:b/>
        </w:rPr>
        <w:tab/>
      </w:r>
      <w:r w:rsidR="00455776" w:rsidRPr="002B6F78">
        <w:rPr>
          <w:b/>
        </w:rPr>
        <w:tab/>
        <w:t>г. Москва</w:t>
      </w:r>
    </w:p>
    <w:p w:rsidR="00455776" w:rsidRPr="002B6F78" w:rsidRDefault="00455776" w:rsidP="00E52984">
      <w:pPr>
        <w:tabs>
          <w:tab w:val="left" w:pos="709"/>
        </w:tabs>
        <w:jc w:val="both"/>
      </w:pPr>
    </w:p>
    <w:p w:rsidR="00F66D00" w:rsidRPr="002B6F78" w:rsidRDefault="00E8388E" w:rsidP="00E52984">
      <w:pPr>
        <w:tabs>
          <w:tab w:val="left" w:pos="0"/>
        </w:tabs>
        <w:jc w:val="both"/>
        <w:rPr>
          <w:bCs/>
        </w:rPr>
      </w:pPr>
      <w:proofErr w:type="gramStart"/>
      <w:r w:rsidRPr="00297E7F">
        <w:t xml:space="preserve">Суд в составе председательствующего мирового судьи судебного участка №102 района Замоскворечье города Москвы </w:t>
      </w:r>
      <w:proofErr w:type="spellStart"/>
      <w:r w:rsidRPr="00297E7F">
        <w:t>Ломазова</w:t>
      </w:r>
      <w:proofErr w:type="spellEnd"/>
      <w:r w:rsidRPr="00297E7F">
        <w:t xml:space="preserve"> С.Б., исполняющего обязанности мирового судьи судебного участка №</w:t>
      </w:r>
      <w:r>
        <w:t>100</w:t>
      </w:r>
      <w:r w:rsidRPr="00297E7F">
        <w:t xml:space="preserve"> района </w:t>
      </w:r>
      <w:proofErr w:type="spellStart"/>
      <w:r>
        <w:t>Якиманка</w:t>
      </w:r>
      <w:proofErr w:type="spellEnd"/>
      <w:r w:rsidRPr="00297E7F">
        <w:t xml:space="preserve"> города Москвы, при секретаре </w:t>
      </w:r>
      <w:proofErr w:type="spellStart"/>
      <w:r>
        <w:t>Турулиной</w:t>
      </w:r>
      <w:proofErr w:type="spellEnd"/>
      <w:r>
        <w:t xml:space="preserve"> К.С.</w:t>
      </w:r>
      <w:r w:rsidRPr="00297E7F">
        <w:t xml:space="preserve">, а также с участием </w:t>
      </w:r>
      <w:r>
        <w:t xml:space="preserve">истца Пономарева В.В., представителя истца Пономарева В.И., </w:t>
      </w:r>
      <w:r w:rsidRPr="00297E7F">
        <w:t xml:space="preserve">рассмотрев в открытом судебном заседании гражданское дело </w:t>
      </w:r>
      <w:r w:rsidRPr="00375066">
        <w:rPr>
          <w:b/>
          <w:bCs/>
        </w:rPr>
        <w:t>№2-</w:t>
      </w:r>
      <w:r>
        <w:rPr>
          <w:b/>
          <w:bCs/>
        </w:rPr>
        <w:t>577</w:t>
      </w:r>
      <w:r w:rsidRPr="00375066">
        <w:rPr>
          <w:b/>
          <w:bCs/>
        </w:rPr>
        <w:t>/13</w:t>
      </w:r>
      <w:r w:rsidRPr="00297E7F">
        <w:rPr>
          <w:bCs/>
        </w:rPr>
        <w:t xml:space="preserve"> по иску </w:t>
      </w:r>
      <w:r>
        <w:rPr>
          <w:bCs/>
        </w:rPr>
        <w:t>Пономарева В</w:t>
      </w:r>
      <w:r w:rsidR="00640D11">
        <w:rPr>
          <w:bCs/>
        </w:rPr>
        <w:t>.</w:t>
      </w:r>
      <w:r>
        <w:rPr>
          <w:bCs/>
        </w:rPr>
        <w:t>В</w:t>
      </w:r>
      <w:r w:rsidR="00640D11">
        <w:rPr>
          <w:bCs/>
        </w:rPr>
        <w:t>.</w:t>
      </w:r>
      <w:r>
        <w:rPr>
          <w:bCs/>
        </w:rPr>
        <w:t xml:space="preserve"> </w:t>
      </w:r>
      <w:r w:rsidRPr="00297E7F">
        <w:rPr>
          <w:bCs/>
        </w:rPr>
        <w:t>к</w:t>
      </w:r>
      <w:proofErr w:type="gramEnd"/>
      <w:r w:rsidRPr="00297E7F">
        <w:rPr>
          <w:bCs/>
        </w:rPr>
        <w:t xml:space="preserve"> </w:t>
      </w:r>
      <w:r>
        <w:rPr>
          <w:bCs/>
        </w:rPr>
        <w:t>ООО «ПИК-Комфорт»</w:t>
      </w:r>
      <w:r w:rsidRPr="00297E7F">
        <w:rPr>
          <w:bCs/>
        </w:rPr>
        <w:t xml:space="preserve"> о </w:t>
      </w:r>
      <w:r>
        <w:rPr>
          <w:bCs/>
        </w:rPr>
        <w:t>взыскании денежных средств</w:t>
      </w:r>
      <w:r w:rsidRPr="00297E7F">
        <w:rPr>
          <w:bCs/>
        </w:rPr>
        <w:t>,</w:t>
      </w:r>
    </w:p>
    <w:p w:rsidR="009A4A58" w:rsidRPr="002B6F78" w:rsidRDefault="00DC1DEC" w:rsidP="00E52984">
      <w:pPr>
        <w:tabs>
          <w:tab w:val="left" w:pos="0"/>
        </w:tabs>
        <w:jc w:val="center"/>
        <w:rPr>
          <w:b/>
        </w:rPr>
      </w:pPr>
      <w:r w:rsidRPr="002B6F78">
        <w:rPr>
          <w:b/>
        </w:rPr>
        <w:t>у</w:t>
      </w:r>
      <w:r w:rsidR="005C04DD" w:rsidRPr="002B6F78">
        <w:rPr>
          <w:b/>
        </w:rPr>
        <w:t>становил</w:t>
      </w:r>
      <w:r w:rsidR="009A4A58" w:rsidRPr="002B6F78">
        <w:rPr>
          <w:b/>
        </w:rPr>
        <w:t>:</w:t>
      </w:r>
    </w:p>
    <w:p w:rsidR="009A4A58" w:rsidRPr="002B6F78" w:rsidRDefault="00DC1DEC" w:rsidP="00E52984">
      <w:pPr>
        <w:tabs>
          <w:tab w:val="left" w:pos="709"/>
        </w:tabs>
        <w:ind w:firstLine="709"/>
        <w:jc w:val="both"/>
      </w:pPr>
      <w:proofErr w:type="gramStart"/>
      <w:r w:rsidRPr="002B6F78">
        <w:t xml:space="preserve">Истец </w:t>
      </w:r>
      <w:r w:rsidR="00E8388E">
        <w:t>Пономарев В.В.</w:t>
      </w:r>
      <w:r w:rsidR="009A4A58" w:rsidRPr="002B6F78">
        <w:t xml:space="preserve"> обратилс</w:t>
      </w:r>
      <w:r w:rsidR="00790297" w:rsidRPr="002B6F78">
        <w:t>я</w:t>
      </w:r>
      <w:r w:rsidR="009A4A58" w:rsidRPr="002B6F78">
        <w:t xml:space="preserve"> в суд с </w:t>
      </w:r>
      <w:r w:rsidR="00FE2845" w:rsidRPr="002B6F78">
        <w:t xml:space="preserve">указанным выше </w:t>
      </w:r>
      <w:r w:rsidR="009A4A58" w:rsidRPr="002B6F78">
        <w:t xml:space="preserve">иском к </w:t>
      </w:r>
      <w:r w:rsidR="00D36FAD" w:rsidRPr="002B6F78">
        <w:t>ответчик</w:t>
      </w:r>
      <w:r w:rsidR="00790297" w:rsidRPr="002B6F78">
        <w:t>у</w:t>
      </w:r>
      <w:r w:rsidRPr="002B6F78">
        <w:t xml:space="preserve"> </w:t>
      </w:r>
      <w:r w:rsidR="00E8388E">
        <w:t>ООО «ПИК-Комфорт</w:t>
      </w:r>
      <w:r w:rsidR="00682C80" w:rsidRPr="002B6F78">
        <w:t>»</w:t>
      </w:r>
      <w:r w:rsidR="00E8388E">
        <w:t xml:space="preserve"> </w:t>
      </w:r>
      <w:r w:rsidR="00FE2845" w:rsidRPr="002B6F78">
        <w:t xml:space="preserve">и </w:t>
      </w:r>
      <w:r w:rsidRPr="002B6F78">
        <w:t>просил в</w:t>
      </w:r>
      <w:r w:rsidR="000F6E11" w:rsidRPr="002B6F78">
        <w:t>зыска</w:t>
      </w:r>
      <w:r w:rsidRPr="002B6F78">
        <w:t>ть с ответчик</w:t>
      </w:r>
      <w:r w:rsidR="00790297" w:rsidRPr="002B6F78">
        <w:t>а</w:t>
      </w:r>
      <w:r w:rsidR="000F6E11" w:rsidRPr="002B6F78">
        <w:t xml:space="preserve"> </w:t>
      </w:r>
      <w:r w:rsidR="00FE2845" w:rsidRPr="002B6F78">
        <w:t xml:space="preserve">денежные средства </w:t>
      </w:r>
      <w:r w:rsidR="00682C80" w:rsidRPr="002B6F78">
        <w:t xml:space="preserve">в размере </w:t>
      </w:r>
      <w:r w:rsidR="00324FD7">
        <w:t xml:space="preserve">1 051,49 </w:t>
      </w:r>
      <w:r w:rsidR="00682C80" w:rsidRPr="002B6F78">
        <w:t xml:space="preserve"> руб. </w:t>
      </w:r>
      <w:r w:rsidR="00D36FAD" w:rsidRPr="002B6F78">
        <w:t xml:space="preserve">в </w:t>
      </w:r>
      <w:r w:rsidR="004E3CF3" w:rsidRPr="002B6F78">
        <w:t xml:space="preserve">качестве возврата </w:t>
      </w:r>
      <w:r w:rsidR="00324FD7">
        <w:t>оплаченных истцом незаконно начисляемых ответчиком «охранных услуг» за период с ноября 2012 г. по сентябрь 2013 г.</w:t>
      </w:r>
      <w:r w:rsidR="00682C80" w:rsidRPr="002B6F78">
        <w:t xml:space="preserve">, </w:t>
      </w:r>
      <w:r w:rsidR="00324FD7">
        <w:t>проценты за пользование чужими денежными средствами в размере 205,01 руб.,</w:t>
      </w:r>
      <w:r w:rsidR="00DA5E03" w:rsidRPr="002B6F78">
        <w:t xml:space="preserve"> </w:t>
      </w:r>
      <w:r w:rsidR="004E3CF3" w:rsidRPr="002B6F78">
        <w:t xml:space="preserve">а также </w:t>
      </w:r>
      <w:r w:rsidR="00324FD7">
        <w:t>расходы</w:t>
      </w:r>
      <w:proofErr w:type="gramEnd"/>
      <w:r w:rsidR="00324FD7">
        <w:t xml:space="preserve"> по оплате госпошлины</w:t>
      </w:r>
      <w:r w:rsidR="004E3CF3" w:rsidRPr="002B6F78">
        <w:t xml:space="preserve"> в размере </w:t>
      </w:r>
      <w:r w:rsidR="00324FD7">
        <w:t>4</w:t>
      </w:r>
      <w:r w:rsidR="004E3CF3" w:rsidRPr="002B6F78">
        <w:t xml:space="preserve">00 </w:t>
      </w:r>
      <w:r w:rsidR="00617811" w:rsidRPr="002B6F78">
        <w:t>руб</w:t>
      </w:r>
      <w:r w:rsidR="00347C0A" w:rsidRPr="002B6F78">
        <w:t>.</w:t>
      </w:r>
    </w:p>
    <w:p w:rsidR="00D167BB" w:rsidRDefault="009A4A58" w:rsidP="004E3CF3">
      <w:pPr>
        <w:tabs>
          <w:tab w:val="left" w:pos="709"/>
        </w:tabs>
        <w:ind w:firstLine="709"/>
        <w:jc w:val="both"/>
      </w:pPr>
      <w:proofErr w:type="gramStart"/>
      <w:r w:rsidRPr="002B6F78">
        <w:t xml:space="preserve">В обоснование заявленных требований </w:t>
      </w:r>
      <w:r w:rsidR="00E8388E">
        <w:t>Пономарев В.В.</w:t>
      </w:r>
      <w:r w:rsidR="00F30CE6" w:rsidRPr="002B6F78">
        <w:t xml:space="preserve"> </w:t>
      </w:r>
      <w:r w:rsidRPr="002B6F78">
        <w:t xml:space="preserve">указал, что </w:t>
      </w:r>
      <w:r w:rsidR="00324FD7">
        <w:t>вступившим в законную силу решением мирового судьи судебного участка №</w:t>
      </w:r>
      <w:r w:rsidR="00640D11">
        <w:t>***</w:t>
      </w:r>
      <w:r w:rsidR="00324FD7">
        <w:t xml:space="preserve"> района </w:t>
      </w:r>
      <w:r w:rsidR="00640D11">
        <w:t>***</w:t>
      </w:r>
      <w:r w:rsidR="00324FD7">
        <w:t xml:space="preserve"> г. Москвы по гражданскому делу №</w:t>
      </w:r>
      <w:r w:rsidR="00640D11">
        <w:t>***</w:t>
      </w:r>
      <w:r w:rsidR="00324FD7">
        <w:t xml:space="preserve"> с ООО «ПИК-Комфорт» в пользу истца взысканы денежные средства за «охранные услуги» за период с января 2012 г. по октябрь 2012 г. в размере 955,90 руб., за услугу «дежурные по подъезду» за период с января 2012</w:t>
      </w:r>
      <w:proofErr w:type="gramEnd"/>
      <w:r w:rsidR="00324FD7">
        <w:t xml:space="preserve"> г. по июнь 2012 г. в размере 1 305,96 руб., проценты за пользование чужими денежными средствами в размере 609,73 руб., расходы по оплате госпошлины в размере 400 руб</w:t>
      </w:r>
      <w:r w:rsidR="00171913" w:rsidRPr="002B6F78">
        <w:t>.</w:t>
      </w:r>
    </w:p>
    <w:p w:rsidR="00324FD7" w:rsidRDefault="00324FD7" w:rsidP="004E3CF3">
      <w:pPr>
        <w:tabs>
          <w:tab w:val="left" w:pos="709"/>
        </w:tabs>
        <w:ind w:firstLine="709"/>
        <w:jc w:val="both"/>
      </w:pPr>
      <w:r>
        <w:t xml:space="preserve">Несмотря на то, что судом было установлено, что взимание ответчиком платы за «охранные услуги» является незаконным, ООО «ПИК-Комфорт» </w:t>
      </w:r>
      <w:r w:rsidR="00D6055E">
        <w:t>продолжило выставлять истцу требование об оплате данной услуги, а истец, в свою очередь, оплачивал ее в период с ноября 2012 г. по сентябрь 2013 г.</w:t>
      </w:r>
    </w:p>
    <w:p w:rsidR="00D6055E" w:rsidRPr="002B6F78" w:rsidRDefault="00D6055E" w:rsidP="004E3CF3">
      <w:pPr>
        <w:tabs>
          <w:tab w:val="left" w:pos="709"/>
        </w:tabs>
        <w:ind w:firstLine="709"/>
        <w:jc w:val="both"/>
      </w:pPr>
      <w:r>
        <w:t xml:space="preserve">Кроме того, ответчик уклоняется от исполнения решения суда в части выплаты истцу взысканных денежных средств, в </w:t>
      </w:r>
      <w:proofErr w:type="gramStart"/>
      <w:r>
        <w:t>связи</w:t>
      </w:r>
      <w:proofErr w:type="gramEnd"/>
      <w:r>
        <w:t xml:space="preserve"> с чем с ответчика подлежат взысканию проценты за пользование чужими денежными средствами.</w:t>
      </w:r>
    </w:p>
    <w:p w:rsidR="009A4A58" w:rsidRPr="002B6F78" w:rsidRDefault="00660D26" w:rsidP="00E52984">
      <w:pPr>
        <w:tabs>
          <w:tab w:val="left" w:pos="709"/>
        </w:tabs>
        <w:ind w:firstLine="709"/>
        <w:jc w:val="both"/>
      </w:pPr>
      <w:r w:rsidRPr="002B6F78">
        <w:t>И</w:t>
      </w:r>
      <w:r w:rsidR="006D0B49" w:rsidRPr="002B6F78">
        <w:t>ст</w:t>
      </w:r>
      <w:r w:rsidRPr="002B6F78">
        <w:t>е</w:t>
      </w:r>
      <w:r w:rsidR="00EA4FD8" w:rsidRPr="002B6F78">
        <w:t xml:space="preserve">ц </w:t>
      </w:r>
      <w:r w:rsidR="00E8388E">
        <w:t>Пономарев В.В.</w:t>
      </w:r>
      <w:r w:rsidR="00EA4FD8" w:rsidRPr="002B6F78">
        <w:t xml:space="preserve"> </w:t>
      </w:r>
      <w:r w:rsidR="00D6055E">
        <w:t xml:space="preserve">и его представитель Пономарев В.И. </w:t>
      </w:r>
      <w:r w:rsidR="009A4A58" w:rsidRPr="002B6F78">
        <w:t>в судебное заседание явил</w:t>
      </w:r>
      <w:r w:rsidR="00D6055E">
        <w:t>и</w:t>
      </w:r>
      <w:r w:rsidR="009A4A58" w:rsidRPr="002B6F78">
        <w:t>с</w:t>
      </w:r>
      <w:r w:rsidR="00D6055E">
        <w:t>ь</w:t>
      </w:r>
      <w:r w:rsidR="009A4A58" w:rsidRPr="002B6F78">
        <w:t xml:space="preserve">, </w:t>
      </w:r>
      <w:r w:rsidR="003F38A6" w:rsidRPr="002B6F78">
        <w:t>заявленные</w:t>
      </w:r>
      <w:r w:rsidR="009728E2" w:rsidRPr="002B6F78">
        <w:t xml:space="preserve"> требовани</w:t>
      </w:r>
      <w:r w:rsidR="00D167BB" w:rsidRPr="002B6F78">
        <w:t xml:space="preserve">я </w:t>
      </w:r>
      <w:r w:rsidR="000D5521" w:rsidRPr="002B6F78">
        <w:t>поддержал</w:t>
      </w:r>
      <w:r w:rsidR="00D6055E">
        <w:t>и</w:t>
      </w:r>
      <w:r w:rsidR="000D5521" w:rsidRPr="002B6F78">
        <w:t xml:space="preserve"> в полном объеме</w:t>
      </w:r>
      <w:r w:rsidR="009A4A58" w:rsidRPr="002B6F78">
        <w:t>.</w:t>
      </w:r>
    </w:p>
    <w:p w:rsidR="001F4500" w:rsidRDefault="00D6055E" w:rsidP="00E52984">
      <w:pPr>
        <w:tabs>
          <w:tab w:val="left" w:pos="709"/>
        </w:tabs>
        <w:ind w:firstLine="709"/>
        <w:jc w:val="both"/>
      </w:pPr>
      <w:r>
        <w:t>О</w:t>
      </w:r>
      <w:r w:rsidR="009A4A58" w:rsidRPr="002B6F78">
        <w:t xml:space="preserve">тветчик </w:t>
      </w:r>
      <w:r w:rsidR="00E8388E">
        <w:t>ООО «ПИК-Комфорт</w:t>
      </w:r>
      <w:r w:rsidR="00682C80" w:rsidRPr="002B6F78">
        <w:t>»</w:t>
      </w:r>
      <w:r>
        <w:t>, извещенный о времени и месте рассмотрения дела надлежащим образом,</w:t>
      </w:r>
      <w:r w:rsidR="00D167BB" w:rsidRPr="002B6F78">
        <w:t xml:space="preserve"> </w:t>
      </w:r>
      <w:r w:rsidR="003F38A6" w:rsidRPr="002B6F78">
        <w:t xml:space="preserve">в судебное заседание </w:t>
      </w:r>
      <w:r>
        <w:t>своего представителя не направил, о причинах его неявки суду не сообщил, об отложении рассмотрения дела не просил, возражений по иску не представил (</w:t>
      </w:r>
      <w:proofErr w:type="gramStart"/>
      <w:r>
        <w:t>л</w:t>
      </w:r>
      <w:proofErr w:type="gramEnd"/>
      <w:r>
        <w:t>.д.24-25)</w:t>
      </w:r>
      <w:r w:rsidR="003F38A6" w:rsidRPr="002B6F78">
        <w:t>.</w:t>
      </w:r>
    </w:p>
    <w:p w:rsidR="00D6055E" w:rsidRPr="00B37ACA" w:rsidRDefault="00D6055E" w:rsidP="00E52984">
      <w:pPr>
        <w:tabs>
          <w:tab w:val="left" w:pos="709"/>
        </w:tabs>
        <w:ind w:firstLine="709"/>
        <w:jc w:val="both"/>
      </w:pPr>
      <w:r>
        <w:t xml:space="preserve">На основании частей 3 и 4 ст.167 ГПК РФ дело рассмотрено в отсутствие </w:t>
      </w:r>
      <w:r w:rsidRPr="00B37ACA">
        <w:t>ответчика.</w:t>
      </w:r>
    </w:p>
    <w:p w:rsidR="00E21F6A" w:rsidRPr="00B37ACA" w:rsidRDefault="009A4A58" w:rsidP="00E52984">
      <w:pPr>
        <w:tabs>
          <w:tab w:val="left" w:pos="709"/>
        </w:tabs>
        <w:ind w:firstLine="709"/>
        <w:jc w:val="both"/>
      </w:pPr>
      <w:r w:rsidRPr="00B37ACA">
        <w:t xml:space="preserve">Выслушав </w:t>
      </w:r>
      <w:r w:rsidR="00D6055E" w:rsidRPr="00B37ACA">
        <w:t>истца и его представителя</w:t>
      </w:r>
      <w:r w:rsidRPr="00B37ACA">
        <w:t xml:space="preserve">, исследовав письменные материалы дела, суд приходит к </w:t>
      </w:r>
      <w:r w:rsidR="000D5521" w:rsidRPr="00B37ACA">
        <w:t xml:space="preserve">следующим </w:t>
      </w:r>
      <w:r w:rsidRPr="00B37ACA">
        <w:t>вывод</w:t>
      </w:r>
      <w:r w:rsidR="000D5521" w:rsidRPr="00B37ACA">
        <w:t>ам</w:t>
      </w:r>
      <w:r w:rsidRPr="00B37ACA">
        <w:t>.</w:t>
      </w:r>
    </w:p>
    <w:p w:rsidR="00E21F6A" w:rsidRPr="00B37ACA" w:rsidRDefault="00E21F6A" w:rsidP="00E52984">
      <w:pPr>
        <w:tabs>
          <w:tab w:val="left" w:pos="709"/>
        </w:tabs>
        <w:ind w:firstLine="709"/>
        <w:jc w:val="both"/>
        <w:rPr>
          <w:rFonts w:eastAsia="Calibri"/>
        </w:rPr>
      </w:pPr>
      <w:r w:rsidRPr="00B37ACA">
        <w:t xml:space="preserve">Согласно </w:t>
      </w:r>
      <w:proofErr w:type="gramStart"/>
      <w:r w:rsidRPr="00B37ACA">
        <w:t>ч</w:t>
      </w:r>
      <w:proofErr w:type="gramEnd"/>
      <w:r w:rsidRPr="00B37ACA">
        <w:t>.1 ст.56 ГПК РФ к</w:t>
      </w:r>
      <w:r w:rsidRPr="00B37ACA">
        <w:rPr>
          <w:rFonts w:eastAsia="Calibri"/>
        </w:rPr>
        <w:t>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rsidR="00E21F6A" w:rsidRPr="00B37ACA" w:rsidRDefault="00E21F6A" w:rsidP="00E52984">
      <w:pPr>
        <w:tabs>
          <w:tab w:val="left" w:pos="709"/>
        </w:tabs>
        <w:ind w:firstLine="709"/>
        <w:jc w:val="both"/>
        <w:rPr>
          <w:rFonts w:eastAsia="Calibri"/>
        </w:rPr>
      </w:pPr>
      <w:r w:rsidRPr="00B37ACA">
        <w:rPr>
          <w:rFonts w:eastAsia="Calibri"/>
        </w:rPr>
        <w:t xml:space="preserve">В силу </w:t>
      </w:r>
      <w:proofErr w:type="gramStart"/>
      <w:r w:rsidRPr="00B37ACA">
        <w:rPr>
          <w:rFonts w:eastAsia="Calibri"/>
        </w:rPr>
        <w:t>ч</w:t>
      </w:r>
      <w:proofErr w:type="gramEnd"/>
      <w:r w:rsidRPr="00B37ACA">
        <w:rPr>
          <w:rFonts w:eastAsia="Calibri"/>
        </w:rPr>
        <w:t>.1 ст.68 ГПК РФ в случае, если сторона, обязанная доказывать свои требования или возражения, удерживает находящиеся у нее доказательства и не представляет их суду, суд вправе обосновать свои выводы объяснениями другой стороны.</w:t>
      </w:r>
    </w:p>
    <w:p w:rsidR="00B37ACA" w:rsidRPr="00B37ACA" w:rsidRDefault="00B37ACA" w:rsidP="00B37ACA">
      <w:pPr>
        <w:ind w:firstLine="709"/>
        <w:jc w:val="both"/>
      </w:pPr>
      <w:r w:rsidRPr="00B37ACA">
        <w:t xml:space="preserve">В соответствии со ст.395 ГК РФ </w:t>
      </w:r>
      <w:bookmarkStart w:id="0" w:name="sub_3951"/>
      <w:r w:rsidRPr="00B37ACA">
        <w:t xml:space="preserve">за пользование чужими денежными средствами вследствие их неправомерного удержания, уклонения от их возврата, иной просрочки в их уплате либо неосновательного получения или сбережения за счет другого лица подлежат уплате проценты на сумму этих средств. </w:t>
      </w:r>
      <w:bookmarkStart w:id="1" w:name="sub_3953"/>
      <w:bookmarkEnd w:id="0"/>
    </w:p>
    <w:bookmarkEnd w:id="1"/>
    <w:p w:rsidR="00B37ACA" w:rsidRPr="00B37ACA" w:rsidRDefault="00B37ACA" w:rsidP="00B37ACA">
      <w:pPr>
        <w:autoSpaceDE w:val="0"/>
        <w:autoSpaceDN w:val="0"/>
        <w:adjustRightInd w:val="0"/>
        <w:ind w:firstLine="709"/>
        <w:jc w:val="both"/>
      </w:pPr>
      <w:proofErr w:type="gramStart"/>
      <w:r w:rsidRPr="00B37ACA">
        <w:lastRenderedPageBreak/>
        <w:t>Согласно постановлению Пленума Верховного суда РФ и Пленума Высшего Арбитражного суда от 08 октября 1998 года № 13/14 при расчете подлежащих уплате годовых процентов по ставке рефинансирования Центрального банка Российской Федерации число дней в году (месяце) принимается равным соответственно 360 и 30 дням, если иное не установлено соглашением сторон, обязательными для сторон правилами, а также обычаями делового оборота.</w:t>
      </w:r>
      <w:proofErr w:type="gramEnd"/>
    </w:p>
    <w:p w:rsidR="00B37ACA" w:rsidRPr="00B37ACA" w:rsidRDefault="00B37ACA" w:rsidP="00B37ACA">
      <w:pPr>
        <w:autoSpaceDE w:val="0"/>
        <w:autoSpaceDN w:val="0"/>
        <w:adjustRightInd w:val="0"/>
        <w:ind w:firstLine="709"/>
        <w:jc w:val="both"/>
      </w:pPr>
      <w:r w:rsidRPr="00B37ACA">
        <w:t>Проценты начисляются до момента фактического исполнения денежного обязательства, определяемого исходя из условий о порядке платежей, форме расчетов и положений статьи 316 ГК РФ о месте исполнения денежного обязательства, если иное не установлено законом, либо соглашением сторон.</w:t>
      </w:r>
    </w:p>
    <w:p w:rsidR="00B37ACA" w:rsidRPr="00B37ACA" w:rsidRDefault="00B37ACA" w:rsidP="00B37ACA">
      <w:pPr>
        <w:autoSpaceDE w:val="0"/>
        <w:autoSpaceDN w:val="0"/>
        <w:adjustRightInd w:val="0"/>
        <w:ind w:firstLine="709"/>
        <w:jc w:val="both"/>
      </w:pPr>
      <w:bookmarkStart w:id="2" w:name="sub_3"/>
      <w:r w:rsidRPr="00B37ACA">
        <w:t>Исходя из пункта 1 статьи 395 ГК РФ в случаях, когда сумма долга уплачена должником с просрочкой, судом при взыскании процентов применяется учетная ставка банковского процента на день фактического исполнения денежного обязательства (уплаты долга), если договором не установлен иной порядок определения процентной ставки.</w:t>
      </w:r>
    </w:p>
    <w:bookmarkEnd w:id="2"/>
    <w:p w:rsidR="00B37ACA" w:rsidRPr="00B37ACA" w:rsidRDefault="00B37ACA" w:rsidP="00B37ACA">
      <w:pPr>
        <w:autoSpaceDE w:val="0"/>
        <w:autoSpaceDN w:val="0"/>
        <w:adjustRightInd w:val="0"/>
        <w:ind w:firstLine="709"/>
        <w:jc w:val="both"/>
      </w:pPr>
      <w:r w:rsidRPr="00B37ACA">
        <w:t>При взыскании суммы долга в судебном порядке и при отсутствии в договоре соглашения о размере процентов суд вправе определить, какую учетную ставку банковского процента следует применить: на день предъявления иска или на день вынесения решения суда.</w:t>
      </w:r>
    </w:p>
    <w:p w:rsidR="00B37ACA" w:rsidRPr="00B37ACA" w:rsidRDefault="00B37ACA" w:rsidP="00B37ACA">
      <w:pPr>
        <w:autoSpaceDE w:val="0"/>
        <w:autoSpaceDN w:val="0"/>
        <w:adjustRightInd w:val="0"/>
        <w:ind w:firstLine="709"/>
        <w:jc w:val="both"/>
      </w:pPr>
      <w:r w:rsidRPr="00B37ACA">
        <w:t>В этом случае при выборе соответствующей учетной ставки банковского процента необходимо, в частности, принимать во внимание, в течение какого времени имело место неисполнение денежного обязательства, изменялся ли размер учетной ставки за этот период, имелись ли длительные периоды, когда учетная ставка оставалась неизменной.</w:t>
      </w:r>
    </w:p>
    <w:p w:rsidR="00B37ACA" w:rsidRPr="00B37ACA" w:rsidRDefault="00B37ACA" w:rsidP="00B37ACA">
      <w:pPr>
        <w:autoSpaceDE w:val="0"/>
        <w:autoSpaceDN w:val="0"/>
        <w:adjustRightInd w:val="0"/>
        <w:ind w:firstLine="709"/>
        <w:jc w:val="both"/>
      </w:pPr>
      <w:r w:rsidRPr="00B37ACA">
        <w:t>Если за время неисполнения денежного обязательства учетная ставка банковского процента изменялась, целесообразно отдавать предпочтение той учетной ставке банковского процента (на день предъявления иска или на день вынесения решения судом), которая наиболее близка по значению к учетным ставкам, существовавшим в течение всего периода просрочки платежа.</w:t>
      </w:r>
    </w:p>
    <w:p w:rsidR="00B37ACA" w:rsidRPr="00B37ACA" w:rsidRDefault="00B37ACA" w:rsidP="00B37ACA">
      <w:pPr>
        <w:ind w:firstLine="709"/>
        <w:jc w:val="both"/>
      </w:pPr>
      <w:r w:rsidRPr="00B37ACA">
        <w:t xml:space="preserve">Согласно </w:t>
      </w:r>
      <w:proofErr w:type="gramStart"/>
      <w:r w:rsidRPr="00B37ACA">
        <w:t>ч</w:t>
      </w:r>
      <w:proofErr w:type="gramEnd"/>
      <w:r w:rsidRPr="00B37ACA">
        <w:t>.2 ст.61 ГПК РФ обстоятельства, установленные вступившим в законную силу судебным постановлением по ранее рассмотренному делу, обязательны для суда. Указанные обстоятельства не доказываются вновь и не подлежат оспариванию при рассмотрении другого дела, в котором участвуют те же лица.</w:t>
      </w:r>
    </w:p>
    <w:p w:rsidR="00B37ACA" w:rsidRDefault="006D3B84" w:rsidP="00E52984">
      <w:pPr>
        <w:tabs>
          <w:tab w:val="left" w:pos="709"/>
        </w:tabs>
        <w:ind w:firstLine="709"/>
        <w:jc w:val="both"/>
      </w:pPr>
      <w:proofErr w:type="gramStart"/>
      <w:r w:rsidRPr="00B37ACA">
        <w:t xml:space="preserve">При рассмотрении дела судом установлено, </w:t>
      </w:r>
      <w:r w:rsidR="00A975B3" w:rsidRPr="00B37ACA">
        <w:t>что</w:t>
      </w:r>
      <w:r w:rsidR="00B37ACA">
        <w:t xml:space="preserve"> решением исполняющего обязанности мирового судьи судебного участка №</w:t>
      </w:r>
      <w:r w:rsidR="00640D11">
        <w:t>***</w:t>
      </w:r>
      <w:r w:rsidR="00B37ACA">
        <w:t xml:space="preserve"> района </w:t>
      </w:r>
      <w:r w:rsidR="00640D11">
        <w:t>***</w:t>
      </w:r>
      <w:r w:rsidR="00B37ACA">
        <w:t xml:space="preserve"> г. Москвы от 21 декабря 2012 г. по гражданскому делу №</w:t>
      </w:r>
      <w:r w:rsidR="00640D11">
        <w:t>***</w:t>
      </w:r>
      <w:r w:rsidR="00B37ACA">
        <w:t xml:space="preserve"> по иску Пономарева В.В. к ООО «ПИК-Комфорт», вступившим в законную силу на основании апелляционного определения </w:t>
      </w:r>
      <w:r w:rsidR="00640D11">
        <w:t>***</w:t>
      </w:r>
      <w:r w:rsidR="00B37ACA">
        <w:t xml:space="preserve"> районного суда г. Москвы от 13 июня 2013 г., с ООО «ПИК-Комфорт» в пользу Пономарева В.В. взысканы денежные средства</w:t>
      </w:r>
      <w:proofErr w:type="gramEnd"/>
      <w:r w:rsidR="00B37ACA">
        <w:t xml:space="preserve"> </w:t>
      </w:r>
      <w:proofErr w:type="gramStart"/>
      <w:r w:rsidR="00B37ACA">
        <w:t xml:space="preserve">за «охранные услуги» за период с января 2012 г. по октябрь 2012 г. в размере 955,90 руб., за услугу «дежурные по подъезду» за период с января 2012 г. по июнь 2012 г. в размере 1 305,96 руб., </w:t>
      </w:r>
      <w:r w:rsidR="003B6C00">
        <w:t>проценты за пользование чужими денежными средствами в размере 609,73 руб., расходы по оплате госпошлины в размере 400 руб</w:t>
      </w:r>
      <w:proofErr w:type="gramEnd"/>
      <w:r w:rsidR="003B6C00">
        <w:t>. (л.д.8-10, 27-30).</w:t>
      </w:r>
    </w:p>
    <w:p w:rsidR="003B6C00" w:rsidRDefault="009557A9" w:rsidP="00E52984">
      <w:pPr>
        <w:tabs>
          <w:tab w:val="left" w:pos="709"/>
        </w:tabs>
        <w:ind w:firstLine="709"/>
        <w:jc w:val="both"/>
      </w:pPr>
      <w:r>
        <w:t>В ходе рассмотрения дела истец указал, что решение суда до сих пор не исполнено, то есть ответчик продолжает незаконно удерживать принадлежащие истцу денежные средства, оплаченные последним за незаконно взимаемые услуги.</w:t>
      </w:r>
    </w:p>
    <w:p w:rsidR="009557A9" w:rsidRDefault="009557A9" w:rsidP="00E52984">
      <w:pPr>
        <w:tabs>
          <w:tab w:val="left" w:pos="709"/>
        </w:tabs>
        <w:ind w:firstLine="709"/>
        <w:jc w:val="both"/>
      </w:pPr>
      <w:r>
        <w:t xml:space="preserve">Доказательств </w:t>
      </w:r>
      <w:proofErr w:type="gramStart"/>
      <w:r>
        <w:t>обратного</w:t>
      </w:r>
      <w:proofErr w:type="gramEnd"/>
      <w:r>
        <w:t xml:space="preserve"> суду не представлено.</w:t>
      </w:r>
    </w:p>
    <w:p w:rsidR="009557A9" w:rsidRDefault="009557A9" w:rsidP="00E52984">
      <w:pPr>
        <w:tabs>
          <w:tab w:val="left" w:pos="709"/>
        </w:tabs>
        <w:ind w:firstLine="709"/>
        <w:jc w:val="both"/>
      </w:pPr>
      <w:proofErr w:type="gramStart"/>
      <w:r>
        <w:t>При таких обстоятельствах суд приходит к выводу, что требование истца о взыскании с ответчика процентов за пользование чужими денежными средствами является обоснованным и подлежит удовлетворению в полном объеме, а именно в размере 205,01 руб., поскольку представленный истцом расчет процентов суд признает верным, выполненным с учетом требований ст.395 ГК РФ (л.д.6).</w:t>
      </w:r>
      <w:proofErr w:type="gramEnd"/>
    </w:p>
    <w:p w:rsidR="009557A9" w:rsidRDefault="009557A9" w:rsidP="00E52984">
      <w:pPr>
        <w:tabs>
          <w:tab w:val="left" w:pos="709"/>
        </w:tabs>
        <w:ind w:firstLine="709"/>
        <w:jc w:val="both"/>
      </w:pPr>
      <w:r>
        <w:t xml:space="preserve">Кроме того, вышеуказанным решением суда от 21 декабря 2012 г. установлено, что выставляемые ответчиком и оплачиваемые истцом «охранные услуги» являются </w:t>
      </w:r>
      <w:r>
        <w:lastRenderedPageBreak/>
        <w:t>незаконными, так как договор охраны действует в отношении имущества самого ответчика, а не истца</w:t>
      </w:r>
      <w:r w:rsidR="00AC4777">
        <w:t xml:space="preserve">, и охранная организация не имеет соответствующей лицензии на оказание данных услуг, в </w:t>
      </w:r>
      <w:proofErr w:type="gramStart"/>
      <w:r w:rsidR="00AC4777">
        <w:t>связи</w:t>
      </w:r>
      <w:proofErr w:type="gramEnd"/>
      <w:r w:rsidR="00AC4777">
        <w:t xml:space="preserve"> с чем судом взысканы денежные средства в счет возврата оплаты указанных услуг за период с января 2012 г. по октябрь 2012 г. в размере 955,90 руб. (л.д.9-10).</w:t>
      </w:r>
    </w:p>
    <w:p w:rsidR="00AC4777" w:rsidRDefault="00AC4777" w:rsidP="00E52984">
      <w:pPr>
        <w:tabs>
          <w:tab w:val="left" w:pos="709"/>
        </w:tabs>
        <w:ind w:firstLine="709"/>
        <w:jc w:val="both"/>
      </w:pPr>
      <w:r>
        <w:t xml:space="preserve">Сведений об изменении установленных судом юридически значимых обстоятельств, а именно того, что в </w:t>
      </w:r>
      <w:r w:rsidR="00AC4FE1">
        <w:t xml:space="preserve">последующий </w:t>
      </w:r>
      <w:r>
        <w:t>период с ноября 2012 г. по сентябрь 2013 г. плата за «охранные услуги» взималась ответчиком на законных основаниях, суду не представлено.</w:t>
      </w:r>
    </w:p>
    <w:p w:rsidR="00AC4777" w:rsidRDefault="00AC4777" w:rsidP="00E52984">
      <w:pPr>
        <w:tabs>
          <w:tab w:val="left" w:pos="709"/>
        </w:tabs>
        <w:ind w:firstLine="709"/>
        <w:jc w:val="both"/>
      </w:pPr>
      <w:r>
        <w:t>При таких обстоятельствах суд также приходит к выводу об удовлетворении требований истца в этой части и о взыскании с ответчика за указанный период 1 051,49 руб., поскольку истцом документально подтверждена оплата данных услуг (</w:t>
      </w:r>
      <w:proofErr w:type="gramStart"/>
      <w:r>
        <w:t>л</w:t>
      </w:r>
      <w:proofErr w:type="gramEnd"/>
      <w:r>
        <w:t>.д.12-22).</w:t>
      </w:r>
    </w:p>
    <w:p w:rsidR="00443420" w:rsidRPr="002B6F78" w:rsidRDefault="00443420" w:rsidP="00E52984">
      <w:pPr>
        <w:autoSpaceDE w:val="0"/>
        <w:autoSpaceDN w:val="0"/>
        <w:adjustRightInd w:val="0"/>
        <w:ind w:firstLine="709"/>
        <w:jc w:val="both"/>
      </w:pPr>
      <w:r w:rsidRPr="002B6F78">
        <w:rPr>
          <w:bCs/>
        </w:rPr>
        <w:t>На основании ст.</w:t>
      </w:r>
      <w:r w:rsidR="00AC4777">
        <w:rPr>
          <w:bCs/>
        </w:rPr>
        <w:t>ст.88, 98</w:t>
      </w:r>
      <w:r w:rsidRPr="002B6F78">
        <w:rPr>
          <w:bCs/>
        </w:rPr>
        <w:t xml:space="preserve"> ГПК РФ суд </w:t>
      </w:r>
      <w:r w:rsidR="00AC4777">
        <w:rPr>
          <w:bCs/>
        </w:rPr>
        <w:t xml:space="preserve">также </w:t>
      </w:r>
      <w:r w:rsidRPr="002B6F78">
        <w:rPr>
          <w:bCs/>
        </w:rPr>
        <w:t>взыскивает с ответчик</w:t>
      </w:r>
      <w:proofErr w:type="gramStart"/>
      <w:r w:rsidRPr="002B6F78">
        <w:rPr>
          <w:bCs/>
        </w:rPr>
        <w:t xml:space="preserve">а </w:t>
      </w:r>
      <w:r w:rsidR="00E8388E">
        <w:rPr>
          <w:bCs/>
        </w:rPr>
        <w:t>ООО</w:t>
      </w:r>
      <w:proofErr w:type="gramEnd"/>
      <w:r w:rsidR="00E8388E">
        <w:rPr>
          <w:bCs/>
        </w:rPr>
        <w:t xml:space="preserve"> «ПИК-Комфорт</w:t>
      </w:r>
      <w:r w:rsidR="00682C80" w:rsidRPr="002B6F78">
        <w:rPr>
          <w:bCs/>
        </w:rPr>
        <w:t>»</w:t>
      </w:r>
      <w:r w:rsidR="00D1211C" w:rsidRPr="002B6F78">
        <w:rPr>
          <w:bCs/>
        </w:rPr>
        <w:t xml:space="preserve"> </w:t>
      </w:r>
      <w:r w:rsidR="00AC4777">
        <w:rPr>
          <w:bCs/>
        </w:rPr>
        <w:t xml:space="preserve">в пользу истца расходы по оплате </w:t>
      </w:r>
      <w:r w:rsidRPr="002B6F78">
        <w:rPr>
          <w:bCs/>
        </w:rPr>
        <w:t>госпошлин</w:t>
      </w:r>
      <w:r w:rsidR="00AC4777">
        <w:rPr>
          <w:bCs/>
        </w:rPr>
        <w:t>ы</w:t>
      </w:r>
      <w:r w:rsidRPr="002B6F78">
        <w:rPr>
          <w:bCs/>
        </w:rPr>
        <w:t xml:space="preserve"> в размере </w:t>
      </w:r>
      <w:r w:rsidR="00AC4777">
        <w:rPr>
          <w:bCs/>
        </w:rPr>
        <w:t>400</w:t>
      </w:r>
      <w:r w:rsidRPr="002B6F78">
        <w:rPr>
          <w:bCs/>
        </w:rPr>
        <w:t xml:space="preserve"> руб.</w:t>
      </w:r>
    </w:p>
    <w:p w:rsidR="00F540D3" w:rsidRPr="002B6F78" w:rsidRDefault="007205D9" w:rsidP="00E52984">
      <w:pPr>
        <w:tabs>
          <w:tab w:val="left" w:pos="709"/>
        </w:tabs>
        <w:ind w:firstLine="709"/>
        <w:jc w:val="both"/>
        <w:rPr>
          <w:b/>
        </w:rPr>
      </w:pPr>
      <w:r w:rsidRPr="002B6F78">
        <w:t xml:space="preserve">На основании </w:t>
      </w:r>
      <w:proofErr w:type="gramStart"/>
      <w:r w:rsidRPr="002B6F78">
        <w:t>изложенного</w:t>
      </w:r>
      <w:proofErr w:type="gramEnd"/>
      <w:r w:rsidRPr="002B6F78">
        <w:t>,</w:t>
      </w:r>
      <w:r w:rsidR="00592F99" w:rsidRPr="002B6F78">
        <w:t xml:space="preserve"> </w:t>
      </w:r>
      <w:r w:rsidR="00071944" w:rsidRPr="002B6F78">
        <w:t>руководствуясь ст.ст.194-19</w:t>
      </w:r>
      <w:r w:rsidR="00F540D3" w:rsidRPr="002B6F78">
        <w:t>9</w:t>
      </w:r>
      <w:r w:rsidR="00071944" w:rsidRPr="002B6F78">
        <w:t xml:space="preserve"> </w:t>
      </w:r>
      <w:r w:rsidRPr="002B6F78">
        <w:t xml:space="preserve">ГПК </w:t>
      </w:r>
      <w:r w:rsidR="00071944" w:rsidRPr="002B6F78">
        <w:t>РФ</w:t>
      </w:r>
      <w:r w:rsidRPr="002B6F78">
        <w:t xml:space="preserve">, </w:t>
      </w:r>
      <w:r w:rsidR="00DC1DEC" w:rsidRPr="002B6F78">
        <w:t>суд</w:t>
      </w:r>
    </w:p>
    <w:p w:rsidR="00071944" w:rsidRPr="002B6F78" w:rsidRDefault="00DC1DEC" w:rsidP="00E52984">
      <w:pPr>
        <w:tabs>
          <w:tab w:val="left" w:pos="0"/>
        </w:tabs>
        <w:jc w:val="center"/>
        <w:rPr>
          <w:b/>
        </w:rPr>
      </w:pPr>
      <w:r w:rsidRPr="002B6F78">
        <w:rPr>
          <w:b/>
        </w:rPr>
        <w:t>р</w:t>
      </w:r>
      <w:r w:rsidR="007205D9" w:rsidRPr="002B6F78">
        <w:rPr>
          <w:b/>
        </w:rPr>
        <w:t>ешил</w:t>
      </w:r>
      <w:r w:rsidR="00071944" w:rsidRPr="002B6F78">
        <w:rPr>
          <w:b/>
        </w:rPr>
        <w:t>:</w:t>
      </w:r>
    </w:p>
    <w:p w:rsidR="00E8388E" w:rsidRPr="00297E7F" w:rsidRDefault="00E8388E" w:rsidP="00E8388E">
      <w:pPr>
        <w:ind w:firstLine="709"/>
        <w:jc w:val="both"/>
      </w:pPr>
      <w:r w:rsidRPr="00297E7F">
        <w:t xml:space="preserve">Исковые требования </w:t>
      </w:r>
      <w:r>
        <w:rPr>
          <w:bCs/>
        </w:rPr>
        <w:t>Пономарева В</w:t>
      </w:r>
      <w:r w:rsidR="00640D11">
        <w:rPr>
          <w:bCs/>
        </w:rPr>
        <w:t>.</w:t>
      </w:r>
      <w:r>
        <w:rPr>
          <w:bCs/>
        </w:rPr>
        <w:t>В</w:t>
      </w:r>
      <w:r w:rsidR="00640D11">
        <w:rPr>
          <w:bCs/>
        </w:rPr>
        <w:t>.</w:t>
      </w:r>
      <w:r w:rsidRPr="00297E7F">
        <w:t xml:space="preserve"> удовлетворить.</w:t>
      </w:r>
    </w:p>
    <w:p w:rsidR="00682C80" w:rsidRPr="002B6F78" w:rsidRDefault="00E8388E" w:rsidP="00E8388E">
      <w:pPr>
        <w:ind w:firstLine="709"/>
        <w:jc w:val="both"/>
      </w:pPr>
      <w:proofErr w:type="gramStart"/>
      <w:r w:rsidRPr="00297E7F">
        <w:t xml:space="preserve">Взыскать с </w:t>
      </w:r>
      <w:r>
        <w:rPr>
          <w:bCs/>
        </w:rPr>
        <w:t>ООО «ПИК-Комфорт»</w:t>
      </w:r>
      <w:r w:rsidRPr="00297E7F">
        <w:rPr>
          <w:bCs/>
        </w:rPr>
        <w:t xml:space="preserve"> </w:t>
      </w:r>
      <w:r w:rsidRPr="00297E7F">
        <w:t xml:space="preserve">в пользу </w:t>
      </w:r>
      <w:r>
        <w:rPr>
          <w:bCs/>
        </w:rPr>
        <w:t>Пономарева В</w:t>
      </w:r>
      <w:r w:rsidR="00640D11">
        <w:rPr>
          <w:bCs/>
        </w:rPr>
        <w:t>.</w:t>
      </w:r>
      <w:r>
        <w:rPr>
          <w:bCs/>
        </w:rPr>
        <w:t>В</w:t>
      </w:r>
      <w:r w:rsidR="00640D11">
        <w:rPr>
          <w:bCs/>
        </w:rPr>
        <w:t>.</w:t>
      </w:r>
      <w:r>
        <w:t xml:space="preserve"> денежные средства в размере 1 051,49 руб., неправомерно удержанные с него за охранные услуги в период с ноября 2012 г. по сентябрь 2013 г. включительно, проценты за пользование чужими денежными средствами за период с ноября 2012 г. по сентябрь 2013 г. включительно в размере 205,01 руб., расходы по оплате госпошлины в</w:t>
      </w:r>
      <w:proofErr w:type="gramEnd"/>
      <w:r>
        <w:t xml:space="preserve"> размере 400 руб., а всего денежные средства в размере 1 656 (Одной тысячи шестисот пятидесяти шести) рублей 50 копеек.</w:t>
      </w:r>
    </w:p>
    <w:p w:rsidR="007205D9" w:rsidRPr="002B6F78" w:rsidRDefault="00AC292F" w:rsidP="00682C80">
      <w:pPr>
        <w:ind w:firstLine="709"/>
        <w:jc w:val="both"/>
      </w:pPr>
      <w:r w:rsidRPr="002B6F78">
        <w:t xml:space="preserve">Решение может быть обжаловано в Замоскворецкий районный суд города Москвы </w:t>
      </w:r>
      <w:proofErr w:type="gramStart"/>
      <w:r w:rsidRPr="002B6F78">
        <w:t>в апелляционном порядке через мирового судью в течение месяца со дня принятия решения в окончательной форме</w:t>
      </w:r>
      <w:proofErr w:type="gramEnd"/>
      <w:r w:rsidRPr="002B6F78">
        <w:t>.</w:t>
      </w:r>
    </w:p>
    <w:p w:rsidR="00677777" w:rsidRPr="002B6F78" w:rsidRDefault="00677777" w:rsidP="00E52984">
      <w:pPr>
        <w:tabs>
          <w:tab w:val="left" w:pos="709"/>
        </w:tabs>
        <w:ind w:firstLine="709"/>
      </w:pPr>
    </w:p>
    <w:p w:rsidR="007205D9" w:rsidRPr="002B6F78" w:rsidRDefault="007205D9" w:rsidP="00E52984">
      <w:pPr>
        <w:tabs>
          <w:tab w:val="left" w:pos="709"/>
        </w:tabs>
      </w:pPr>
      <w:r w:rsidRPr="002B6F78">
        <w:rPr>
          <w:b/>
        </w:rPr>
        <w:t>Мировой с</w:t>
      </w:r>
      <w:r w:rsidR="00071944" w:rsidRPr="002B6F78">
        <w:rPr>
          <w:b/>
        </w:rPr>
        <w:t>удья</w:t>
      </w:r>
      <w:r w:rsidR="00AC292F" w:rsidRPr="002B6F78">
        <w:rPr>
          <w:b/>
        </w:rPr>
        <w:tab/>
      </w:r>
      <w:r w:rsidR="00AC292F" w:rsidRPr="002B6F78">
        <w:rPr>
          <w:b/>
        </w:rPr>
        <w:tab/>
      </w:r>
      <w:r w:rsidR="00AC292F" w:rsidRPr="002B6F78">
        <w:rPr>
          <w:b/>
        </w:rPr>
        <w:tab/>
      </w:r>
      <w:r w:rsidR="00AC292F" w:rsidRPr="002B6F78">
        <w:rPr>
          <w:b/>
        </w:rPr>
        <w:tab/>
      </w:r>
      <w:r w:rsidR="00AC292F" w:rsidRPr="002B6F78">
        <w:rPr>
          <w:b/>
        </w:rPr>
        <w:tab/>
      </w:r>
      <w:r w:rsidR="00417C69" w:rsidRPr="002B6F78">
        <w:rPr>
          <w:b/>
        </w:rPr>
        <w:tab/>
      </w:r>
      <w:r w:rsidR="00AC292F" w:rsidRPr="002B6F78">
        <w:rPr>
          <w:b/>
        </w:rPr>
        <w:tab/>
      </w:r>
      <w:r w:rsidR="00CB7C02" w:rsidRPr="002B6F78">
        <w:rPr>
          <w:b/>
        </w:rPr>
        <w:tab/>
      </w:r>
      <w:proofErr w:type="spellStart"/>
      <w:r w:rsidR="00AC292F" w:rsidRPr="002B6F78">
        <w:rPr>
          <w:b/>
        </w:rPr>
        <w:t>С.Б.Ломазов</w:t>
      </w:r>
      <w:proofErr w:type="spellEnd"/>
    </w:p>
    <w:p w:rsidR="007205D9" w:rsidRPr="002B6F78" w:rsidRDefault="007205D9" w:rsidP="00E52984">
      <w:pPr>
        <w:tabs>
          <w:tab w:val="left" w:pos="709"/>
        </w:tabs>
        <w:ind w:firstLine="709"/>
      </w:pPr>
    </w:p>
    <w:p w:rsidR="00640D11" w:rsidRDefault="007205D9" w:rsidP="00E52984">
      <w:pPr>
        <w:tabs>
          <w:tab w:val="left" w:pos="709"/>
        </w:tabs>
      </w:pPr>
      <w:r w:rsidRPr="002B6F78">
        <w:t xml:space="preserve">Решение в окончательной форме </w:t>
      </w:r>
      <w:r w:rsidR="00AC292F" w:rsidRPr="002B6F78">
        <w:t>принято</w:t>
      </w:r>
      <w:r w:rsidRPr="002B6F78">
        <w:t xml:space="preserve"> </w:t>
      </w:r>
      <w:r w:rsidR="00E8388E">
        <w:t>27</w:t>
      </w:r>
      <w:r w:rsidR="00682C80" w:rsidRPr="002B6F78">
        <w:t xml:space="preserve"> </w:t>
      </w:r>
      <w:r w:rsidR="00E8388E">
        <w:t>ноября</w:t>
      </w:r>
      <w:r w:rsidR="00D36FAD" w:rsidRPr="002B6F78">
        <w:t xml:space="preserve"> </w:t>
      </w:r>
      <w:r w:rsidRPr="002B6F78">
        <w:t>201</w:t>
      </w:r>
      <w:r w:rsidR="00D36FAD" w:rsidRPr="002B6F78">
        <w:t>3</w:t>
      </w:r>
      <w:r w:rsidRPr="002B6F78">
        <w:t xml:space="preserve"> года.</w:t>
      </w:r>
    </w:p>
    <w:p w:rsidR="00640D11" w:rsidRPr="00640D11" w:rsidRDefault="00640D11" w:rsidP="00640D11"/>
    <w:p w:rsidR="00640D11" w:rsidRPr="00640D11" w:rsidRDefault="00640D11" w:rsidP="00640D11"/>
    <w:p w:rsidR="00640D11" w:rsidRPr="00640D11" w:rsidRDefault="00640D11" w:rsidP="00640D11"/>
    <w:p w:rsidR="00640D11" w:rsidRPr="00640D11" w:rsidRDefault="00640D11" w:rsidP="00640D11"/>
    <w:p w:rsidR="00640D11" w:rsidRPr="00640D11" w:rsidRDefault="00640D11" w:rsidP="00640D11"/>
    <w:p w:rsidR="00640D11" w:rsidRDefault="00640D11" w:rsidP="00640D11"/>
    <w:p w:rsidR="00640D11" w:rsidRDefault="00640D11" w:rsidP="00640D11"/>
    <w:p w:rsidR="00640D11" w:rsidRPr="00AA2153" w:rsidRDefault="00640D11" w:rsidP="00640D11">
      <w:pPr>
        <w:tabs>
          <w:tab w:val="left" w:pos="1450"/>
        </w:tabs>
      </w:pPr>
      <w:r w:rsidRPr="00AA2153">
        <w:t>*Утверждаю к публикации</w:t>
      </w:r>
    </w:p>
    <w:p w:rsidR="00640D11" w:rsidRPr="00AA2153" w:rsidRDefault="00640D11" w:rsidP="00640D11">
      <w:pPr>
        <w:tabs>
          <w:tab w:val="left" w:pos="1450"/>
        </w:tabs>
      </w:pPr>
      <w:r w:rsidRPr="00AA2153">
        <w:t xml:space="preserve">мировой судья </w:t>
      </w:r>
      <w:r>
        <w:t xml:space="preserve">С.Б. </w:t>
      </w:r>
      <w:proofErr w:type="spellStart"/>
      <w:r>
        <w:t>Ломазов</w:t>
      </w:r>
      <w:proofErr w:type="spellEnd"/>
      <w:r w:rsidRPr="00AA2153">
        <w:t xml:space="preserve"> _________________________</w:t>
      </w:r>
    </w:p>
    <w:p w:rsidR="007C0983" w:rsidRPr="00640D11" w:rsidRDefault="007C0983" w:rsidP="00640D11"/>
    <w:sectPr w:rsidR="007C0983" w:rsidRPr="00640D11" w:rsidSect="00AC4777">
      <w:footerReference w:type="default" r:id="rId8"/>
      <w:pgSz w:w="11906" w:h="16838"/>
      <w:pgMar w:top="709" w:right="1133"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ECA" w:rsidRDefault="00B53ECA">
      <w:r>
        <w:separator/>
      </w:r>
    </w:p>
  </w:endnote>
  <w:endnote w:type="continuationSeparator" w:id="0">
    <w:p w:rsidR="00B53ECA" w:rsidRDefault="00B53E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AD0" w:rsidRDefault="00961E41" w:rsidP="000F0AD9">
    <w:pPr>
      <w:pStyle w:val="a9"/>
      <w:jc w:val="right"/>
    </w:pPr>
    <w:fldSimple w:instr=" PAGE   \* MERGEFORMAT ">
      <w:r w:rsidR="00640D11">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ECA" w:rsidRDefault="00B53ECA">
      <w:r>
        <w:separator/>
      </w:r>
    </w:p>
  </w:footnote>
  <w:footnote w:type="continuationSeparator" w:id="0">
    <w:p w:rsidR="00B53ECA" w:rsidRDefault="00B53E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816C4"/>
    <w:multiLevelType w:val="multilevel"/>
    <w:tmpl w:val="654A50B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302D5A"/>
    <w:multiLevelType w:val="multilevel"/>
    <w:tmpl w:val="1C16D1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71944"/>
    <w:rsid w:val="00003EB1"/>
    <w:rsid w:val="00032D37"/>
    <w:rsid w:val="0004458C"/>
    <w:rsid w:val="00071944"/>
    <w:rsid w:val="000828AE"/>
    <w:rsid w:val="000B1AC8"/>
    <w:rsid w:val="000B26ED"/>
    <w:rsid w:val="000D0B75"/>
    <w:rsid w:val="000D5521"/>
    <w:rsid w:val="000E036F"/>
    <w:rsid w:val="000F0AD9"/>
    <w:rsid w:val="000F6415"/>
    <w:rsid w:val="000F6E11"/>
    <w:rsid w:val="00106A79"/>
    <w:rsid w:val="001145F4"/>
    <w:rsid w:val="0011772F"/>
    <w:rsid w:val="00123982"/>
    <w:rsid w:val="00134DAE"/>
    <w:rsid w:val="00150C7B"/>
    <w:rsid w:val="001564D5"/>
    <w:rsid w:val="00160D1E"/>
    <w:rsid w:val="00167648"/>
    <w:rsid w:val="00171913"/>
    <w:rsid w:val="00174031"/>
    <w:rsid w:val="00175348"/>
    <w:rsid w:val="00181BBD"/>
    <w:rsid w:val="0019054A"/>
    <w:rsid w:val="001A1105"/>
    <w:rsid w:val="001E2A1E"/>
    <w:rsid w:val="001F4500"/>
    <w:rsid w:val="00205082"/>
    <w:rsid w:val="002279A3"/>
    <w:rsid w:val="002354B8"/>
    <w:rsid w:val="0024020C"/>
    <w:rsid w:val="00242A6F"/>
    <w:rsid w:val="002478BD"/>
    <w:rsid w:val="00262079"/>
    <w:rsid w:val="00270B2D"/>
    <w:rsid w:val="00291147"/>
    <w:rsid w:val="00292546"/>
    <w:rsid w:val="002944BB"/>
    <w:rsid w:val="002A27EB"/>
    <w:rsid w:val="002B3F07"/>
    <w:rsid w:val="002B40D6"/>
    <w:rsid w:val="002B6F78"/>
    <w:rsid w:val="002C2F2E"/>
    <w:rsid w:val="002C2F32"/>
    <w:rsid w:val="002C54E0"/>
    <w:rsid w:val="002C54FB"/>
    <w:rsid w:val="002E3CB6"/>
    <w:rsid w:val="002F2386"/>
    <w:rsid w:val="002F49FB"/>
    <w:rsid w:val="003028E6"/>
    <w:rsid w:val="00307B8D"/>
    <w:rsid w:val="00324FD7"/>
    <w:rsid w:val="00346BE8"/>
    <w:rsid w:val="00347C0A"/>
    <w:rsid w:val="00355779"/>
    <w:rsid w:val="00356D5D"/>
    <w:rsid w:val="0036488B"/>
    <w:rsid w:val="00366DC5"/>
    <w:rsid w:val="0038280A"/>
    <w:rsid w:val="00385E4D"/>
    <w:rsid w:val="003B6C00"/>
    <w:rsid w:val="003D2E44"/>
    <w:rsid w:val="003E049F"/>
    <w:rsid w:val="003E580E"/>
    <w:rsid w:val="003E71A0"/>
    <w:rsid w:val="003F2BBE"/>
    <w:rsid w:val="003F3159"/>
    <w:rsid w:val="003F38A6"/>
    <w:rsid w:val="003F78E1"/>
    <w:rsid w:val="0041485A"/>
    <w:rsid w:val="00417C69"/>
    <w:rsid w:val="00424FDD"/>
    <w:rsid w:val="0042512F"/>
    <w:rsid w:val="00443420"/>
    <w:rsid w:val="0045541E"/>
    <w:rsid w:val="00455776"/>
    <w:rsid w:val="00464977"/>
    <w:rsid w:val="00475B80"/>
    <w:rsid w:val="00482980"/>
    <w:rsid w:val="004A2D46"/>
    <w:rsid w:val="004A54D6"/>
    <w:rsid w:val="004B2AE4"/>
    <w:rsid w:val="004B6E8D"/>
    <w:rsid w:val="004E3CF3"/>
    <w:rsid w:val="004F13F6"/>
    <w:rsid w:val="004F7A46"/>
    <w:rsid w:val="005028B1"/>
    <w:rsid w:val="0053074E"/>
    <w:rsid w:val="00531AD0"/>
    <w:rsid w:val="0053594B"/>
    <w:rsid w:val="00546EB5"/>
    <w:rsid w:val="0055172E"/>
    <w:rsid w:val="005552A7"/>
    <w:rsid w:val="00592F99"/>
    <w:rsid w:val="005C04DD"/>
    <w:rsid w:val="005C1B45"/>
    <w:rsid w:val="005E0680"/>
    <w:rsid w:val="005E22B0"/>
    <w:rsid w:val="005F42AF"/>
    <w:rsid w:val="00613E01"/>
    <w:rsid w:val="006141B1"/>
    <w:rsid w:val="00616E88"/>
    <w:rsid w:val="00617811"/>
    <w:rsid w:val="006215E8"/>
    <w:rsid w:val="00631C96"/>
    <w:rsid w:val="00640D11"/>
    <w:rsid w:val="00641200"/>
    <w:rsid w:val="0064246D"/>
    <w:rsid w:val="00643883"/>
    <w:rsid w:val="006568B2"/>
    <w:rsid w:val="00660D26"/>
    <w:rsid w:val="00677777"/>
    <w:rsid w:val="00680275"/>
    <w:rsid w:val="006806CC"/>
    <w:rsid w:val="00682C80"/>
    <w:rsid w:val="0068681D"/>
    <w:rsid w:val="006B6806"/>
    <w:rsid w:val="006C3A4A"/>
    <w:rsid w:val="006D0B49"/>
    <w:rsid w:val="006D32AD"/>
    <w:rsid w:val="006D38FB"/>
    <w:rsid w:val="006D3B84"/>
    <w:rsid w:val="006F751E"/>
    <w:rsid w:val="007021CD"/>
    <w:rsid w:val="007143A3"/>
    <w:rsid w:val="007205D9"/>
    <w:rsid w:val="00721ACD"/>
    <w:rsid w:val="0073059A"/>
    <w:rsid w:val="00731698"/>
    <w:rsid w:val="00735589"/>
    <w:rsid w:val="00737DB8"/>
    <w:rsid w:val="00744E4E"/>
    <w:rsid w:val="00762BDE"/>
    <w:rsid w:val="0077428E"/>
    <w:rsid w:val="00781FF7"/>
    <w:rsid w:val="00790297"/>
    <w:rsid w:val="007B4AD6"/>
    <w:rsid w:val="007C0983"/>
    <w:rsid w:val="007C5ACB"/>
    <w:rsid w:val="007D7BCD"/>
    <w:rsid w:val="007E1ADC"/>
    <w:rsid w:val="007E638E"/>
    <w:rsid w:val="0082427F"/>
    <w:rsid w:val="00853C79"/>
    <w:rsid w:val="00892045"/>
    <w:rsid w:val="00896586"/>
    <w:rsid w:val="008A093D"/>
    <w:rsid w:val="008A32C5"/>
    <w:rsid w:val="008A4F10"/>
    <w:rsid w:val="008B29FE"/>
    <w:rsid w:val="008C28A4"/>
    <w:rsid w:val="008D2EFC"/>
    <w:rsid w:val="008E2209"/>
    <w:rsid w:val="008E5BB6"/>
    <w:rsid w:val="008F7112"/>
    <w:rsid w:val="009076A1"/>
    <w:rsid w:val="00932189"/>
    <w:rsid w:val="00945818"/>
    <w:rsid w:val="009557A9"/>
    <w:rsid w:val="00956E51"/>
    <w:rsid w:val="0096032F"/>
    <w:rsid w:val="00961DCF"/>
    <w:rsid w:val="00961E41"/>
    <w:rsid w:val="00972001"/>
    <w:rsid w:val="009728E2"/>
    <w:rsid w:val="009843E3"/>
    <w:rsid w:val="009925F0"/>
    <w:rsid w:val="009967EC"/>
    <w:rsid w:val="009A4A58"/>
    <w:rsid w:val="009E67E6"/>
    <w:rsid w:val="009F29FB"/>
    <w:rsid w:val="009F38ED"/>
    <w:rsid w:val="009F436A"/>
    <w:rsid w:val="009F6CC0"/>
    <w:rsid w:val="00A00BB5"/>
    <w:rsid w:val="00A039B2"/>
    <w:rsid w:val="00A11EBD"/>
    <w:rsid w:val="00A31D2D"/>
    <w:rsid w:val="00A35BC0"/>
    <w:rsid w:val="00A452D3"/>
    <w:rsid w:val="00A55F22"/>
    <w:rsid w:val="00A57191"/>
    <w:rsid w:val="00A57940"/>
    <w:rsid w:val="00A8479E"/>
    <w:rsid w:val="00A975B3"/>
    <w:rsid w:val="00AA1008"/>
    <w:rsid w:val="00AA49CE"/>
    <w:rsid w:val="00AB163D"/>
    <w:rsid w:val="00AC292F"/>
    <w:rsid w:val="00AC4777"/>
    <w:rsid w:val="00AC4FE1"/>
    <w:rsid w:val="00AD5303"/>
    <w:rsid w:val="00AE50C6"/>
    <w:rsid w:val="00AF0ADE"/>
    <w:rsid w:val="00AF394D"/>
    <w:rsid w:val="00B04675"/>
    <w:rsid w:val="00B202CA"/>
    <w:rsid w:val="00B33AF4"/>
    <w:rsid w:val="00B37ACA"/>
    <w:rsid w:val="00B45527"/>
    <w:rsid w:val="00B53ECA"/>
    <w:rsid w:val="00B66802"/>
    <w:rsid w:val="00B72EBB"/>
    <w:rsid w:val="00B828D7"/>
    <w:rsid w:val="00B9626E"/>
    <w:rsid w:val="00B97056"/>
    <w:rsid w:val="00BA4CF7"/>
    <w:rsid w:val="00BA7B1E"/>
    <w:rsid w:val="00BB2602"/>
    <w:rsid w:val="00BD3B31"/>
    <w:rsid w:val="00BE406B"/>
    <w:rsid w:val="00C1570B"/>
    <w:rsid w:val="00C17AD4"/>
    <w:rsid w:val="00C406FC"/>
    <w:rsid w:val="00C453FB"/>
    <w:rsid w:val="00C5509B"/>
    <w:rsid w:val="00C739A8"/>
    <w:rsid w:val="00CA0CE8"/>
    <w:rsid w:val="00CA0D38"/>
    <w:rsid w:val="00CA77E7"/>
    <w:rsid w:val="00CB7C02"/>
    <w:rsid w:val="00CB7F7A"/>
    <w:rsid w:val="00CC08DA"/>
    <w:rsid w:val="00CD391E"/>
    <w:rsid w:val="00CF2EBA"/>
    <w:rsid w:val="00D03EE2"/>
    <w:rsid w:val="00D1211C"/>
    <w:rsid w:val="00D167BB"/>
    <w:rsid w:val="00D20720"/>
    <w:rsid w:val="00D24952"/>
    <w:rsid w:val="00D2499D"/>
    <w:rsid w:val="00D33706"/>
    <w:rsid w:val="00D34F7E"/>
    <w:rsid w:val="00D36FAD"/>
    <w:rsid w:val="00D53D98"/>
    <w:rsid w:val="00D6041D"/>
    <w:rsid w:val="00D6055E"/>
    <w:rsid w:val="00D8277A"/>
    <w:rsid w:val="00DA5E03"/>
    <w:rsid w:val="00DC1783"/>
    <w:rsid w:val="00DC1DEC"/>
    <w:rsid w:val="00DC7781"/>
    <w:rsid w:val="00DD33E6"/>
    <w:rsid w:val="00DD6841"/>
    <w:rsid w:val="00DE1676"/>
    <w:rsid w:val="00DE6002"/>
    <w:rsid w:val="00DE62CC"/>
    <w:rsid w:val="00DE7738"/>
    <w:rsid w:val="00E21F6A"/>
    <w:rsid w:val="00E44212"/>
    <w:rsid w:val="00E45598"/>
    <w:rsid w:val="00E456C9"/>
    <w:rsid w:val="00E45A30"/>
    <w:rsid w:val="00E52984"/>
    <w:rsid w:val="00E61F33"/>
    <w:rsid w:val="00E62CF2"/>
    <w:rsid w:val="00E63AD6"/>
    <w:rsid w:val="00E72F1F"/>
    <w:rsid w:val="00E75A1C"/>
    <w:rsid w:val="00E8388E"/>
    <w:rsid w:val="00E83F89"/>
    <w:rsid w:val="00E92B81"/>
    <w:rsid w:val="00EA0AAC"/>
    <w:rsid w:val="00EA4FD8"/>
    <w:rsid w:val="00EB3539"/>
    <w:rsid w:val="00ED48B9"/>
    <w:rsid w:val="00ED529A"/>
    <w:rsid w:val="00ED6420"/>
    <w:rsid w:val="00EE1BAA"/>
    <w:rsid w:val="00EF30B7"/>
    <w:rsid w:val="00F03285"/>
    <w:rsid w:val="00F217E9"/>
    <w:rsid w:val="00F2681C"/>
    <w:rsid w:val="00F30CE6"/>
    <w:rsid w:val="00F3719D"/>
    <w:rsid w:val="00F40C63"/>
    <w:rsid w:val="00F45ADF"/>
    <w:rsid w:val="00F50C2A"/>
    <w:rsid w:val="00F540D3"/>
    <w:rsid w:val="00F54C90"/>
    <w:rsid w:val="00F66D00"/>
    <w:rsid w:val="00F70C2E"/>
    <w:rsid w:val="00F72AAE"/>
    <w:rsid w:val="00F8072D"/>
    <w:rsid w:val="00FB351A"/>
    <w:rsid w:val="00FC3173"/>
    <w:rsid w:val="00FD0714"/>
    <w:rsid w:val="00FE2845"/>
    <w:rsid w:val="00FE6D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944"/>
    <w:rPr>
      <w:rFonts w:ascii="Times New Roman" w:eastAsia="Times New Roman" w:hAnsi="Times New Roman"/>
      <w:sz w:val="24"/>
      <w:szCs w:val="24"/>
    </w:rPr>
  </w:style>
  <w:style w:type="paragraph" w:styleId="1">
    <w:name w:val="heading 1"/>
    <w:basedOn w:val="a"/>
    <w:next w:val="a"/>
    <w:link w:val="10"/>
    <w:uiPriority w:val="99"/>
    <w:qFormat/>
    <w:rsid w:val="00E45A30"/>
    <w:pPr>
      <w:autoSpaceDE w:val="0"/>
      <w:autoSpaceDN w:val="0"/>
      <w:adjustRightInd w:val="0"/>
      <w:spacing w:before="108" w:after="108"/>
      <w:jc w:val="center"/>
      <w:outlineLvl w:val="0"/>
    </w:pPr>
    <w:rPr>
      <w:rFonts w:ascii="Arial" w:eastAsia="Calibri" w:hAnsi="Arial" w:cs="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37DB8"/>
    <w:rPr>
      <w:rFonts w:ascii="Tahoma" w:hAnsi="Tahoma" w:cs="Tahoma"/>
      <w:sz w:val="16"/>
      <w:szCs w:val="16"/>
    </w:rPr>
  </w:style>
  <w:style w:type="character" w:customStyle="1" w:styleId="a4">
    <w:name w:val="Текст выноски Знак"/>
    <w:basedOn w:val="a0"/>
    <w:link w:val="a3"/>
    <w:uiPriority w:val="99"/>
    <w:semiHidden/>
    <w:rsid w:val="00737DB8"/>
    <w:rPr>
      <w:rFonts w:ascii="Tahoma" w:eastAsia="Times New Roman" w:hAnsi="Tahoma" w:cs="Tahoma"/>
      <w:sz w:val="16"/>
      <w:szCs w:val="16"/>
    </w:rPr>
  </w:style>
  <w:style w:type="character" w:customStyle="1" w:styleId="a5">
    <w:name w:val="Гипертекстовая ссылка"/>
    <w:basedOn w:val="a0"/>
    <w:uiPriority w:val="99"/>
    <w:rsid w:val="00D20720"/>
    <w:rPr>
      <w:color w:val="008000"/>
    </w:rPr>
  </w:style>
  <w:style w:type="paragraph" w:styleId="a6">
    <w:name w:val="No Spacing"/>
    <w:qFormat/>
    <w:rsid w:val="007205D9"/>
    <w:rPr>
      <w:rFonts w:eastAsia="Times New Roman"/>
      <w:sz w:val="22"/>
      <w:szCs w:val="22"/>
    </w:rPr>
  </w:style>
  <w:style w:type="paragraph" w:customStyle="1" w:styleId="TimesNewRoman">
    <w:name w:val="Без интервала + Times New Roman"/>
    <w:aliases w:val="По ширине,Первая строка:  1,25 см"/>
    <w:basedOn w:val="a"/>
    <w:rsid w:val="007205D9"/>
    <w:pPr>
      <w:ind w:firstLine="708"/>
      <w:jc w:val="both"/>
    </w:pPr>
    <w:rPr>
      <w:sz w:val="22"/>
      <w:szCs w:val="22"/>
    </w:rPr>
  </w:style>
  <w:style w:type="paragraph" w:styleId="a7">
    <w:name w:val="header"/>
    <w:basedOn w:val="a"/>
    <w:link w:val="a8"/>
    <w:uiPriority w:val="99"/>
    <w:semiHidden/>
    <w:unhideWhenUsed/>
    <w:rsid w:val="00531AD0"/>
    <w:pPr>
      <w:tabs>
        <w:tab w:val="center" w:pos="4677"/>
        <w:tab w:val="right" w:pos="9355"/>
      </w:tabs>
    </w:pPr>
  </w:style>
  <w:style w:type="character" w:customStyle="1" w:styleId="a8">
    <w:name w:val="Верхний колонтитул Знак"/>
    <w:basedOn w:val="a0"/>
    <w:link w:val="a7"/>
    <w:uiPriority w:val="99"/>
    <w:semiHidden/>
    <w:rsid w:val="00531AD0"/>
    <w:rPr>
      <w:rFonts w:ascii="Times New Roman" w:eastAsia="Times New Roman" w:hAnsi="Times New Roman"/>
      <w:sz w:val="24"/>
      <w:szCs w:val="24"/>
    </w:rPr>
  </w:style>
  <w:style w:type="paragraph" w:styleId="a9">
    <w:name w:val="footer"/>
    <w:basedOn w:val="a"/>
    <w:link w:val="aa"/>
    <w:uiPriority w:val="99"/>
    <w:unhideWhenUsed/>
    <w:rsid w:val="00531AD0"/>
    <w:pPr>
      <w:tabs>
        <w:tab w:val="center" w:pos="4677"/>
        <w:tab w:val="right" w:pos="9355"/>
      </w:tabs>
    </w:pPr>
  </w:style>
  <w:style w:type="character" w:customStyle="1" w:styleId="aa">
    <w:name w:val="Нижний колонтитул Знак"/>
    <w:basedOn w:val="a0"/>
    <w:link w:val="a9"/>
    <w:uiPriority w:val="99"/>
    <w:rsid w:val="00531AD0"/>
    <w:rPr>
      <w:rFonts w:ascii="Times New Roman" w:eastAsia="Times New Roman" w:hAnsi="Times New Roman"/>
      <w:sz w:val="24"/>
      <w:szCs w:val="24"/>
    </w:rPr>
  </w:style>
  <w:style w:type="character" w:customStyle="1" w:styleId="ab">
    <w:name w:val="Цветовое выделение"/>
    <w:uiPriority w:val="99"/>
    <w:rsid w:val="00631C96"/>
    <w:rPr>
      <w:b/>
      <w:bCs/>
      <w:color w:val="000080"/>
    </w:rPr>
  </w:style>
  <w:style w:type="paragraph" w:customStyle="1" w:styleId="ac">
    <w:name w:val="Заголовок статьи"/>
    <w:basedOn w:val="a"/>
    <w:next w:val="a"/>
    <w:uiPriority w:val="99"/>
    <w:rsid w:val="00631C96"/>
    <w:pPr>
      <w:autoSpaceDE w:val="0"/>
      <w:autoSpaceDN w:val="0"/>
      <w:adjustRightInd w:val="0"/>
      <w:ind w:left="1612" w:hanging="892"/>
      <w:jc w:val="both"/>
    </w:pPr>
    <w:rPr>
      <w:rFonts w:ascii="Arial" w:eastAsia="Calibri" w:hAnsi="Arial" w:cs="Arial"/>
    </w:rPr>
  </w:style>
  <w:style w:type="paragraph" w:customStyle="1" w:styleId="ad">
    <w:name w:val="Комментарий"/>
    <w:basedOn w:val="a"/>
    <w:next w:val="a"/>
    <w:uiPriority w:val="99"/>
    <w:rsid w:val="00631C96"/>
    <w:pPr>
      <w:autoSpaceDE w:val="0"/>
      <w:autoSpaceDN w:val="0"/>
      <w:adjustRightInd w:val="0"/>
      <w:spacing w:before="75"/>
      <w:jc w:val="both"/>
    </w:pPr>
    <w:rPr>
      <w:rFonts w:ascii="Arial" w:eastAsia="Calibri" w:hAnsi="Arial" w:cs="Arial"/>
      <w:i/>
      <w:iCs/>
      <w:color w:val="800080"/>
    </w:rPr>
  </w:style>
  <w:style w:type="character" w:customStyle="1" w:styleId="10">
    <w:name w:val="Заголовок 1 Знак"/>
    <w:basedOn w:val="a0"/>
    <w:link w:val="1"/>
    <w:uiPriority w:val="99"/>
    <w:rsid w:val="00E45A30"/>
    <w:rPr>
      <w:rFonts w:ascii="Arial" w:hAnsi="Arial" w:cs="Arial"/>
      <w:b/>
      <w:bCs/>
      <w:color w:val="000080"/>
      <w:sz w:val="24"/>
      <w:szCs w:val="24"/>
    </w:rPr>
  </w:style>
  <w:style w:type="character" w:customStyle="1" w:styleId="ae">
    <w:name w:val="Основной текст_"/>
    <w:basedOn w:val="a0"/>
    <w:link w:val="11"/>
    <w:rsid w:val="00175348"/>
    <w:rPr>
      <w:rFonts w:ascii="Times New Roman" w:eastAsia="Times New Roman" w:hAnsi="Times New Roman"/>
      <w:sz w:val="19"/>
      <w:szCs w:val="19"/>
      <w:shd w:val="clear" w:color="auto" w:fill="FFFFFF"/>
    </w:rPr>
  </w:style>
  <w:style w:type="paragraph" w:customStyle="1" w:styleId="11">
    <w:name w:val="Основной текст1"/>
    <w:basedOn w:val="a"/>
    <w:link w:val="ae"/>
    <w:rsid w:val="00175348"/>
    <w:pPr>
      <w:shd w:val="clear" w:color="auto" w:fill="FFFFFF"/>
      <w:spacing w:after="60" w:line="0" w:lineRule="atLeast"/>
      <w:jc w:val="both"/>
    </w:pPr>
    <w:rPr>
      <w:sz w:val="19"/>
      <w:szCs w:val="19"/>
    </w:rPr>
  </w:style>
  <w:style w:type="paragraph" w:customStyle="1" w:styleId="af">
    <w:name w:val="Информация об изменениях документа"/>
    <w:basedOn w:val="ad"/>
    <w:next w:val="a"/>
    <w:uiPriority w:val="99"/>
    <w:rsid w:val="00DE7738"/>
    <w:pPr>
      <w:spacing w:before="0"/>
    </w:pPr>
    <w:rPr>
      <w:color w:val="353842"/>
      <w:shd w:val="clear" w:color="auto" w:fill="F0F0F0"/>
    </w:rPr>
  </w:style>
</w:styles>
</file>

<file path=word/webSettings.xml><?xml version="1.0" encoding="utf-8"?>
<w:webSettings xmlns:r="http://schemas.openxmlformats.org/officeDocument/2006/relationships" xmlns:w="http://schemas.openxmlformats.org/wordprocessingml/2006/main">
  <w:divs>
    <w:div w:id="4476160">
      <w:bodyDiv w:val="1"/>
      <w:marLeft w:val="0"/>
      <w:marRight w:val="0"/>
      <w:marTop w:val="0"/>
      <w:marBottom w:val="0"/>
      <w:divBdr>
        <w:top w:val="none" w:sz="0" w:space="0" w:color="auto"/>
        <w:left w:val="none" w:sz="0" w:space="0" w:color="auto"/>
        <w:bottom w:val="none" w:sz="0" w:space="0" w:color="auto"/>
        <w:right w:val="none" w:sz="0" w:space="0" w:color="auto"/>
      </w:divBdr>
      <w:divsChild>
        <w:div w:id="272398421">
          <w:marLeft w:val="0"/>
          <w:marRight w:val="0"/>
          <w:marTop w:val="0"/>
          <w:marBottom w:val="0"/>
          <w:divBdr>
            <w:top w:val="none" w:sz="0" w:space="0" w:color="auto"/>
            <w:left w:val="none" w:sz="0" w:space="0" w:color="auto"/>
            <w:bottom w:val="none" w:sz="0" w:space="0" w:color="auto"/>
            <w:right w:val="none" w:sz="0" w:space="0" w:color="auto"/>
          </w:divBdr>
          <w:divsChild>
            <w:div w:id="33753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271853">
      <w:bodyDiv w:val="1"/>
      <w:marLeft w:val="0"/>
      <w:marRight w:val="0"/>
      <w:marTop w:val="0"/>
      <w:marBottom w:val="0"/>
      <w:divBdr>
        <w:top w:val="none" w:sz="0" w:space="0" w:color="auto"/>
        <w:left w:val="none" w:sz="0" w:space="0" w:color="auto"/>
        <w:bottom w:val="none" w:sz="0" w:space="0" w:color="auto"/>
        <w:right w:val="none" w:sz="0" w:space="0" w:color="auto"/>
      </w:divBdr>
      <w:divsChild>
        <w:div w:id="133371024">
          <w:marLeft w:val="0"/>
          <w:marRight w:val="0"/>
          <w:marTop w:val="0"/>
          <w:marBottom w:val="0"/>
          <w:divBdr>
            <w:top w:val="none" w:sz="0" w:space="0" w:color="auto"/>
            <w:left w:val="none" w:sz="0" w:space="0" w:color="auto"/>
            <w:bottom w:val="none" w:sz="0" w:space="0" w:color="auto"/>
            <w:right w:val="none" w:sz="0" w:space="0" w:color="auto"/>
          </w:divBdr>
          <w:divsChild>
            <w:div w:id="34984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D7AA0-F3A3-4596-8B53-BCD785E27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1358</Words>
  <Characters>7743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Reanimator Extreme Edition</Company>
  <LinksUpToDate>false</LinksUpToDate>
  <CharactersWithSpaces>9083</CharactersWithSpaces>
  <SharedDoc>false</SharedDoc>
  <HLinks>
    <vt:vector size="6" baseType="variant">
      <vt:variant>
        <vt:i4>2228240</vt:i4>
      </vt:variant>
      <vt:variant>
        <vt:i4>0</vt:i4>
      </vt:variant>
      <vt:variant>
        <vt:i4>0</vt:i4>
      </vt:variant>
      <vt:variant>
        <vt:i4>5</vt:i4>
      </vt:variant>
      <vt:variant>
        <vt:lpwstr/>
      </vt:variant>
      <vt:variant>
        <vt:lpwstr>sub_1109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GEG</dc:creator>
  <cp:lastModifiedBy>pomms100</cp:lastModifiedBy>
  <cp:revision>3</cp:revision>
  <cp:lastPrinted>2013-12-10T09:23:00Z</cp:lastPrinted>
  <dcterms:created xsi:type="dcterms:W3CDTF">2013-12-10T09:22:00Z</dcterms:created>
  <dcterms:modified xsi:type="dcterms:W3CDTF">2013-12-10T09:23:00Z</dcterms:modified>
</cp:coreProperties>
</file>