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53D" w:rsidRPr="00EB58FC" w:rsidRDefault="0071653D" w:rsidP="00EB58F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B58FC">
        <w:rPr>
          <w:rFonts w:ascii="Times New Roman" w:hAnsi="Times New Roman"/>
          <w:sz w:val="28"/>
          <w:szCs w:val="28"/>
        </w:rPr>
        <w:t>Выступление на суде</w:t>
      </w:r>
      <w:r w:rsidR="0036545B" w:rsidRPr="00EB58FC">
        <w:rPr>
          <w:rFonts w:ascii="Times New Roman" w:hAnsi="Times New Roman"/>
          <w:sz w:val="28"/>
          <w:szCs w:val="28"/>
        </w:rPr>
        <w:t xml:space="preserve"> 10 апреля 2014 года</w:t>
      </w:r>
      <w:r w:rsidRPr="00EB58FC">
        <w:rPr>
          <w:rFonts w:ascii="Times New Roman" w:hAnsi="Times New Roman"/>
          <w:sz w:val="28"/>
          <w:szCs w:val="28"/>
        </w:rPr>
        <w:t>: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Уважаемый суд!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1 января 2012 года в законодательство о пенсионном обеспечении военнослужащих, внесены положения устанавливающие новые правила учёта денежного довольствия для исчисления пенсии. 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внесения данных изменений произведён в соответствии со ст. 39 Конституции РФ. Который подразумевает под собой, что условия, нормы и порядок пенсионного обеспечения не могут содержаться в каком-либо другом законе, кроме специального пенсионного, а именно в рамках законодательства о пенсионном обеспечении лиц, уволенных с военной службы - закона «</w:t>
      </w:r>
      <w:r w:rsidR="001B4D0A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пенсионном обеспечении лиц, проходивших военную службу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..» №4486-1.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также подтверждено в ст. 8 ФЗ №166 «О государственном пенсионном обеспечении» - «пенсия за выслугу лет, пенсия по инвалидности военнослужащим назначается в порядке, предусмотренным Законом РФ, «</w:t>
      </w:r>
      <w:r w:rsidR="001B4D0A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пенсионном обеспечении лиц, проходивших военную службу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…»».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08.11.2011 № 309-ФЗ введена в действие часть вторая статьи 43 Закона № 4486-1, которая устанавливает, что указанное в части 1 ст. 43 денежное довольствие учитывается при исчислении пенсии с 1 января 2012 года в размере 54 процентов и, начиная с 2013 года,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ежегодно с 1 января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увеличивается на 2 процента до достижения 100 процентов его размера. С учетом уровня инфляции (потребительских цен)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федеральным законом о федеральном бюджете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очередной финансовый год и плановый период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соответствии с п.б. ст. 49 и ч. 2 ст. 43,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указанное</w:t>
      </w:r>
      <w:r w:rsidRPr="00EB58FC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с 1 января ежегодное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увеличение может быть установлено на очередной финансовый год в размере, превышающем 2 процента.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Этим законодатель 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предусмотрел, </w:t>
      </w:r>
      <w:r w:rsidR="00F668D8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перерасчёте военкоматом военной пенсии </w:t>
      </w:r>
      <w:r w:rsidR="00940E5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соответствии с </w:t>
      </w:r>
      <w:r w:rsidR="00940E5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нов</w:t>
      </w:r>
      <w:r w:rsidR="003D2766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="00940E5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 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="00255F8C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механизм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 поэтапного ежегодного повышения величины денежного довольствия, учитываемой при исчислении пенсии</w:t>
      </w:r>
      <w:r w:rsidR="00F668D8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6070F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Федерального закона «О федеральном бюджете …» </w:t>
      </w:r>
      <w:r w:rsidR="00255F8C"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только увеличение денежного довольствия для исчисления пенсии в размере, превышающем 2%</w:t>
      </w:r>
      <w:r w:rsidR="00255F8C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  связи с увеличение уровня инфляции</w:t>
      </w:r>
      <w:r w:rsidR="00F668D8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(потребительских цен)</w:t>
      </w:r>
      <w:r w:rsidR="00255F8C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 не изменение или разделение даты и данного увеличения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ФЗ о федеральном бюджете предусматрива</w:t>
      </w:r>
      <w:r w:rsidR="000B12F9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финансовые обязательства государства и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как таковой он не порождает и не отменяет прав и обязательств и потому не может в качестве последующего закона изменять положения других федеральных законов, в том числе и Закона «</w:t>
      </w:r>
      <w:r w:rsidR="001B4D0A"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пенсионном обеспечении лиц, проходивших военную службу...</w:t>
      </w:r>
      <w:r w:rsidR="006D4937"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  <w:r w:rsidRPr="00EB58FC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:rsidR="0071653D" w:rsidRPr="00EB58FC" w:rsidRDefault="000B12F9" w:rsidP="00EB58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58FC">
        <w:rPr>
          <w:rFonts w:ascii="Times New Roman" w:hAnsi="Times New Roman"/>
          <w:sz w:val="28"/>
          <w:szCs w:val="28"/>
        </w:rPr>
        <w:t xml:space="preserve">Специальный </w:t>
      </w:r>
      <w:r w:rsidR="0071653D" w:rsidRPr="00EB58FC">
        <w:rPr>
          <w:rFonts w:ascii="Times New Roman" w:hAnsi="Times New Roman"/>
          <w:sz w:val="28"/>
          <w:szCs w:val="28"/>
        </w:rPr>
        <w:t>Закон</w:t>
      </w:r>
      <w:r w:rsidRPr="00EB58FC">
        <w:rPr>
          <w:rFonts w:ascii="Times New Roman" w:hAnsi="Times New Roman"/>
          <w:sz w:val="28"/>
          <w:szCs w:val="28"/>
        </w:rPr>
        <w:t xml:space="preserve"> «</w:t>
      </w:r>
      <w:r w:rsidR="001B4D0A" w:rsidRPr="00EB58FC">
        <w:rPr>
          <w:rFonts w:ascii="Times New Roman" w:hAnsi="Times New Roman"/>
          <w:sz w:val="28"/>
          <w:szCs w:val="28"/>
        </w:rPr>
        <w:t>О пенсионном обеспечении лиц, проходивших военную службу</w:t>
      </w:r>
      <w:r w:rsidR="0071653D" w:rsidRPr="00EB58FC">
        <w:rPr>
          <w:rFonts w:ascii="Times New Roman" w:hAnsi="Times New Roman"/>
          <w:sz w:val="28"/>
          <w:szCs w:val="28"/>
        </w:rPr>
        <w:t xml:space="preserve">…» </w:t>
      </w:r>
      <w:r w:rsidRPr="00EB58FC">
        <w:rPr>
          <w:rFonts w:ascii="Times New Roman" w:hAnsi="Times New Roman"/>
          <w:sz w:val="28"/>
          <w:szCs w:val="28"/>
        </w:rPr>
        <w:t xml:space="preserve">должен быть применен Военкоматом для исчисления пенсии, а </w:t>
      </w:r>
      <w:r w:rsidR="0071653D" w:rsidRPr="00EB58FC">
        <w:rPr>
          <w:rFonts w:ascii="Times New Roman" w:hAnsi="Times New Roman"/>
          <w:sz w:val="28"/>
          <w:szCs w:val="28"/>
        </w:rPr>
        <w:t xml:space="preserve"> ФЗ «О федеральном бюджете» </w:t>
      </w:r>
      <w:r w:rsidRPr="00EB58FC">
        <w:rPr>
          <w:rFonts w:ascii="Times New Roman" w:hAnsi="Times New Roman"/>
          <w:sz w:val="28"/>
          <w:szCs w:val="28"/>
        </w:rPr>
        <w:t xml:space="preserve">не может быть использован для определения выплаты пенсии и не может подменять Закон № 4486-1  </w:t>
      </w:r>
      <w:r w:rsidR="0071653D" w:rsidRPr="00EB58FC">
        <w:rPr>
          <w:rFonts w:ascii="Times New Roman" w:hAnsi="Times New Roman"/>
          <w:sz w:val="28"/>
          <w:szCs w:val="28"/>
        </w:rPr>
        <w:t>по соображениям о целесообразности, полезности, разумности, выгодности и тому подобными понятиями.</w:t>
      </w:r>
    </w:p>
    <w:p w:rsidR="0071653D" w:rsidRPr="00EB58FC" w:rsidRDefault="0071653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sz w:val="28"/>
          <w:szCs w:val="28"/>
        </w:rPr>
        <w:t>Пунктом 9 ст. 10 Федерального закона «О федеральном бюджете на 2013 г….» установлено, увеличение размера денежного довольствия, учитываемого при исчислении пенсии с 54% до 58,05% от указанного денежного довольствия</w:t>
      </w:r>
      <w:r w:rsidRPr="00EB58FC">
        <w:rPr>
          <w:rFonts w:ascii="Trebuchet MS" w:hAnsi="Trebuchet MS"/>
          <w:color w:val="333333"/>
          <w:sz w:val="28"/>
          <w:szCs w:val="28"/>
          <w:shd w:val="clear" w:color="auto" w:fill="F5F5F5"/>
        </w:rPr>
        <w:t>.</w:t>
      </w:r>
    </w:p>
    <w:p w:rsidR="0071653D" w:rsidRPr="00EB58FC" w:rsidRDefault="0071653D" w:rsidP="00EB58F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58FC">
        <w:rPr>
          <w:rFonts w:ascii="Times New Roman" w:hAnsi="Times New Roman"/>
          <w:sz w:val="28"/>
          <w:szCs w:val="28"/>
        </w:rPr>
        <w:t>Таким образом, из нормативного единства вышеуказанных законодательных актов и положений следует:</w:t>
      </w:r>
    </w:p>
    <w:p w:rsidR="0071653D" w:rsidRPr="00EB58FC" w:rsidRDefault="00940E5F" w:rsidP="00EB58FC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sz w:val="28"/>
          <w:szCs w:val="28"/>
        </w:rPr>
        <w:lastRenderedPageBreak/>
        <w:t>Механизм исчисления военных пенсий определён</w:t>
      </w:r>
      <w:r w:rsidR="0071653D" w:rsidRPr="00EB58FC">
        <w:rPr>
          <w:rFonts w:ascii="Times New Roman" w:hAnsi="Times New Roman"/>
          <w:sz w:val="28"/>
          <w:szCs w:val="28"/>
        </w:rPr>
        <w:t xml:space="preserve"> ТОЛЬКО Законом «</w:t>
      </w:r>
      <w:r w:rsidR="001B4D0A" w:rsidRPr="00EB58FC">
        <w:rPr>
          <w:rFonts w:ascii="Times New Roman" w:hAnsi="Times New Roman"/>
          <w:sz w:val="28"/>
          <w:szCs w:val="28"/>
        </w:rPr>
        <w:t>О пенсионном обеспечении лиц, проходивших военную службу..</w:t>
      </w:r>
      <w:r w:rsidR="0071653D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..» №4486-1.</w:t>
      </w:r>
    </w:p>
    <w:p w:rsidR="0071653D" w:rsidRPr="00EB58FC" w:rsidRDefault="0071653D" w:rsidP="00EB58FC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Style w:val="blk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sz w:val="28"/>
          <w:szCs w:val="28"/>
        </w:rPr>
        <w:t>п.б. ст. 49 Закона «</w:t>
      </w:r>
      <w:r w:rsidR="001B4D0A" w:rsidRPr="00EB58FC">
        <w:rPr>
          <w:rFonts w:ascii="Times New Roman" w:hAnsi="Times New Roman"/>
          <w:sz w:val="28"/>
          <w:szCs w:val="28"/>
        </w:rPr>
        <w:t>О пенсионном обеспечении лиц, проходивших военную службу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..» №4486-1 устанавливает условие </w:t>
      </w:r>
      <w:r w:rsidRPr="00EB58FC">
        <w:rPr>
          <w:rFonts w:ascii="Times New Roman" w:hAnsi="Times New Roman"/>
          <w:sz w:val="28"/>
          <w:szCs w:val="28"/>
        </w:rPr>
        <w:t>увеличения денежного довольствия, установленного частью второй статьи 43 настоящего Закона</w:t>
      </w:r>
      <w:r w:rsidRPr="00EB58FC">
        <w:rPr>
          <w:color w:val="000000"/>
          <w:sz w:val="28"/>
          <w:szCs w:val="28"/>
          <w:shd w:val="clear" w:color="auto" w:fill="FFFFFF"/>
        </w:rPr>
        <w:t xml:space="preserve"> </w:t>
      </w:r>
      <w:r w:rsidRPr="00EB58FC">
        <w:rPr>
          <w:rStyle w:val="blk"/>
          <w:rFonts w:ascii="Times New Roman" w:hAnsi="Times New Roman"/>
          <w:b/>
          <w:i/>
          <w:sz w:val="28"/>
          <w:szCs w:val="28"/>
          <w:u w:val="single"/>
        </w:rPr>
        <w:t>ежегодно ТОЛЬКО</w:t>
      </w:r>
      <w:r w:rsidR="00077E83" w:rsidRPr="00EB58FC">
        <w:rPr>
          <w:rStyle w:val="blk"/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EB58FC">
        <w:rPr>
          <w:rStyle w:val="blk"/>
          <w:rFonts w:ascii="Times New Roman" w:hAnsi="Times New Roman"/>
          <w:b/>
          <w:i/>
          <w:sz w:val="28"/>
          <w:szCs w:val="28"/>
          <w:u w:val="single"/>
        </w:rPr>
        <w:t xml:space="preserve">с 1 января; </w:t>
      </w:r>
    </w:p>
    <w:p w:rsidR="0071653D" w:rsidRPr="00EB58FC" w:rsidRDefault="0071653D" w:rsidP="00EB58FC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Style w:val="u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Style w:val="u"/>
          <w:rFonts w:ascii="Times New Roman" w:hAnsi="Times New Roman"/>
          <w:sz w:val="28"/>
          <w:szCs w:val="28"/>
        </w:rPr>
        <w:t xml:space="preserve">Изменения в п.б. ст. 49 и в ч.2 ст. 43 о </w:t>
      </w:r>
      <w:r w:rsidRPr="00EB58FC">
        <w:rPr>
          <w:rStyle w:val="u"/>
          <w:rFonts w:ascii="Times New Roman" w:hAnsi="Times New Roman"/>
          <w:b/>
          <w:sz w:val="28"/>
          <w:szCs w:val="28"/>
        </w:rPr>
        <w:t>ежегодном разделении увеличения на 2% и более процентов,</w:t>
      </w:r>
      <w:r w:rsidRPr="00EB58FC">
        <w:rPr>
          <w:rStyle w:val="u"/>
          <w:rFonts w:ascii="Times New Roman" w:hAnsi="Times New Roman"/>
          <w:sz w:val="28"/>
          <w:szCs w:val="28"/>
        </w:rPr>
        <w:t xml:space="preserve"> </w:t>
      </w:r>
      <w:r w:rsidRPr="00EB58FC">
        <w:rPr>
          <w:rStyle w:val="u"/>
          <w:rFonts w:ascii="Times New Roman" w:hAnsi="Times New Roman"/>
          <w:b/>
          <w:sz w:val="28"/>
          <w:szCs w:val="28"/>
        </w:rPr>
        <w:t>и разделении даты увеличения «с 1 января», на «с 1 января и с 1 октября» не вносились.</w:t>
      </w:r>
    </w:p>
    <w:p w:rsidR="005A1029" w:rsidRPr="00EB58FC" w:rsidRDefault="005A1029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Следовательно, Военкомат при перерасчёте пенсии должен с 1 января 2013 года учитывать денежное довольствие при исчислении пенсии </w:t>
      </w:r>
      <w:r w:rsidRPr="00EB58F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размере 58,05 процентов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установленных в ФЗ «О Федеральном бюджете…». </w:t>
      </w:r>
    </w:p>
    <w:p w:rsidR="00F84ABD" w:rsidRPr="00EB58FC" w:rsidRDefault="00F84ABD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84ABD" w:rsidRPr="00EB58FC" w:rsidRDefault="00624772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10.04.2014                                                                                              Буркин Ю.М.</w:t>
      </w: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Pr="00D94D41" w:rsidRDefault="00D94D41" w:rsidP="00D94D4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94D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Аналогия права:</w:t>
      </w:r>
    </w:p>
    <w:p w:rsidR="00D94D41" w:rsidRDefault="00D94D41" w:rsidP="00D94D4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94D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ФЗ  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№166 «О государственном пенсионном обеспечении» </w:t>
      </w:r>
    </w:p>
    <w:p w:rsidR="00F84ABD" w:rsidRPr="00D94D41" w:rsidRDefault="008C6A07" w:rsidP="00D94D4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</w:t>
      </w:r>
      <w:r w:rsidR="00EF6383"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Статья 25. Порядок индексации пенсий</w:t>
      </w:r>
    </w:p>
    <w:p w:rsidR="00F84ABD" w:rsidRPr="00D94D41" w:rsidRDefault="008C6A07" w:rsidP="00D94D4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... </w:t>
      </w:r>
      <w:r w:rsidR="00EF6383"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социальные пенсии - </w:t>
      </w:r>
      <w:r w:rsidR="00EF6383"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ежегодно с 1 апреля</w:t>
      </w:r>
      <w:r w:rsidR="00EF6383"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учетом темпов роста прожиточного минимума пенсионера в Российской Федерации за прошедший год.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</w:t>
      </w:r>
    </w:p>
    <w:p w:rsidR="005B71B5" w:rsidRPr="005B71B5" w:rsidRDefault="005B71B5" w:rsidP="005B71B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Постановление Правительства РФ от 22.03.2014 </w:t>
      </w:r>
      <w:proofErr w:type="spellStart"/>
      <w:r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220</w:t>
      </w:r>
    </w:p>
    <w:p w:rsidR="00F84ABD" w:rsidRPr="00D94D41" w:rsidRDefault="005B71B5" w:rsidP="005B71B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"Об утверждении коэффициента индексации </w:t>
      </w: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 1 апреля 2014</w:t>
      </w:r>
      <w:r w:rsidRPr="005B71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г. социальных пенсий"</w:t>
      </w:r>
    </w:p>
    <w:p w:rsidR="005B71B5" w:rsidRPr="005B71B5" w:rsidRDefault="005B71B5" w:rsidP="005B71B5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Постановление Правительства РФ от 21.06.2010 </w:t>
      </w:r>
      <w:proofErr w:type="spellStart"/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N</w:t>
      </w:r>
      <w:proofErr w:type="spellEnd"/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457</w:t>
      </w:r>
    </w:p>
    <w:p w:rsidR="00F84ABD" w:rsidRPr="005B71B5" w:rsidRDefault="005B71B5" w:rsidP="005B71B5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"Об утверждении коэффициента дополнительной индексации с 1 июля 2010 г. социальных пенсий"</w:t>
      </w:r>
    </w:p>
    <w:p w:rsidR="006738FA" w:rsidRDefault="005B71B5" w:rsidP="006738FA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Таким образом, по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разделению увеличения на 1 января и </w:t>
      </w: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1 октября до 58,05 КК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 ФЗ "О федеральном бюджете..." </w:t>
      </w:r>
      <w:r w:rsidRPr="005B71B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необходимо дополнительн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ый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НПА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 Законы.</w:t>
      </w:r>
    </w:p>
    <w:p w:rsidR="008C6A07" w:rsidRPr="008C6A07" w:rsidRDefault="006738FA" w:rsidP="006738F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C6A07"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ОПРЕДЕЛЕНИЕ Конституционного суда</w:t>
      </w:r>
      <w:r w:rsid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C6A07" w:rsidRPr="00CF42CE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от 24 сентября 2012</w:t>
      </w:r>
      <w:r w:rsidR="008C6A07" w:rsidRPr="00CF42C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г. № 1800-О</w:t>
      </w:r>
    </w:p>
    <w:p w:rsidR="008C6A07" w:rsidRPr="008C6A07" w:rsidRDefault="008C6A07" w:rsidP="001826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...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1 января 2013 года денежное довольствие для исчисления пенсий лицам, проходившим военную службу, и членам их семей </w:t>
      </w:r>
      <w:r w:rsidRPr="008C6A0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целях достижения 100 процентов его размера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подлежит ежегодному увеличению на 2 процента либо в большем объеме (в зависимости от уровня инфляции) в соответствии с федеральным законом о федеральном бюджете на очередной финансовый год и плановый период.....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</w:t>
      </w:r>
    </w:p>
    <w:p w:rsidR="00EB58FC" w:rsidRDefault="008C6A07" w:rsidP="001826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... Наряду с этим правила исчисления пенсий, применяемые с 1 января 2012 года, предусматривают 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пенсий.....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</w:t>
      </w:r>
    </w:p>
    <w:tbl>
      <w:tblPr>
        <w:tblStyle w:val="a5"/>
        <w:tblW w:w="0" w:type="auto"/>
        <w:tblLook w:val="04A0"/>
      </w:tblPr>
      <w:tblGrid>
        <w:gridCol w:w="10421"/>
      </w:tblGrid>
      <w:tr w:rsidR="006738FA" w:rsidTr="00D313F8">
        <w:tc>
          <w:tcPr>
            <w:tcW w:w="10421" w:type="dxa"/>
          </w:tcPr>
          <w:p w:rsidR="006738FA" w:rsidRPr="00182643" w:rsidRDefault="006738FA" w:rsidP="00D313F8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</w:pPr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ПО каждому </w:t>
            </w:r>
            <w:r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нормативному </w:t>
            </w:r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Указу президента должно быть ПОСТАНОВЛЕНИЕ ПРАВИТЕЛЬСТВА </w:t>
            </w:r>
          </w:p>
          <w:p w:rsidR="006738FA" w:rsidRPr="00182643" w:rsidRDefault="006738FA" w:rsidP="00D313F8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</w:pPr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1. В соответствии со </w:t>
            </w:r>
            <w:proofErr w:type="spellStart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ст.115</w:t>
            </w:r>
            <w:proofErr w:type="spellEnd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Конституции РФ - На основании и во исполнение нормативных указов Президента Российской Федерации Правительство Российской Федерации издает постановления и распоряжения, обеспечивает их исполнение.</w:t>
            </w:r>
          </w:p>
          <w:p w:rsidR="006738FA" w:rsidRDefault="006738FA" w:rsidP="00D313F8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2. В соответствии со </w:t>
            </w:r>
            <w:proofErr w:type="spellStart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ст.23</w:t>
            </w:r>
            <w:proofErr w:type="spellEnd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ФКЗ</w:t>
            </w:r>
            <w:proofErr w:type="spellEnd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от 17 декабря 1997 г. </w:t>
            </w:r>
            <w:proofErr w:type="spellStart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N</w:t>
            </w:r>
            <w:proofErr w:type="spellEnd"/>
            <w:r w:rsidRPr="00182643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2-ФКЗ "О Правительстве Российской Федерации" - Правительство Российской Федерации на основании и во исполнение нормативных указов Президента Российской Федерации издает постановления и распоряжения, обеспечивает их исполнение.</w:t>
            </w:r>
          </w:p>
        </w:tc>
      </w:tr>
    </w:tbl>
    <w:p w:rsidR="006738FA" w:rsidRDefault="006738FA" w:rsidP="001826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B58FC" w:rsidRDefault="008C6A07" w:rsidP="001826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Как видите увеличение на 2% и более происходит не в целях выполнения Указа № 604, а </w:t>
      </w:r>
      <w:r w:rsidRPr="008C6A0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целях достижения 100 процентов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денежное довольстви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учитываемого 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для исчисления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военных </w:t>
      </w:r>
      <w:r w:rsidRPr="008C6A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пенсий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A514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130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Определение принято после </w:t>
      </w:r>
      <w:r w:rsidR="005A514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Указ</w:t>
      </w:r>
      <w:r w:rsidR="002130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 президента №604, и если бы оно имело отношение к Указу, то в определении на него бы сослались. Таким образом Определение №1800 является последним </w:t>
      </w:r>
      <w:proofErr w:type="spellStart"/>
      <w:r w:rsidR="002130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НПА</w:t>
      </w:r>
      <w:proofErr w:type="spellEnd"/>
      <w:r w:rsidR="002130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335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разъясняющим цель увеличения 54% </w:t>
      </w:r>
      <w:proofErr w:type="spellStart"/>
      <w:r w:rsidR="009335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</w:t>
      </w:r>
      <w:proofErr w:type="spellEnd"/>
      <w:r w:rsidR="009335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43 и 49 Закона 4486-1 </w:t>
      </w:r>
      <w:r w:rsidR="002130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оно должно выполняться.</w:t>
      </w:r>
    </w:p>
    <w:p w:rsidR="0071653D" w:rsidRPr="00EB58FC" w:rsidRDefault="0071653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Ответы на вопросы суда и ответчика:</w:t>
      </w:r>
    </w:p>
    <w:p w:rsidR="0071653D" w:rsidRPr="00EB58FC" w:rsidRDefault="0071653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Вопрос: В п.14 "Постановления Совета Министров - Правительства РФ от 22 сентября 1993 г. № 941" написано: "в случае установления на очередной финансовый год федеральным законом о федеральном бюджете на очередной финансовый год и плановый период с учетом уровня инфляции (потребительских цен) увеличения, указанного в абзаце пятом настоящего пункта, в размере, превышающем 2 процента, пересмотр пенсий производится с даты установления указанного увеличения." То есть можно увеличивать в течении года в любое время указанное ФЗ «О федеральном бюджете». Как Вы это </w:t>
      </w:r>
      <w:r w:rsidR="0028442B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прокомментируете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</w:p>
    <w:p w:rsidR="0071653D" w:rsidRPr="00EB58FC" w:rsidRDefault="0071653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Ответ: </w:t>
      </w:r>
    </w:p>
    <w:p w:rsidR="0071653D" w:rsidRPr="00EB58FC" w:rsidRDefault="0071653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Постановление не противоречит закону, так как указано " с даты установления указанного увеличения". Дата установления указанного увеличения </w:t>
      </w:r>
      <w:r w:rsidR="0028442B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уже 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установлена для ФЗ «О федеральном бюджете» в п.б. ст. 49 и в ч.2. ст. 43 закона 4486-1 «</w:t>
      </w:r>
      <w:r w:rsidR="00EC6690" w:rsidRPr="00EC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пенсионном обеспечении лиц, проходивших военную службу</w:t>
      </w: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….», т.е. только с 1 января.  - "с 1 января каждого года с учетом увеличения денежного довольствия, установленного частью второй статьи 43 настоящего Закона."</w:t>
      </w:r>
    </w:p>
    <w:p w:rsidR="00F84ABD" w:rsidRPr="00EB58FC" w:rsidRDefault="00F84AB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84ABD" w:rsidRPr="00EB58FC" w:rsidRDefault="00F84AB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Вопрос: Данное увеличение произведено на основании Указа президента №604, приведшее к увеличению пенсии на 7,5%, то есть на 2% сверх установленной инфляции на 2013 год в размере 5,5%. Что вы на это можете ответить? </w:t>
      </w:r>
    </w:p>
    <w:p w:rsidR="00F84ABD" w:rsidRPr="00EB58FC" w:rsidRDefault="00F84AB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Ответ:</w:t>
      </w:r>
    </w:p>
    <w:p w:rsidR="00F84ABD" w:rsidRPr="00EB58FC" w:rsidRDefault="00F84ABD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 иск подавал по Закону №4486-1, а не по Указу президента №604, это будет у меня следующий иск. Но могу ответить, уважаемый суд и на этот вопрос. Последняя судебная практика Ростовских и Московских районных и городских судов пришла к выводу, что "названным Указом не определен механизм увеличения размера пенсии гражданам, уволенным с военной службы" и "Правительство Российской Федерации не принимало каких-либо постановлений об увеличении размер пенсии бывших военнослужащих на 2013 год с учетом инфляции". </w:t>
      </w:r>
    </w:p>
    <w:p w:rsidR="00EB58FC" w:rsidRDefault="00EB58FC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Прилагаю</w:t>
      </w:r>
      <w:r w:rsidR="00F84ABD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копии решения судов с отсылкой 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официальные </w:t>
      </w:r>
      <w:r w:rsidR="00F84ABD" w:rsidRPr="00EB5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сайты судов:  </w:t>
      </w:r>
      <w:hyperlink r:id="rId5" w:tgtFrame="_blank" w:history="1">
        <w:r w:rsidR="00F84ABD" w:rsidRPr="00EB58F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http://oblsud.ros.sudrf.ru/modules.php?name=sud_delo&amp;srv_num=1&amp;name_op=doc&amp;number=869276&amp;delo_id=5&amp;text_number=1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F84ABD" w:rsidRDefault="00AE4690" w:rsidP="009335D2">
      <w:pPr>
        <w:spacing w:after="0" w:line="32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hyperlink r:id="rId6" w:tgtFrame="_blank" w:history="1">
        <w:r w:rsidR="00F84ABD" w:rsidRPr="00EB58F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http://zuzinsky.msk.sudrf.ru/modules.php?name=sud_delo&amp;srv_num=1&amp;name_op=doc&amp;number=129971245&amp;delo_id=1540005&amp;new=0&amp;text_number=1</w:t>
        </w:r>
      </w:hyperlink>
    </w:p>
    <w:p w:rsidR="00FA1A86" w:rsidRDefault="00FA1A86" w:rsidP="009335D2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A1A86" w:rsidRDefault="00FA1A86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A1A86" w:rsidRDefault="00FA1A86" w:rsidP="00EB58F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E0A1E" w:rsidRDefault="004E0A1E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E0A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http://oblsud.ros.sudrf.ru/modules.php?name=sud_delo&amp;srv_num=1&amp;name_op=doc&amp;number=869276&amp;delo_id=5&amp;text_number=1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Судья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Агрба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Д.А. Дело № 33-1826/2014 </w:t>
      </w:r>
    </w:p>
    <w:p w:rsidR="00FA1A86" w:rsidRPr="00FA1A86" w:rsidRDefault="00FA1A86" w:rsidP="00FA1A86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 Л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 Н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 Е О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 Д Е Л Е Н И Е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«13» февраля 2014 г. г. Ростов-на-Дону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Судебная коллегия по гражданским делам Ростовского областного суда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составе: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председательствующего судьи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Жиляевой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О.И.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судей: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Шамрай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М.С.,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Котельниковой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Л.П.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секретаре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Торпуджиян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А.Х.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рассмотрев в судебном заседании по докладу судьи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Шамрай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М.С. дело по апелляционной жалобе Савинова М.В.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решение Октябрьского районного суда г. Ростова-на-Дону от 16.12.2013 г. по делу по иску Савинова Михаила Викторовича к Военному комиссариату Ростовской области о перерасчете пенсии и взыскании задолженности,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С Т А Н О В И Л А: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Савинов М.В. обратился в суд с иском к Военному комиссариату Ростовской области о перерасчете пенсии и взыскании задолженности, указав в обоснование заявленных требований, что является пенсионером Министерства обороны РФ и с 01.01.2012 г. ответчиком произведен перерасчет его пенсии. При этом пенсия исчислена в размере 54% от денежного довольствия в соответствии с изменениями, внесенными в Закон № 4468-1 от 12.02.1993 г.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Указом Президента РФ №604 от 07.05.2012 г. должно быть обеспечено ежегодное увеличение пенсий гражданам, уволенным с военной службы, не менее чем на 2 процента сверх уровня инфляции.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нарушение требований данного Указа, ответчиком частично произведен перерасчет пенсии и с 01.01.2013 г. ее размер составил 56,0%, а с октября 2013 года 58,05% от размера денежного довольствия, в то время как уровень инфляции не был компенсирован.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добровольном порядке ответчик в перерасчете пенсии отказал, в связи с чем истец просил суд произвести перерасчет пенсии и взыскать задолженность.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судебном заседании истец поддержал заявленные требования.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Представитель ответчика исковые требования не признал, просил отказать в иске.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Решением Октябрьского районного суда г. Ростова-на-Дону от 16.12.2013 г. исковые требования Савинова М.В. оставлены без удовлетворения.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апелляционной жалобе истца ставится вопрос об отмене постановленного по делу судебного решения по мотивам его незаконности и необоснованности. Ссылаясь на ст. 55 Конституции РФ, Определение Конституционного Суда РФ от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14.12.2004г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№ 429-0, </w:t>
      </w: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Указ Президента РФ от 07.05.2012 г. №604</w:t>
      </w: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 котором указано о ежегодном увеличении пенсий гражданам, уволенным с военной службы сверх уровня инфляции не менее чем на 2%, заявитель полагает, что расчет пенсии ответчиком произведен неверно.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заседание суда апелляционной инстанции ответчик, надлежащим образом извещенный о времени и месте судебного заседания, не явился.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Судебная коллегия считает возможным рассмотреть дело в отсутствие ответчика с учетом положений ст. ст. 167, 327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ГПК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РФ.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Проверив законность и обоснованность обжалуемого судебного решения, выслушав истца, изучив материалы дела, судебная коллегия приходит к следующему.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Разрешая спорное правоотношение, суд первой инстанции руководствовался нормами ст. ст. 43, 49 Закона РФ от 12.02.1993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семей», положениями Федерального закона от 07.11.2011 г. № 306-ФЗ «О денежном довольствии военнослужащих и предоставлении им отдельных выплат» и исходил из того, что перерасчет пенсии истца, в основу которого положен расчет денежного довольствия исходя из 54 % оклада по должности, оклада по специальному званию и надбавки за выслугу лет, произведен ответчиком с 01.01.2012 г. с учетом положений указанных законов. С 01.01.2013 г. размер пенсии истца увеличился в соответствии с положениями Федерального закона от 03.12.2012 г. № 216-ФЗ «О федеральном бюджете на 2013 год и плановый период 2014 и 2015 г.», Федерального закона от 02.12.2013 г. № 349 «О федеральном бюджете на 2014 год и на плановый период 2015 и 2016 г.», в связи с чем отсутствуют правовые основания для удовлетворении требований о перерасчете пенсии и взыскании задолженности.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Судебная коллегия соглашается с такими выводами суда первой инстанции.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силу требований ст. 43 Закона Российской Федерации "О пенсионном обеспечении лиц, проходивших военную службу,…" пенсии военнослужащим исчисляются из денежного довольствия военнослужащих. Для исчисления им пенсии учитываются в порядке, определяемом Правительством Российской Федерации,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включая выплаты в связи с индексацией денежного довольствия.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Указанное денежное довольствие учитывается при исчислении пенсии с 1 января 2012 года в размере 54 процентов и начиная с 1 января 2013 года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 (часть вторая статьи 43).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силу требований ст. 49 указанного Закона пенсии, назначенные лицам, указанным в статье 1 настоящего Закона, и их семьям, подлежат пересмотру: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пенсий;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с 1 января каждого года с учетом увеличения денежного довольствия, установленного частью второй статьи 43 настоящего Закона.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03.12.2012 г.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216-ФЗ "О федеральном бюджете на 2013 год и на плановый период 2014 и 2015 годов", частью 9 статьи 10, </w:t>
      </w: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предусмотрено установление денежного довольствия, учитываемого при исчислении пенсии в соответствии со статьей 43 Закона Российской Федерации "О пенсионном обеспечении лиц, проходивших военную службу,…", с 01.01.2013 г. в размере 56,0 процентов и с 01.10.2013 г. - 58,05 процентов.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02.12.2013 г. № 349 «О Федеральном бюджете на 2014 год и на плановый период 2015 и 2016 годов» частью 9 статьи 9 установлено, что размер денежного довольствия, учитываемого при исчислении пенсии в соответствии со статьей 43 Закона Российской Федерации от 12.02.1993 г.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4468-1 "О пенсионном обеспечении лиц, проходивших военную службу,…", с 01.01.2014 г. составляет 60,05 процента, с 01.10.2014 года - 62,12 процента от размера указанного денежного довольствия.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усматривается из материалов дела и установлено судом, истец является пенсионером Министерства обороны Российской Федерации и получает пенсию через Военный комиссариат Ростовской области.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связи с реформированием системы денежного довольствия военнослужащих истцу с 01.01.2012 г. произведен перерасчет пенсии. С указанного времени пенсия истцу выплачивалась в размере 54 % от денежного довольствия.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основании Федерального закона от 03.12.2012 г.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216-ФЗ с 01.01.2013 г. размер пенсии истца составил 56 %, с 01.10.2013 г. - 58,05 %. 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Таким образом, ответчиком производился перерасчет пенсии по правилам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ч.2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ст. статьи 43 Закона № 4468-1 от 12.02.1993 г., в связи с чем отсутствовали правовые основания для удовлетворения заявленных требований.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Рассматривая доводы истца о нарушении ответчиком требований Указа Президента РФ № 604 от 07.05.2012 г. в части отказа произвести перерасчет пенсии с учетом уровня инфляции, судебная коллегия отмечает следующее.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Законодателем предусмотрен пересмотр пенсии гражданам, уволенным с военной службы, в связи с одновременным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(п. «а» ст. 49 Закона № 4468-1 от 12.02.1993 г.).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Согласно части 9 статьи 2 Федерального закона от 07.11.2011 </w:t>
      </w:r>
      <w:proofErr w:type="spellStart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N</w:t>
      </w:r>
      <w:proofErr w:type="spellEnd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306-ФЗ</w:t>
      </w:r>
      <w:r w:rsidR="00AA440C"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«О денежном довольствии военнослужащих и предоставлении им отдельных выплат» размеры окладов по воинским должностям и окладов по воинским званиям ежегодно</w:t>
      </w: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период. Решение об увеличении (индексации) размеров окладов денежного содержания военнослужащих принимается Правительством Российской Федерации. 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Вместе с тем, действие части 9 статьи 2 </w:t>
      </w:r>
      <w:r w:rsidRPr="0035236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приостановлено</w:t>
      </w: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с 01.01.2013 г. до 01.01.2015 г. в соответствии с Федеральными законами от 03.12.2012 </w:t>
      </w:r>
      <w:proofErr w:type="spellStart"/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N</w:t>
      </w:r>
      <w:proofErr w:type="spellEnd"/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237-ФЗ и от 02.12.2013 </w:t>
      </w:r>
      <w:proofErr w:type="spellStart"/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N</w:t>
      </w:r>
      <w:proofErr w:type="spellEnd"/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350-ФЗ.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Таким образом, в связи с тем, что увеличение денежного довольствия соответствующих категорий действующих военнослужащих с 01.01.2013 г. не происходило, отсутствовали основания для пересмотра и увеличения пенсии истца по основаниям, изложенным в п. «а» ст. 49 Закона № 4468-1 от 12.02.1993 г. </w:t>
      </w:r>
    </w:p>
    <w:p w:rsidR="00FA1A86" w:rsidRPr="00352368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Ссылки апеллянта на Указ Президента РФ № 604 от 07.05.2012 г. не могут быть приняты во внимание, поскольку названным Указом не определен </w:t>
      </w:r>
      <w:r w:rsidRPr="00AA440C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механизм увеличения размера пенсии гражданам, уволенным с военной службы.</w:t>
      </w:r>
      <w:r w:rsidRPr="003523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Порядок пересмотра пенсий установлен Федеральным законом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таких обстоятельствах оснований для отмены решения суда не установлено.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Руководствуясь ст.ст. 328, 329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ГПК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РФ, судебная коллегия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proofErr w:type="spellEnd"/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 Д Е Л И Л А :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Решение Октябрьского районного суда г. Ростова-на-Дону от 16.12.2013 г. оставить без изменения, апелляционную жалобу Савинова М.В. - без удовлетворения.</w:t>
      </w:r>
    </w:p>
    <w:p w:rsidR="00FA1A86" w:rsidRP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Председательствующий:</w:t>
      </w:r>
    </w:p>
    <w:p w:rsidR="00FA1A86" w:rsidRDefault="00FA1A86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A1A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Судьи:</w:t>
      </w: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E0A1E" w:rsidRDefault="004E0A1E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E0A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http://zuzinsky.msk.sudrf.ru/modules.php?name=sud_delo&amp;srv_num=1&amp;name_op=doc&amp;number=129971245&amp;delo_id=1540005&amp;new=0&amp;text_number=1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Информация по делу</w:t>
      </w:r>
    </w:p>
    <w:p w:rsidR="00AA440C" w:rsidRPr="00AA440C" w:rsidRDefault="00AA440C" w:rsidP="00AA440C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РЕШЕНИЕ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Именем Российской Федерации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14 мая 2013 года                                                г. Москва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Зюзинский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районный суд г. Москвы в составе председательствующего судьи Н.В.Рубцовой, 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секретаре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А.Ю.Мехтиеве</w:t>
      </w:r>
      <w:proofErr w:type="spellEnd"/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участием истца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Душко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В.Г., представителя ответчика Рыбкиной Т.И.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рассмотрев в открытом судебном заседании гражданское дело №2-2227/2013 по иску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Душко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имя и отчество к военному комиссариату Московской области о ежемесячной доплате к пенсии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УСТАНОВИЛ: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Истец обратился в суд с иском к военному комиссариату Московской области </w:t>
      </w: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об </w:t>
      </w:r>
      <w:proofErr w:type="spellStart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обязании</w:t>
      </w:r>
      <w:proofErr w:type="spellEnd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согласно Указа Президента Российской Федерации №604 от 07 мая 2012 г. произвести с </w:t>
      </w:r>
      <w:proofErr w:type="spellStart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ежемесячную доплату к пенсии в размере &lt;данные изъяты&gt; руб., указав на то, что ему в настоящее время выплачивают пенсию в размере &lt;данные изъяты&gt; руб. Согласно данного Указа размер пенсии с </w:t>
      </w:r>
      <w:proofErr w:type="spellStart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должен был быть повышен с учетом уровня инфляции, но ответчиком этого сделано не было.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Истец в судебном заседании исковые требования поддержал.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Представитель ответчика по доверенности Рыбкина Т.И. в судебном заседании исковые требования исковые требования не признала.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Выслушав объяснения истца, представителя ответчика, исследовав письменные доказательства, суд считает заявленные требования не подлежащими удовлетворению по следующим основаниям.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 материалов дела следует, что истцу как бывшему военнослужащему выплачивают пенсию по линии Министерства обороны.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размер его пенсии составлял &lt;данные изъяты&gt; руб., с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размер пенсии был увеличен и составляет &lt;данные изъяты&gt; руб.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Истец считает, что размер пенсии с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должен был быть увеличен с учетом уровня инфляции.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Указом Президента Российской Федерации №604 от 06 мая 2012 г. в целях дальнейшего совершенствования военной службы в Российской Федерации Правительству Российской Федерации поручено обеспечить ежегодное увеличение пенсий гражданам, уволенным с военной службы, не менее чем на 2 процента сверх уровня инфляции.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Пунктом «а» ст. 14 Закона РФ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учреждениях и органах уголовно-исполнительной системы, и их семей» предусмотрено, что пенсия за выслугу лет лицам, указанным в статье 1 настоящего Закона, имеющим выслугу 20 лет и более устанавливается в следующих размерах: за выслугу 20 лет - 50 процентов соответствующих сумм денежного довольствия, предусмотренного статьей 43 настоящего Закона; за каждый год выслуги свыше 20 лет - 3 процента указанных сумм денежного довольствия, но всего не более 85 процентов этих сумм.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Статьей 43 указанного закона закреплено,</w:t>
      </w: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что пенсии, назначаемые лицам, указанным в статье 1 настоящего Закона, и их семьям, исчисляются из денежного довольствия военнослужащих, лиц рядового и начальствующего состава органов </w:t>
      </w: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внутренних дел, Государственной противопожарной службы, органов по контролю за оборотом наркотических средств и психотропных веществ, лиц, проходящих службу в учреждениях и органах уголовно-исполнительной системы. Для исчисления им пенсии учитываются в порядке, определяемом Правительством Российской Федерации,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</w:t>
      </w:r>
      <w:r w:rsidRPr="00AA44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включая выплаты в связи с индексацией денежного довольствия.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08.11.2011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309-ФЗ введена в действие часть вторая статьи 43, в которой приведено, что указанное в части 1 ст. 43 денежное довольствие учитывается при исчислении пенсии с 1 января 2012 года в размере 54 процентов и, начиная с 1 января 2013 года,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Таким образом, увеличение пенсии в размере, превышающем 2%, законодатель ставит в зависимость от Федерального закона о федеральном бюджете на очередной финансовый год. 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Пунктом 9 ст. 10 Федерального закона «О федеральном бюджете на 2013 г. и на плановый период 2014 и 2015 годов» установлено, что размер денежного довольствия, учитываемого при исчислении пенсии в соответствии со статьей 43 Закона Российской Федерации от 12 февраля 1993 года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с 1 января 2013 года составляет 56,0 процента, а с 1 октября 2013 года - 58,05 процента от размера указанного денежного довольствия.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Размер пенсии истца до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составлял &lt;данные изъяты&gt;% от &lt;данные изъяты&gt;% денежного содержания, а с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составляет &lt;данные изъяты&gt;% от &lt;данные изъяты&gt;% денежного содержания военнослужащих. Таким образом, размер пенсии истца был увеличен в соответствии с действующим законодательством. </w:t>
      </w:r>
    </w:p>
    <w:p w:rsidR="00AA440C" w:rsidRPr="00564EFF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64EF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Правительство Российской Федерации не принимало каких-либо постановлений об увеличении размер</w:t>
      </w:r>
      <w:r w:rsidR="00564EFF" w:rsidRPr="00564EF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а</w:t>
      </w:r>
      <w:r w:rsidRPr="00564EF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пенсии бывших военнослужащих на </w:t>
      </w:r>
      <w:proofErr w:type="spellStart"/>
      <w:r w:rsidRPr="00564EF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ДД.ММ.ГГГГ</w:t>
      </w:r>
      <w:proofErr w:type="spellEnd"/>
      <w:r w:rsidRPr="00564EF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г. с учетом инфляции.</w:t>
      </w:r>
    </w:p>
    <w:p w:rsidR="00AA440C" w:rsidRPr="00564EFF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64E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Истец ссылается на размер уровня инфляции, указанном в Постановлении Правительства Российской Федерации от 08.12.2011 г. №1019, но положения данного постановление не являются основанием для увеличения размера пенсии истца, так как оно касается индексации в 2012 г. размеров компенсаций и иных выплат гражданам, подвергшимся воздействию радиации вследствие катастрофы на Чернобыльской АЭС, аварии в 1957 г. на производственном объединении «Маяк» и сбросов радиоактивных отходов а реку </w:t>
      </w:r>
      <w:proofErr w:type="spellStart"/>
      <w:r w:rsidRPr="00564E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Теча</w:t>
      </w:r>
      <w:proofErr w:type="spellEnd"/>
      <w:r w:rsidRPr="00564E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 а также вследствие ядерных испытаний на Семипалатинском полигоне.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Учитывая изложенное, суд приходи к выводу, что ответчиком пенсия была рассчитана в соответствии с действующим законодательством, в связи с чем оснований для удовлетворения исковых требований не имеется. 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основании вышеизложенного, руководствуясь ст.ст. 194 - 198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ГПК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РФ, суд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РЕШИЛ: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удовлетворении исковых требований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Душко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имя и отчество к военному комиссариату Московской области о ежемесячной доплате к пенсии с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ДД.ММ.ГГГГ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отказать.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решение может быть подана апелляционная жалоба в Московский городской суд в течение месяца со дня принятия решения судом в окончательной форме путем подачи апелляционной жалобы в </w:t>
      </w:r>
      <w:proofErr w:type="spellStart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Зюзинский</w:t>
      </w:r>
      <w:proofErr w:type="spellEnd"/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районный суд г. Москвы.</w:t>
      </w:r>
    </w:p>
    <w:p w:rsidR="00AA440C" w:rsidRP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AA440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Судья:                    Н.В.Рубцова</w:t>
      </w: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A440C" w:rsidRDefault="00AA440C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FA1A8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6A07" w:rsidRDefault="008C6A07" w:rsidP="008C6A07">
      <w:pPr>
        <w:widowControl w:val="0"/>
        <w:ind w:firstLine="709"/>
        <w:jc w:val="both"/>
        <w:rPr>
          <w:sz w:val="28"/>
          <w:szCs w:val="28"/>
        </w:rPr>
      </w:pPr>
    </w:p>
    <w:p w:rsidR="008C6A07" w:rsidRPr="008A10AE" w:rsidRDefault="008C6A07" w:rsidP="008C6A07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8C6A07" w:rsidRPr="001B648C" w:rsidTr="00EB26DC">
        <w:tc>
          <w:tcPr>
            <w:tcW w:w="9571" w:type="dxa"/>
          </w:tcPr>
          <w:p w:rsidR="008C6A07" w:rsidRPr="0077484B" w:rsidRDefault="008C6A07" w:rsidP="00EB26D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b/>
                <w:sz w:val="28"/>
                <w:szCs w:val="28"/>
              </w:rPr>
              <w:t>Закон 4486-1 "О Пенсионном обеспечении лиц, проходивших военную службу..."</w:t>
            </w:r>
          </w:p>
          <w:p w:rsidR="008C6A07" w:rsidRPr="0077484B" w:rsidRDefault="008C6A07" w:rsidP="00EB26D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rStyle w:val="blk"/>
                <w:b/>
                <w:sz w:val="28"/>
                <w:szCs w:val="28"/>
              </w:rPr>
              <w:lastRenderedPageBreak/>
              <w:t>Статья 43. Денежное довольствие для исчисления пенсий</w:t>
            </w:r>
          </w:p>
          <w:p w:rsidR="008C6A07" w:rsidRPr="0081441C" w:rsidRDefault="008C6A07" w:rsidP="00EB26DC">
            <w:pPr>
              <w:ind w:firstLine="539"/>
              <w:jc w:val="both"/>
              <w:rPr>
                <w:rStyle w:val="blk"/>
                <w:i/>
              </w:rPr>
            </w:pPr>
            <w:r w:rsidRPr="0081441C">
              <w:rPr>
                <w:rStyle w:val="blk"/>
                <w:i/>
              </w:rPr>
              <w:t xml:space="preserve">Пенсии, назначаемые лицам, указанным в </w:t>
            </w:r>
            <w:r w:rsidRPr="0081441C">
              <w:rPr>
                <w:rStyle w:val="u"/>
                <w:i/>
              </w:rPr>
              <w:t>статье 1</w:t>
            </w:r>
            <w:r w:rsidRPr="0081441C">
              <w:rPr>
                <w:rStyle w:val="blk"/>
                <w:i/>
              </w:rPr>
              <w:t xml:space="preserve"> настоящего Закона, и их семьям, исчисляются из денежного довольствия военнослужащих, лиц рядового и начальствующего состава органов внутренних дел, Государственной противопожарной службы, органов по контролю за оборотом наркотических средств и психотропных веществ, лиц, проходящих службу в учреждениях и органах уголовно-исполнительной системы. Для исчисления им пенсии учитываются в </w:t>
            </w:r>
            <w:r w:rsidRPr="0081441C">
              <w:rPr>
                <w:rStyle w:val="u"/>
                <w:i/>
              </w:rPr>
              <w:t>порядке</w:t>
            </w:r>
            <w:r w:rsidRPr="0081441C">
              <w:rPr>
                <w:rStyle w:val="blk"/>
                <w:i/>
              </w:rPr>
              <w:t xml:space="preserve">, </w:t>
            </w:r>
            <w:r w:rsidRPr="0081441C">
              <w:rPr>
                <w:rStyle w:val="blk"/>
                <w:i/>
                <w:u w:val="single"/>
              </w:rPr>
              <w:t>определяемом Правительством Российской Федерации</w:t>
            </w:r>
            <w:r w:rsidRPr="0081441C">
              <w:rPr>
                <w:rStyle w:val="blk"/>
                <w:i/>
              </w:rPr>
              <w:t xml:space="preserve">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</w:t>
            </w:r>
            <w:r w:rsidRPr="0081441C">
              <w:rPr>
                <w:rStyle w:val="blk"/>
                <w:i/>
                <w:u w:val="single"/>
              </w:rPr>
              <w:t>включая выплаты в связи с индексацией денежного довольствия</w:t>
            </w:r>
            <w:r w:rsidRPr="0081441C">
              <w:rPr>
                <w:rStyle w:val="blk"/>
                <w:i/>
              </w:rPr>
              <w:t>.</w:t>
            </w:r>
          </w:p>
          <w:p w:rsidR="008C6A07" w:rsidRPr="0077484B" w:rsidRDefault="008C6A07" w:rsidP="00EB26DC">
            <w:pPr>
              <w:ind w:firstLine="539"/>
              <w:jc w:val="both"/>
              <w:rPr>
                <w:b/>
                <w:i/>
                <w:u w:val="single"/>
              </w:rPr>
            </w:pPr>
            <w:r w:rsidRPr="0077484B">
              <w:rPr>
                <w:rStyle w:val="blk"/>
                <w:b/>
                <w:i/>
              </w:rPr>
              <w:t>Указанное денежное довольствие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</w:rPr>
              <w:t>учитывается</w:t>
            </w:r>
            <w:r w:rsidRPr="0077484B">
              <w:rPr>
                <w:rStyle w:val="blk"/>
                <w:i/>
              </w:rPr>
              <w:t xml:space="preserve"> при исчислении пенсии с 1 января 2012 года в размере 54 процентов </w:t>
            </w:r>
            <w:r w:rsidRPr="0077484B">
              <w:rPr>
                <w:rStyle w:val="blk"/>
                <w:b/>
                <w:i/>
              </w:rPr>
              <w:t>и начиная с 1 января 2013 года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ежегодно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увеличивается на 2 процента до достижения 100 процентов его размера</w:t>
            </w:r>
            <w:r w:rsidRPr="0077484B">
              <w:rPr>
                <w:rStyle w:val="blk"/>
                <w:i/>
                <w:u w:val="single"/>
              </w:rPr>
              <w:t>.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С учетом уровня инфляции (потребительских цен)</w:t>
            </w:r>
            <w:r w:rsidRPr="0077484B">
              <w:rPr>
                <w:rStyle w:val="blk"/>
                <w:i/>
              </w:rPr>
              <w:t xml:space="preserve"> федеральным </w:t>
            </w:r>
            <w:r w:rsidRPr="0077484B">
              <w:rPr>
                <w:rStyle w:val="u"/>
                <w:i/>
              </w:rPr>
              <w:t>законом</w:t>
            </w:r>
            <w:r w:rsidRPr="0077484B">
              <w:rPr>
                <w:rStyle w:val="blk"/>
                <w:i/>
              </w:rPr>
              <w:t xml:space="preserve"> о федеральном бюджете на очередной финансовый год и плановый период </w:t>
            </w:r>
            <w:r w:rsidRPr="0077484B">
              <w:rPr>
                <w:rStyle w:val="blk"/>
                <w:b/>
                <w:i/>
                <w:u w:val="single"/>
              </w:rPr>
              <w:t>указанное ежегодное увеличение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i/>
                <w:u w:val="single"/>
              </w:rPr>
              <w:t xml:space="preserve">может быть установлено на очередной финансовый год </w:t>
            </w:r>
            <w:r w:rsidRPr="0077484B">
              <w:rPr>
                <w:rStyle w:val="blk"/>
                <w:b/>
                <w:i/>
                <w:u w:val="single"/>
              </w:rPr>
              <w:t>в размере, превышающем 2 процента.</w:t>
            </w:r>
          </w:p>
          <w:p w:rsidR="008C6A07" w:rsidRPr="0077484B" w:rsidRDefault="008C6A07" w:rsidP="00EB26DC">
            <w:pPr>
              <w:jc w:val="both"/>
              <w:rPr>
                <w:rStyle w:val="blk"/>
                <w:i/>
              </w:rPr>
            </w:pPr>
            <w:r w:rsidRPr="0077484B">
              <w:rPr>
                <w:rStyle w:val="blk"/>
                <w:i/>
              </w:rPr>
              <w:t xml:space="preserve">(часть вторая введена Федеральным </w:t>
            </w:r>
            <w:r w:rsidRPr="0077484B">
              <w:rPr>
                <w:rStyle w:val="u"/>
                <w:i/>
              </w:rPr>
              <w:t>законом</w:t>
            </w:r>
            <w:r w:rsidRPr="0077484B">
              <w:rPr>
                <w:rStyle w:val="blk"/>
                <w:i/>
              </w:rPr>
              <w:t xml:space="preserve"> от 08.11.2011 № 309-ФЗ)</w:t>
            </w:r>
          </w:p>
          <w:p w:rsidR="008C6A07" w:rsidRPr="0077484B" w:rsidRDefault="008C6A07" w:rsidP="00EB26D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rStyle w:val="blk"/>
                <w:b/>
                <w:sz w:val="28"/>
                <w:szCs w:val="28"/>
              </w:rPr>
              <w:t>Статья 49. Пересмотр пенсий, минимальных размеров пенсий, надбавок к пенсиям, увеличений и повышений пенсий</w:t>
            </w:r>
          </w:p>
          <w:p w:rsidR="008C6A07" w:rsidRPr="00E85EE9" w:rsidRDefault="008C6A07" w:rsidP="00EB26DC">
            <w:pPr>
              <w:ind w:firstLine="539"/>
              <w:jc w:val="both"/>
              <w:rPr>
                <w:i/>
                <w:vanish/>
              </w:rPr>
            </w:pPr>
            <w:r w:rsidRPr="00E85EE9">
              <w:rPr>
                <w:rStyle w:val="blk"/>
                <w:i/>
              </w:rPr>
              <w:t xml:space="preserve">Пенсии, назначенные лицам, указанным в </w:t>
            </w:r>
            <w:r w:rsidRPr="00E85EE9">
              <w:rPr>
                <w:rStyle w:val="u"/>
                <w:i/>
              </w:rPr>
              <w:t>статье 1</w:t>
            </w:r>
            <w:r w:rsidRPr="00E85EE9">
              <w:rPr>
                <w:rStyle w:val="blk"/>
                <w:i/>
              </w:rPr>
              <w:t xml:space="preserve"> настоящего Закона, и их семьям, </w:t>
            </w:r>
            <w:r w:rsidRPr="00E85EE9">
              <w:rPr>
                <w:rStyle w:val="blk"/>
                <w:b/>
                <w:i/>
              </w:rPr>
              <w:t>подлежат пересмотру</w:t>
            </w:r>
            <w:r w:rsidRPr="00E85EE9">
              <w:rPr>
                <w:rStyle w:val="blk"/>
                <w:i/>
              </w:rPr>
              <w:t>: ...</w:t>
            </w:r>
          </w:p>
          <w:p w:rsidR="008C6A07" w:rsidRPr="00E85EE9" w:rsidRDefault="008C6A07" w:rsidP="00EB26DC">
            <w:pPr>
              <w:ind w:firstLine="539"/>
              <w:jc w:val="both"/>
              <w:rPr>
                <w:i/>
              </w:rPr>
            </w:pPr>
            <w:r w:rsidRPr="00E85EE9">
              <w:rPr>
                <w:rStyle w:val="blk"/>
                <w:b/>
                <w:i/>
              </w:rPr>
              <w:t>б)</w:t>
            </w:r>
            <w:r w:rsidRPr="00E85EE9">
              <w:rPr>
                <w:rStyle w:val="blk"/>
                <w:i/>
              </w:rPr>
              <w:t xml:space="preserve"> </w:t>
            </w:r>
            <w:r w:rsidRPr="00E85EE9">
              <w:rPr>
                <w:rStyle w:val="blk"/>
                <w:b/>
                <w:i/>
                <w:sz w:val="28"/>
                <w:szCs w:val="28"/>
                <w:u w:val="single"/>
              </w:rPr>
              <w:t>с 1 января каждого года</w:t>
            </w:r>
            <w:r w:rsidRPr="00E85EE9">
              <w:rPr>
                <w:rStyle w:val="blk"/>
                <w:i/>
              </w:rPr>
              <w:t xml:space="preserve"> </w:t>
            </w:r>
            <w:r w:rsidRPr="00E85EE9">
              <w:rPr>
                <w:rStyle w:val="blk"/>
                <w:b/>
                <w:i/>
                <w:u w:val="single"/>
              </w:rPr>
              <w:t xml:space="preserve">с учетом увеличения денежного довольствия, установленного частью второй </w:t>
            </w:r>
            <w:r w:rsidRPr="00E85EE9">
              <w:rPr>
                <w:rStyle w:val="u"/>
                <w:b/>
                <w:i/>
              </w:rPr>
              <w:t>статьи 43</w:t>
            </w:r>
            <w:r w:rsidRPr="00E85EE9">
              <w:rPr>
                <w:rStyle w:val="blk"/>
                <w:b/>
                <w:i/>
                <w:u w:val="single"/>
              </w:rPr>
              <w:t xml:space="preserve"> настоящего Закона.</w:t>
            </w:r>
          </w:p>
          <w:p w:rsidR="008C6A07" w:rsidRPr="0081441C" w:rsidRDefault="008C6A07" w:rsidP="00EB26DC">
            <w:pPr>
              <w:jc w:val="both"/>
            </w:pPr>
            <w:r w:rsidRPr="00E85EE9">
              <w:rPr>
                <w:rStyle w:val="blk"/>
                <w:i/>
              </w:rPr>
              <w:t xml:space="preserve">(часть первая в ред. Федерального </w:t>
            </w:r>
            <w:r w:rsidRPr="00E85EE9">
              <w:rPr>
                <w:rStyle w:val="u"/>
                <w:i/>
              </w:rPr>
              <w:t>закона</w:t>
            </w:r>
            <w:r w:rsidRPr="00E85EE9">
              <w:rPr>
                <w:rStyle w:val="blk"/>
                <w:i/>
              </w:rPr>
              <w:t xml:space="preserve"> от 08.11.2011 № 309-ФЗ)...</w:t>
            </w:r>
          </w:p>
        </w:tc>
      </w:tr>
    </w:tbl>
    <w:p w:rsidR="008C6A07" w:rsidRPr="00C007AB" w:rsidRDefault="008C6A07" w:rsidP="008C6A07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8C6A07" w:rsidRPr="0092194E" w:rsidTr="00EB26DC">
        <w:tc>
          <w:tcPr>
            <w:tcW w:w="9571" w:type="dxa"/>
          </w:tcPr>
          <w:p w:rsidR="008C6A07" w:rsidRPr="0092194E" w:rsidRDefault="008C6A07" w:rsidP="00EB26DC">
            <w:pPr>
              <w:jc w:val="center"/>
              <w:rPr>
                <w:b/>
                <w:bCs/>
                <w:sz w:val="26"/>
                <w:szCs w:val="26"/>
              </w:rPr>
            </w:pPr>
            <w:r w:rsidRPr="0092194E">
              <w:rPr>
                <w:rStyle w:val="ep"/>
                <w:b/>
                <w:bCs/>
                <w:sz w:val="26"/>
                <w:szCs w:val="26"/>
              </w:rPr>
              <w:t>ОПРЕДЕЛЕНИЕ Конституционного суда</w:t>
            </w:r>
          </w:p>
          <w:p w:rsidR="008C6A07" w:rsidRPr="0092194E" w:rsidRDefault="008C6A07" w:rsidP="00EB26DC">
            <w:pPr>
              <w:jc w:val="center"/>
              <w:rPr>
                <w:b/>
                <w:bCs/>
                <w:sz w:val="26"/>
                <w:szCs w:val="26"/>
              </w:rPr>
            </w:pPr>
            <w:r w:rsidRPr="0092194E">
              <w:rPr>
                <w:rStyle w:val="blk"/>
                <w:b/>
                <w:bCs/>
                <w:sz w:val="26"/>
                <w:szCs w:val="26"/>
              </w:rPr>
              <w:t xml:space="preserve">от 24 сентября 2012 г. № </w:t>
            </w:r>
            <w:r w:rsidRPr="0092194E">
              <w:rPr>
                <w:rStyle w:val="ep"/>
                <w:b/>
                <w:bCs/>
                <w:sz w:val="26"/>
                <w:szCs w:val="26"/>
              </w:rPr>
              <w:t>1800</w:t>
            </w:r>
            <w:r w:rsidRPr="0092194E">
              <w:rPr>
                <w:rStyle w:val="blk"/>
                <w:b/>
                <w:bCs/>
                <w:sz w:val="26"/>
                <w:szCs w:val="26"/>
              </w:rPr>
              <w:t>-О</w:t>
            </w:r>
          </w:p>
          <w:p w:rsidR="008C6A07" w:rsidRDefault="008C6A07" w:rsidP="00EB26DC">
            <w:pPr>
              <w:jc w:val="both"/>
            </w:pPr>
            <w:r>
              <w:t xml:space="preserve">....Одновременно с проведением этой реформы в законодательство о пенсионном обеспечении лиц, уволенных с военной службы, внесены положения, устанавливающие </w:t>
            </w:r>
            <w:r w:rsidRPr="0092194E">
              <w:rPr>
                <w:b/>
                <w:sz w:val="28"/>
                <w:szCs w:val="28"/>
                <w:u w:val="single"/>
              </w:rPr>
              <w:t xml:space="preserve">новые </w:t>
            </w:r>
            <w:r w:rsidRPr="0092194E">
              <w:rPr>
                <w:rStyle w:val="u"/>
                <w:b/>
                <w:sz w:val="28"/>
                <w:szCs w:val="28"/>
              </w:rPr>
              <w:t>правила</w:t>
            </w:r>
            <w:r w:rsidRPr="0092194E">
              <w:rPr>
                <w:b/>
                <w:sz w:val="28"/>
                <w:szCs w:val="28"/>
                <w:u w:val="single"/>
              </w:rPr>
              <w:t xml:space="preserve"> учета денежного довольствия для исчисления пенсий</w:t>
            </w:r>
            <w:r>
              <w:t>....</w:t>
            </w:r>
          </w:p>
          <w:p w:rsidR="008C6A07" w:rsidRDefault="008C6A07" w:rsidP="00EB26DC">
            <w:pPr>
              <w:jc w:val="both"/>
            </w:pPr>
            <w:r w:rsidRPr="0092194E">
              <w:rPr>
                <w:b/>
              </w:rPr>
              <w:t xml:space="preserve">Согласно указанным </w:t>
            </w:r>
            <w:r w:rsidRPr="0092194E">
              <w:rPr>
                <w:rStyle w:val="u"/>
                <w:b/>
                <w:sz w:val="28"/>
                <w:szCs w:val="28"/>
              </w:rPr>
              <w:t>правилам</w:t>
            </w:r>
            <w:r w:rsidRPr="0092194E">
              <w:rPr>
                <w:sz w:val="28"/>
                <w:szCs w:val="28"/>
                <w:u w:val="single"/>
              </w:rPr>
              <w:t xml:space="preserve"> </w:t>
            </w:r>
            <w:r>
              <w:t xml:space="preserve">с </w:t>
            </w:r>
            <w:r w:rsidRPr="0092194E">
              <w:rPr>
                <w:i/>
                <w:u w:val="single"/>
              </w:rPr>
              <w:t>1 января 2012 года определение размера пенсии лицам, проходившим военную службу, и членам их семей осуществляется исходя из установленных действующим законодательством и учитываемых в размере 54 процентов, включаемых в денежное довольствие для исчисления пенсий окладов по воинским должностям и окладов по воинским званиям, а также сумм ежемесячной надбавки за выслугу лет.</w:t>
            </w:r>
            <w:r>
              <w:t xml:space="preserve"> При этом с 1 января 2013 года денежное довольствие для исчисления пенсий лицам, проходившим военную службу, и членам их семей в целях достижения 100 процентов его размера подлежит ежегодному увеличению на 2 процента либо в большем объеме (в зависимости от уровня инфляции) в </w:t>
            </w:r>
            <w:r>
              <w:lastRenderedPageBreak/>
              <w:t xml:space="preserve">соответствии с федеральным </w:t>
            </w:r>
            <w:r>
              <w:rPr>
                <w:rStyle w:val="u"/>
              </w:rPr>
              <w:t>законом</w:t>
            </w:r>
            <w:r>
              <w:t xml:space="preserve"> о федеральном бюджете на очередной финансовый год и плановый период.....</w:t>
            </w:r>
          </w:p>
          <w:p w:rsidR="008C6A07" w:rsidRDefault="008C6A07" w:rsidP="00EB26DC">
            <w:pPr>
              <w:jc w:val="both"/>
            </w:pPr>
            <w:r w:rsidRPr="0092194E">
              <w:rPr>
                <w:b/>
              </w:rPr>
              <w:t>...Снизив размер денежного довольствия</w:t>
            </w:r>
            <w:r>
              <w:t xml:space="preserve">, учитываемого при определении размера пенсий лицам, уволенным с военной службы, </w:t>
            </w:r>
            <w:r w:rsidRPr="0092194E">
              <w:rPr>
                <w:b/>
              </w:rPr>
              <w:t>со 100 процентов до 54 процентов</w:t>
            </w:r>
            <w:r>
              <w:t xml:space="preserve">, </w:t>
            </w:r>
            <w:r w:rsidRPr="0092194E">
              <w:rPr>
                <w:b/>
              </w:rPr>
              <w:t>законодатель предусмотрел, что исчисление пенсий осуществляется исходя из нового - более высокого - денежного довольствия,</w:t>
            </w:r>
            <w:r>
              <w:t xml:space="preserve"> обеспечив тем самым увеличение размера получаемых гражданами пенсий....</w:t>
            </w:r>
          </w:p>
          <w:p w:rsidR="008C6A07" w:rsidRPr="0092194E" w:rsidRDefault="008C6A07" w:rsidP="00EB26DC">
            <w:pPr>
              <w:widowControl w:val="0"/>
              <w:jc w:val="both"/>
              <w:rPr>
                <w:sz w:val="28"/>
                <w:szCs w:val="28"/>
              </w:rPr>
            </w:pPr>
            <w:r>
              <w:t xml:space="preserve">... Наряду с этим </w:t>
            </w:r>
            <w:r>
              <w:rPr>
                <w:rStyle w:val="u"/>
              </w:rPr>
              <w:t>правила</w:t>
            </w:r>
            <w:r>
              <w:t xml:space="preserve"> исчисления пенсий, применяемые с 1 января 2012 года, предусматривают </w:t>
            </w:r>
            <w:r w:rsidRPr="0092194E">
              <w:rPr>
                <w:b/>
              </w:rPr>
              <w:t>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      </w:r>
            <w:r>
              <w:t>.....</w:t>
            </w:r>
          </w:p>
        </w:tc>
      </w:tr>
      <w:tr w:rsidR="008C6A07" w:rsidRPr="0092194E" w:rsidTr="00EB26D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A07" w:rsidRPr="000C2C62" w:rsidRDefault="008C6A07" w:rsidP="00EB26DC">
            <w:pPr>
              <w:jc w:val="center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lastRenderedPageBreak/>
              <w:t xml:space="preserve">Из   стенограммы   Заседания   государственной   Думы   № 257  от 21.10.2011 при обсуждении законопроекта №556510-5 (http://api.duma.gov.ru/api/transcript/556510-5): </w:t>
            </w:r>
          </w:p>
          <w:p w:rsidR="008C6A07" w:rsidRPr="000C2C62" w:rsidRDefault="008C6A07" w:rsidP="00EB26DC">
            <w:pPr>
              <w:jc w:val="center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t xml:space="preserve">Первый заместитель Председателя Комитета Государственной Думы Федерального Собрания Российской Федерации по обороне </w:t>
            </w:r>
            <w:proofErr w:type="spellStart"/>
            <w:r w:rsidRPr="000C2C62">
              <w:rPr>
                <w:b/>
                <w:bCs/>
                <w:sz w:val="26"/>
                <w:szCs w:val="26"/>
              </w:rPr>
              <w:t>Заварзин</w:t>
            </w:r>
            <w:proofErr w:type="spellEnd"/>
            <w:r w:rsidRPr="000C2C62">
              <w:rPr>
                <w:b/>
                <w:bCs/>
                <w:sz w:val="26"/>
                <w:szCs w:val="26"/>
              </w:rPr>
              <w:t xml:space="preserve"> В.М.: </w:t>
            </w:r>
          </w:p>
          <w:p w:rsidR="008C6A07" w:rsidRPr="000C2C62" w:rsidRDefault="008C6A07" w:rsidP="00EB26DC">
            <w:pPr>
              <w:jc w:val="both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t>"У нас будет каждый год начиная с 2013 года индексация практически на 4 процента, мы это заложили, и это, кстати, победа, Борис Сергеевич, победа, я скажу, над правительством, что мы заложили не до 2 процентов, а 2 процента и более, ...Если нормальная финансовая обстановка в стране, мы сможем и 10 процентов набросить, вы понимаете. Это раз. И плюс индексируется в соответствии с уровнем инфляции денежное содержание, которое автоматически идёт пенсионеру."</w:t>
            </w:r>
          </w:p>
        </w:tc>
      </w:tr>
    </w:tbl>
    <w:p w:rsidR="008C6A07" w:rsidRPr="00C007AB" w:rsidRDefault="008C6A07" w:rsidP="008C6A07">
      <w:pPr>
        <w:widowControl w:val="0"/>
        <w:ind w:firstLine="709"/>
        <w:jc w:val="both"/>
        <w:rPr>
          <w:sz w:val="28"/>
          <w:szCs w:val="28"/>
        </w:rPr>
      </w:pPr>
    </w:p>
    <w:sectPr w:rsidR="008C6A07" w:rsidRPr="00C007AB" w:rsidSect="008C6A07">
      <w:pgSz w:w="11906" w:h="16838"/>
      <w:pgMar w:top="709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77751"/>
    <w:multiLevelType w:val="hybridMultilevel"/>
    <w:tmpl w:val="F4A60B40"/>
    <w:lvl w:ilvl="0" w:tplc="DFEAC1D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attachedTemplate r:id="rId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653D"/>
    <w:rsid w:val="00077E83"/>
    <w:rsid w:val="000B12F9"/>
    <w:rsid w:val="00182643"/>
    <w:rsid w:val="001B4D0A"/>
    <w:rsid w:val="001B6728"/>
    <w:rsid w:val="00213048"/>
    <w:rsid w:val="00255F8C"/>
    <w:rsid w:val="002807B0"/>
    <w:rsid w:val="0028442B"/>
    <w:rsid w:val="002C407B"/>
    <w:rsid w:val="00352368"/>
    <w:rsid w:val="00354B55"/>
    <w:rsid w:val="0036545B"/>
    <w:rsid w:val="0038359F"/>
    <w:rsid w:val="003D2766"/>
    <w:rsid w:val="003F08F1"/>
    <w:rsid w:val="00436B76"/>
    <w:rsid w:val="00485F4E"/>
    <w:rsid w:val="004E0A1E"/>
    <w:rsid w:val="00525946"/>
    <w:rsid w:val="00564EFF"/>
    <w:rsid w:val="00571B28"/>
    <w:rsid w:val="005A1029"/>
    <w:rsid w:val="005A514C"/>
    <w:rsid w:val="005B71B5"/>
    <w:rsid w:val="005F47EE"/>
    <w:rsid w:val="00624772"/>
    <w:rsid w:val="00635A09"/>
    <w:rsid w:val="006738FA"/>
    <w:rsid w:val="006B3D25"/>
    <w:rsid w:val="006B71AF"/>
    <w:rsid w:val="006D4937"/>
    <w:rsid w:val="00704901"/>
    <w:rsid w:val="0071653D"/>
    <w:rsid w:val="008619B1"/>
    <w:rsid w:val="00865F42"/>
    <w:rsid w:val="008976B5"/>
    <w:rsid w:val="008B1AEF"/>
    <w:rsid w:val="008C6A07"/>
    <w:rsid w:val="008E6E72"/>
    <w:rsid w:val="008E7455"/>
    <w:rsid w:val="009335D2"/>
    <w:rsid w:val="009356C0"/>
    <w:rsid w:val="00940E5F"/>
    <w:rsid w:val="0094505A"/>
    <w:rsid w:val="00953F9C"/>
    <w:rsid w:val="00A6140A"/>
    <w:rsid w:val="00A624C8"/>
    <w:rsid w:val="00AA440C"/>
    <w:rsid w:val="00AE4690"/>
    <w:rsid w:val="00B22799"/>
    <w:rsid w:val="00B35EE7"/>
    <w:rsid w:val="00B54C81"/>
    <w:rsid w:val="00BC620E"/>
    <w:rsid w:val="00C33BF6"/>
    <w:rsid w:val="00C94CB0"/>
    <w:rsid w:val="00CD71C7"/>
    <w:rsid w:val="00CF42CE"/>
    <w:rsid w:val="00D6070F"/>
    <w:rsid w:val="00D94D41"/>
    <w:rsid w:val="00D97C4B"/>
    <w:rsid w:val="00DC741E"/>
    <w:rsid w:val="00E46C6F"/>
    <w:rsid w:val="00E8316D"/>
    <w:rsid w:val="00EB58FC"/>
    <w:rsid w:val="00EC6690"/>
    <w:rsid w:val="00EC6EC9"/>
    <w:rsid w:val="00EF6383"/>
    <w:rsid w:val="00F15FAC"/>
    <w:rsid w:val="00F668D8"/>
    <w:rsid w:val="00F84ABD"/>
    <w:rsid w:val="00F97D09"/>
    <w:rsid w:val="00FA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5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1653D"/>
    <w:rPr>
      <w:rFonts w:cs="Times New Roman"/>
    </w:rPr>
  </w:style>
  <w:style w:type="character" w:customStyle="1" w:styleId="u">
    <w:name w:val="u"/>
    <w:basedOn w:val="a0"/>
    <w:rsid w:val="0071653D"/>
    <w:rPr>
      <w:rFonts w:cs="Times New Roman"/>
    </w:rPr>
  </w:style>
  <w:style w:type="paragraph" w:styleId="a3">
    <w:name w:val="List Paragraph"/>
    <w:basedOn w:val="a"/>
    <w:uiPriority w:val="34"/>
    <w:qFormat/>
    <w:rsid w:val="0071653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84ABD"/>
    <w:rPr>
      <w:rFonts w:cs="Times New Roman"/>
      <w:color w:val="0000FF"/>
      <w:u w:val="single"/>
    </w:rPr>
  </w:style>
  <w:style w:type="character" w:customStyle="1" w:styleId="ep">
    <w:name w:val="ep"/>
    <w:basedOn w:val="a0"/>
    <w:rsid w:val="008C6A07"/>
  </w:style>
  <w:style w:type="table" w:styleId="a5">
    <w:name w:val="Table Grid"/>
    <w:basedOn w:val="a1"/>
    <w:uiPriority w:val="59"/>
    <w:rsid w:val="001826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uzinsky.msk.sudrf.ru/modules.php?name=sud_delo&amp;srv_num=1&amp;name_op=doc&amp;number=129971245&amp;delo_id=1540005&amp;new=0&amp;text_number=1" TargetMode="External"/><Relationship Id="rId5" Type="http://schemas.openxmlformats.org/officeDocument/2006/relationships/hyperlink" Target="http://oblsud.ros.sudrf.ru/modules.php?name=sud_delo&amp;srv_num=1&amp;name_op=doc&amp;number=869276&amp;delo_id=5&amp;text_number=1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.burkin\AppData\Roaming\Microsoft\&#1064;&#1072;&#1073;&#1083;&#1086;&#1085;&#1099;\&#1064;&#1072;&#1073;&#1083;&#1086;&#1085;%20&#1086;&#1089;&#1085;&#1086;&#1074;&#1085;&#1086;&#1081;%20&#1084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основной мой</Template>
  <TotalTime>9</TotalTime>
  <Pages>12</Pages>
  <Words>4493</Words>
  <Characters>25611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30044</CharactersWithSpaces>
  <SharedDoc>false</SharedDoc>
  <HLinks>
    <vt:vector size="12" baseType="variant">
      <vt:variant>
        <vt:i4>2031651</vt:i4>
      </vt:variant>
      <vt:variant>
        <vt:i4>3</vt:i4>
      </vt:variant>
      <vt:variant>
        <vt:i4>0</vt:i4>
      </vt:variant>
      <vt:variant>
        <vt:i4>5</vt:i4>
      </vt:variant>
      <vt:variant>
        <vt:lpwstr>http://zuzinsky.msk.sudrf.ru/modules.php?name=sud_delo&amp;srv_num=1&amp;name_op=doc&amp;number=129971245&amp;delo_id=1540005&amp;new=0&amp;text_number=1</vt:lpwstr>
      </vt:variant>
      <vt:variant>
        <vt:lpwstr/>
      </vt:variant>
      <vt:variant>
        <vt:i4>1179761</vt:i4>
      </vt:variant>
      <vt:variant>
        <vt:i4>0</vt:i4>
      </vt:variant>
      <vt:variant>
        <vt:i4>0</vt:i4>
      </vt:variant>
      <vt:variant>
        <vt:i4>5</vt:i4>
      </vt:variant>
      <vt:variant>
        <vt:lpwstr>http://oblsud.ros.sudrf.ru/modules.php?name=sud_delo&amp;srv_num=1&amp;name_op=doc&amp;number=869276&amp;delo_id=5&amp;text_number=1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y.burkin</dc:creator>
  <cp:lastModifiedBy>Юра</cp:lastModifiedBy>
  <cp:revision>8</cp:revision>
  <cp:lastPrinted>2014-04-03T14:05:00Z</cp:lastPrinted>
  <dcterms:created xsi:type="dcterms:W3CDTF">2014-04-05T07:41:00Z</dcterms:created>
  <dcterms:modified xsi:type="dcterms:W3CDTF">2014-04-05T07:50:00Z</dcterms:modified>
</cp:coreProperties>
</file>