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387" w:rsidRPr="00BD2387" w:rsidRDefault="00BD2387" w:rsidP="00BD23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Решение по </w:t>
      </w:r>
      <w:r w:rsidRPr="000F77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гражданскому делу</w:t>
      </w:r>
      <w:r w:rsidR="000F77C9" w:rsidRPr="000F77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                                                     Р Е Ш Е Н И Е                                           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                         И М Е Н Е </w:t>
      </w:r>
      <w:proofErr w:type="gramStart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</w:t>
      </w:r>
      <w:proofErr w:type="gramEnd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 С </w:t>
      </w:r>
      <w:proofErr w:type="spellStart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</w:t>
      </w:r>
      <w:proofErr w:type="spellEnd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Й С К О Й Ф Е Д Е Р А Ц И </w:t>
      </w:r>
      <w:proofErr w:type="spellStart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proofErr w:type="spellEnd"/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1 февраля 2013 года                                                                                  город Калуга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Калужский гарнизонный военный суд в составе председательствующего судьи - заместителя председателя суда Акимова О.А., при секретаре Савиной Н.В., с участием бывшего военнослужащего войсковой части № сержанта запаса рассмотрев в открытом судебном заседании гражданское дело по заявлению об оспаривании действий руководителя федерального казенного учреждения «Единый расчетный центр Министерства обороны Российской Федерации» (далее - ФКУ «ЕРЦ МО РФ»), связанных с удержанием и невыплатой заявителю части денежного довольствия,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 С Т А Н О В И Л: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заявлении </w:t>
      </w:r>
      <w:bookmarkStart w:id="0" w:name="_GoBack"/>
      <w:bookmarkEnd w:id="0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указал, что в период прохождения службы в 2012 году с него неоднократно удерживались выплаты денежного довольствия, а именно: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 часть денежного довольствия за апрель 2012 года в сумме &lt;данные изъяты&gt; рублей, за май 2012 года - в сумме &lt;данные изъяты&gt; рублей и за июнь 2012 года - в сумме &lt;данные изъяты&gt; рублей, а всего в общей сумме &lt;данные изъяты&gt; рублей;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 в декабре 2012 года при выплате единовременного пособия и денежного довольствия за декабрь месяц были удержаны ранее выплаченные за период с 1 февраля по 30 ноября 2012 года премии за добросовестное и эффективное исполнение должностных обязанностей в сумме &lt;данные изъяты&gt; рублей.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 наличии каких-либо судебных решений по взысканию с него денежных средств в интересах финансово-кредитных учреждений ему не известно.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Полагая свои права нарушенными, заявитель просил суд признать незаконным удержание с него руководителем ФКУ «ЕРЦ МО РФ» денежного довольствия в суммах &lt;данные изъяты&gt; рублей и &lt;данные изъяты&gt; рублей и взыскать в его пользу удержанные в тех же размерах денежные средства. Кроме этого просил суд возместить ему расходы, понесенные по уплате государственной пошлины в </w:t>
      </w:r>
      <w:proofErr w:type="gramStart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сумме&lt;</w:t>
      </w:r>
      <w:proofErr w:type="gramEnd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данные изъяты&gt; рублей.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ходе судебного разбирательства поддержал заявленные требования и пояснил при этом, что от последней занимаемой воинской должности (электрик отделения электроснабжения эксплуатационной команды войсковой части №), он был освобожден, с зачислением в распоряжение командира части, в январе 2011 года.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Извещенные о времени и месте рассмотрения дела руководитель ФКУ «ЕРЦ МО РФ» или его представитель в судебное заседание не прибыли, что в соответствии с частью 2 статьи 257 ГПК РФ не послужило основанием к отложению судебного разбирательства на более поздний срок.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В письменных возражениях от 28.01.2013 представитель руководителя ФКУ «ЕРЦ МО РФ» Е.А. </w:t>
      </w:r>
      <w:proofErr w:type="spellStart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Стручкова</w:t>
      </w:r>
      <w:proofErr w:type="spellEnd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указала, что по сведениям, предоставленным Главным управлением кадров Министерства обороны Российской Федерации, заявитель с 1 января 2012 года был зачислен в ФКУ «УФО МО РФ по Калужской и Тульской областям», где ему было начислено и переведено на банковскую карту денежное довольствие по 1 февраля 2012 года. Вместе с тем в феврале 2012 года в ФКУ «ЕРЦ МО РФ» было начислено и выплачено денежное довольствие вновь за январь, а также и за февраль 2012 года. Кроме этого ему, как находящемуся в распоряжении, необоснованно выплачивались в период с февраля по ноябрь ежемесячные премии за добросовестное и эффективное исполнение должностных обязанностей. В апреле - июне, а затем и в декабре 2012 года в отношении был произведен перерасчет в соответствии с пунктом 7 Порядка обеспечения денежным довольствием военнослужащих Вооруженных Сил Российской Федерации, утвержденного приказом Министра обороны Российской Федерации от 30 декабря 2011 года № 2700, с удержанием с заявителя выплат </w:t>
      </w:r>
      <w:proofErr w:type="gramStart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ежемесячного денежного довольствия</w:t>
      </w:r>
      <w:proofErr w:type="gramEnd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ранее произведенного в январе территориальным финансовым органом и указанных выше премий. Поэтому представитель руководителя ФКУ «ЕРЦ МО РФ» считает правомерно произведенный перерасчет заявителю и просит отказать ему в удовлетворении заявления.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Исследовав заявление, возражения и представленные доказательства, суд приходит к следующим выводам.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Как видно из приказа Министра обороны России от 7 декабря 2012 года №, сержант, как находящийся в распоряжении командира войсковой части № был уволен с военной службы в связи с организационно-штатными мероприятиями, а с 20 декабря 2012 года он был исключен из списков личного состава воинской части, со снятием с этого числа со всех видов обеспечения. Данным приказом Министра обороны России было также определено выплатить заявителю единовременное пособие при увольнении с военной службы в размере 2 окладов денежного содержания.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Из расчетных листков следует, что: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- с 1 февраля 2012 года по 30 ноября 2012 года ему были начислены и выплачены ежемесячные премии за добросовестное и эффективное исполнение должностных обязанностей в феврале в сумме &lt;данные </w:t>
      </w:r>
      <w:proofErr w:type="gramStart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изъяты&gt;рублей</w:t>
      </w:r>
      <w:proofErr w:type="gramEnd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а затем с 01.03.2012 по 31.07.2012 по &lt;данные изъяты&gt; рублей за каждый месяц, а с 01.08.2012 по 30.11.2012 - по &lt;данные изъяты&gt; рублей в месяц, а всего в размере &lt;данные изъяты&gt; рублей. При окончательном денежном расчете с заявителем в декабре 2012 года эта сумма &lt;данные изъяты&gt; рублей была с него удержана;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 часть денежного довольствия за апрель 2012 года в сумме &lt;данные изъяты&gt; рублей, за май 2012 года - в сумме &lt;данные изъяты&gt; рублей и за июнь 2012 года - в сумме &lt;данные изъяты&gt; рублей, а всего в общей сумме &lt;данные изъяты&gt; рублей, была также удержана, как выплаченная ранее территориальным финансовым органом;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 в декабре 2012 года за 20 дней этого месяца у было начислено &lt;данные изъяты&gt; </w:t>
      </w:r>
      <w:proofErr w:type="gramStart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рублей&lt;</w:t>
      </w:r>
      <w:proofErr w:type="gramEnd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данные изъяты&gt; копеек (&lt;данные изъяты&gt;) ежемесячного денежного довольствия (слагаемого из оклада по воинскому званию, оклада по воинской должности и 20-процентной надбавки за выслугу лет), а также единовременное пособие при увольнении с военной службы в размере 2 окладов денежного содержания в сумме &lt;данные изъяты&gt; рублей. </w:t>
      </w: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В то же время 14.01.2013 на банковскую карту заявителя было </w:t>
      </w:r>
      <w:proofErr w:type="gramStart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перечислено&lt;</w:t>
      </w:r>
      <w:proofErr w:type="gramEnd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данные изъяты&gt; рублей &lt;данные изъяты&gt; копеек.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соответствии с частью 2 статьи 2 Федерального закона от 07.11.2011 N 306-ФЗ "О денежном довольствии военнослужащих и предоставлении им отдельных выплат" (далее - Федеральный закон) денежное довольствие военнослужащего, проходящего военную службу по контракту, состоит из месячного оклада в соответствии с присвоенным воинским званием (далее - оклад по воинскому званию) и месячного оклада в соответствии с занимаемой воинской должностью (далее - оклад по воинской должности), которые составляют оклад месячного денежного содержания военнослужащего (далее - оклад денежного содержания), и из ежемесячных и иных дополнительных выплат (далее - дополнительные выплаты).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Частью 28 статьи 2 Федерального закона определено, что в период нахождения военнослужащего, проходящего военную службу по контракту, в распоряжении командира (начальника) ему выплачиваются оклад по воинскому званию, оклад по последней </w:t>
      </w:r>
      <w:proofErr w:type="gramStart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занимаемой воинской должности</w:t>
      </w:r>
      <w:proofErr w:type="gramEnd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ежемесячная надбавка за выслугу лет в порядке, предусмотренном руководителем федерального органа исполнительной власти, в котором федеральным законом предусмотрена военная служба.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Премия за добросовестное и эффективное исполнение должностных обязанностей устанавливается в размере до трех окладов денежного содержания (в расчете на год). Правила выплаты указанной премии определяются Правительством Российской Федерации (часть 21 статьи 2 Федерального закона).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Согласно пункта 6 Правил выплаты военнослужащим, проходящим военную службу по контракту, премии за добросовестное и эффективное исполнение должностных обязанностей, утвержденных Постановлением Правительства РФ от 05.12.2011 № 993, выплата премии военнослужащим, находящимся в распоряжении командиров (начальников) не предусмотрена.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 данным расчетных листков также видно, что в отношении него оклады по званию, должности и процентная надбавка за выслугу лет в течение всего 2012 года не менялись и составляли: &lt;данные изъяты&gt; рублей, &lt;данные изъяты&gt; рублей и &lt;данные изъяты&gt; рублей соответственно. А значит, ежемесячное денежное довольствие в 2012 году должно было составлять &lt;данные изъяты&gt; рублей, а с учетом налога на доходы физических лиц (далее - НДФЛ) - &lt;данные изъяты&gt; рубля.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Как видно из выписки из лицевого счета по вкладу в банке ОАО "Сбербанк России" от 15 января 2013 года, на банковскую карту заявителя 25 января 2012 года была перечислена сумма именно в размере &lt;данные изъяты&gt; рублей. 27 февраля 2012 года были переведены деньги в сумме &lt;данные изъяты&gt; рубля.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Из приведенных выше данных Федерального закона и Постановления Правительства России следует, что помимо ежемесячного денежного довольствия, определенного частью 28 статьи 2 Федерального закона, иные дополнительные выплаты были не положены, за исключением права на получение единовременного пособия при увольнении.     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В то же время, согласно подпункта 3 статьи 1109 ГК РФ не подлежат возврату в качестве неосновательного обогащения заработная плата и приравненные к ней платежи, пенсии, пособия, стипендии, возмещение вреда, причиненного жизни или здоровью, алименты и иные денежные суммы, предоставленные гражданину в качестве средства к существованию, при отсутствии недобросовестности с его стороны или счётной ошибки.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Судебных постановлений об удержании спорных денежных средств по делу не установлено. Счётной ошибки в действиях заинтересованных лиц не усматривается, как и недобросовестности со стороны заявителя, в том числе и потому, что каких-либо сведений в подтверждение этого, сторонами не представлено.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абзаце 3 пункта 7 Порядка обеспечения денежным довольствием военнослужащих Вооруженных Сил Российской Федерации, утвержденного приказом Министра обороны Российской Федерации от 30 декабря 2011 года № 2700 (далее - Порядок), указано, что в случае если денежное довольствие военнослужащему выплачено в большем, чем следовало, размере, при выплате денежного довольствия за очередной месяц производится его перерасчет, но не более чем за три года, предшествовавшие перерасчету.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Однако в соответствии с пунктом 10 Указа Президента РФ от 23.05.1996 N 763 "О порядке опубликования и вступления в силу актов Президента Российской Федерации, Правительства Российской Федерации и нормативных правовых актов федеральных органов исполнительной власти", нормативные правовые акты федеральных органов исполнительной власти, кроме актов и отдельных их положений, содержащих сведения, составляющие государственную тайну, или сведения конфиденциального характера, не прошедшие государственную регистрацию, а также зарегистрированные, но не опубликованные в установленном порядке, не влекут правовых последствий, как не вступившие в силу, и не могут служить основанием для регулирования соответствующих правоотношений, применения санкций к гражданам, должностным лицам и организациям за невыполнение содержащихся в них предписаний. На указанные акты нельзя ссылаться при разрешении споров.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Нормативные правовые акты федеральных органов исполнительной власти вступают в силу одновременно на всей территории Российской Федерации по истечении десяти дней после дня их официального опубликования, если самими актами не установлен другой порядок вступления их в силу (пункт 12 Указа Президента РФ).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Приказ Министра обороны Российской Федерации от 30 декабря 2011 года № 2700, после регистрации в Минюсте России 12.05.2012, был только 28 мая 2012 года официально опубликован и вступил в силу с 8 июня 2012 года. А значит, утвержденный данным приказом Порядок, не применим к правоотношениям, возникшим до 8 июня 2012 года.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 таких обстоятельствах суд приходит к выводу, что действия руководителя ФКУ «ЕРЦ МО РФ», связанные с удержанием из денежного довольствия ранее излишне выплаченных ему денежных средств денежного довольствия в феврале 2012 и премий за период февраля - апреля 2012 года, не основаны на законе, поэтому считает необходимым восстановить права заявителя, взыскав удержанные денежные выплаты в его пользу.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gramStart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частности</w:t>
      </w:r>
      <w:proofErr w:type="gramEnd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должны быть возвращены удержанные деньги: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- за период февраля - апреля 2012 года премии в сумме &lt;данные изъяты&gt; рублей, с учетом </w:t>
      </w:r>
      <w:proofErr w:type="gramStart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НДФЛ&lt;</w:t>
      </w:r>
      <w:proofErr w:type="gramEnd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данные изъяты&gt; рублей &lt;данные изъяты&gt; копеек [(&lt;данные изъяты&gt;];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- части удержанного денежного довольствия за апрель, май и июнь 2012 года в сумме &lt;данные </w:t>
      </w:r>
      <w:proofErr w:type="gramStart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изъяты&gt;рублей</w:t>
      </w:r>
      <w:proofErr w:type="gramEnd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с учетом НДФЛ &lt;данные изъяты&gt; рублей (&lt;данные изъяты&gt;);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 причитающееся в декабре 2012 года: денежное довольствие в сумме &lt;данные изъяты&gt; рублей &lt;данные изъяты&gt; копеек и единовременное пособие в сумме &lt;данные изъяты&gt; рублей, с учетом НДФЛ &lt;данные изъяты&gt; руб. &lt;данные изъяты&gt; </w:t>
      </w:r>
      <w:proofErr w:type="gramStart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коп.,</w:t>
      </w:r>
      <w:proofErr w:type="gramEnd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ранее перечисленных &lt;данные изъяты&gt; рубля &lt;данные изъяты&gt; копеек, т.е. к выплате в сумме &lt;данные изъяты&gt; рубля &lt;данные изъяты&gt; копейка [(&lt;данные изъяты&gt;].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Всего же денежное довольствие, с учетом НДФЛ, должно быть выплачено в общей </w:t>
      </w:r>
      <w:proofErr w:type="gramStart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сумме&lt;</w:t>
      </w:r>
      <w:proofErr w:type="gramEnd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данные изъяты&gt; рублей &lt;данные изъяты&gt; копеек (&lt;данные изъяты&gt;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Согласно пункта 4 Порядка выплата денежного довольствия производится с 10 по 20 число каждого месяца за истекший месяц. Отсюда следует, что денежное довольствие за май месяц начисляется и выплачивается в период с 10 по 20 июня.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Как было приведено выше в решении выплата премий за добросовестное и эффективное исполнение должностных обязанностей была не положена, а поэтому за май, июнь, июль, август, сентябрь, октябрь и декабрь 2012 года, когда с 8 июня 2012 года вступил в силу объявленный приказом Министра обороны России Порядок, не признанный в какой-либо части судом не соответствующим Конституции России или Федеральному закону, эти премии при перерасчете денежного довольствия в декабре 2012 года были удержаны с заявителя в общей сумме &lt;данные изъяты&gt; рублей &lt;данные изъяты&gt; правомерно. Поэтому в указанной части заявление не подлежит удовлетворению.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Одновременно суд, в соответствии со статьей 98 ГПК РФ, находит требование заявителя о возмещении ему судебных расходов по уплате государственной пошлины за подачу заявления в суд обоснованным пропорционально удовлетворенным требованиям, т.е. в размере &lt;данные изъяты&gt; рублей.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 основании изложенного и руководствуясь статьями 194, 196, 198, 199 и 258 ГПК РФ, военный суд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 Е Ш И Л: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заявление удовлетворить частично.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Признать действия руководителя федерального казённого учреждения «Единый расчётный центр Министерства обороны Российской Федерации», связанные с невыплатой и удержанием в 2012 году денежного довольствия в общей сумме &lt;данные изъяты&gt; рублей &lt;данные изъяты&gt; копеек, незаконными.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Взыскать с федерального казённого учреждения «Единый расчётный центр Министерства обороны Российской Федерации» в пользу денежное довольствие в сумме &lt;данные изъяты&gt; </w:t>
      </w:r>
      <w:proofErr w:type="gramStart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рублей&lt;</w:t>
      </w:r>
      <w:proofErr w:type="gramEnd"/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данные изъяты&gt; копеек и понесённые заявителем по делу судебные расходы в </w:t>
      </w: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сумме &lt;данные изъяты&gt;рублей, то есть всего денежные средства в размере &lt;данные изъяты&gt; рублей &lt;данные изъяты&gt; копеек.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удовлетворении требований о взыскании денежного довольствия и судебных расходов в суммах, превышающих выше указанные,</w:t>
      </w:r>
      <w:r w:rsidR="002E07F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отказать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 решение может быть подана апелляционная жалоба в Московский окружной военный суд через Калужский гарнизонный военный суд в течение месяца со дня принятия решения.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&lt;данные изъяты&gt;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Судья - заместитель председателя Калужского</w:t>
      </w:r>
    </w:p>
    <w:p w:rsidR="00BD2387" w:rsidRPr="00BD2387" w:rsidRDefault="00BD2387" w:rsidP="00BD238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BD238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гарнизонного военного суда                                                           О.А. Акимов</w:t>
      </w:r>
    </w:p>
    <w:p w:rsidR="00825DF4" w:rsidRDefault="00107640"/>
    <w:sectPr w:rsidR="00825DF4" w:rsidSect="00BD2387">
      <w:pgSz w:w="11906" w:h="16838"/>
      <w:pgMar w:top="1134" w:right="282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387"/>
    <w:rsid w:val="00041154"/>
    <w:rsid w:val="000F77C9"/>
    <w:rsid w:val="00107640"/>
    <w:rsid w:val="00222B9C"/>
    <w:rsid w:val="002E07F0"/>
    <w:rsid w:val="0045585A"/>
    <w:rsid w:val="00BD2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0140B5-A8B1-40CF-A686-5356F0FB2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5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16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2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2266</Words>
  <Characters>12919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юрик</dc:creator>
  <cp:keywords/>
  <dc:description/>
  <cp:lastModifiedBy>юрик</cp:lastModifiedBy>
  <cp:revision>2</cp:revision>
  <dcterms:created xsi:type="dcterms:W3CDTF">2014-04-08T06:23:00Z</dcterms:created>
  <dcterms:modified xsi:type="dcterms:W3CDTF">2014-04-08T06:23:00Z</dcterms:modified>
</cp:coreProperties>
</file>