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02" w:rsidRDefault="00125F02" w:rsidP="00125F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Сравнение порядка исполнения военкоматом правовых актов связанных с исчислением военной пенсии</w:t>
      </w:r>
      <w:r w:rsidR="00B63CA3">
        <w:rPr>
          <w:rFonts w:ascii="Times New Roman" w:hAnsi="Times New Roman"/>
        </w:rPr>
        <w:t xml:space="preserve"> в 2013 году</w:t>
      </w:r>
      <w:r>
        <w:rPr>
          <w:rFonts w:ascii="Times New Roman" w:hAnsi="Times New Roman"/>
        </w:rPr>
        <w:t>.</w:t>
      </w:r>
    </w:p>
    <w:p w:rsidR="00125F02" w:rsidRDefault="00125F02">
      <w:pPr>
        <w:rPr>
          <w:rFonts w:ascii="Times New Roman" w:hAnsi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27"/>
        <w:gridCol w:w="1808"/>
        <w:gridCol w:w="3529"/>
        <w:gridCol w:w="14"/>
        <w:gridCol w:w="3402"/>
        <w:gridCol w:w="958"/>
      </w:tblGrid>
      <w:tr w:rsidR="0046700C" w:rsidTr="00E2232F">
        <w:tc>
          <w:tcPr>
            <w:tcW w:w="427" w:type="dxa"/>
          </w:tcPr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808" w:type="dxa"/>
          </w:tcPr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Наименования </w:t>
            </w:r>
          </w:p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сравнений</w:t>
            </w:r>
          </w:p>
        </w:tc>
        <w:tc>
          <w:tcPr>
            <w:tcW w:w="3543" w:type="dxa"/>
            <w:gridSpan w:val="2"/>
          </w:tcPr>
          <w:p w:rsidR="00125F02" w:rsidRPr="00B63CA3" w:rsidRDefault="00125F02" w:rsidP="002A102D">
            <w:pPr>
              <w:ind w:left="-57" w:right="-57" w:firstLine="0"/>
              <w:rPr>
                <w:rFonts w:ascii="Times New Roman" w:hAnsi="Times New Roman"/>
                <w:b/>
              </w:rPr>
            </w:pPr>
            <w:r w:rsidRPr="00A5417D">
              <w:rPr>
                <w:rFonts w:ascii="Times New Roman" w:hAnsi="Times New Roman"/>
                <w:b/>
                <w:u w:val="single"/>
              </w:rPr>
              <w:t>Изменение</w:t>
            </w:r>
            <w:r w:rsidR="00A5417D">
              <w:rPr>
                <w:rFonts w:ascii="Times New Roman" w:hAnsi="Times New Roman"/>
                <w:b/>
              </w:rPr>
              <w:t xml:space="preserve"> (восстановление)</w:t>
            </w:r>
            <w:r w:rsidRPr="00B63CA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63CA3">
              <w:rPr>
                <w:rFonts w:ascii="Times New Roman" w:hAnsi="Times New Roman"/>
                <w:b/>
              </w:rPr>
              <w:t>учитывания</w:t>
            </w:r>
            <w:proofErr w:type="spellEnd"/>
            <w:r w:rsidRPr="00B63CA3">
              <w:rPr>
                <w:rFonts w:ascii="Times New Roman" w:hAnsi="Times New Roman"/>
                <w:b/>
              </w:rPr>
              <w:t xml:space="preserve"> ДДИП с 54% до 100%.</w:t>
            </w:r>
            <w:r w:rsidR="002A102D">
              <w:rPr>
                <w:rFonts w:ascii="Times New Roman" w:hAnsi="Times New Roman"/>
                <w:b/>
              </w:rPr>
              <w:t xml:space="preserve"> (Уменьшение снижения ДДИП, определённого КС РФ в определении №1800)</w:t>
            </w:r>
          </w:p>
        </w:tc>
        <w:tc>
          <w:tcPr>
            <w:tcW w:w="3402" w:type="dxa"/>
          </w:tcPr>
          <w:p w:rsidR="00125F02" w:rsidRPr="00B63CA3" w:rsidRDefault="00125F02" w:rsidP="002A102D">
            <w:pPr>
              <w:ind w:left="-57" w:right="-57" w:firstLine="0"/>
              <w:rPr>
                <w:rFonts w:ascii="Times New Roman" w:hAnsi="Times New Roman"/>
                <w:b/>
              </w:rPr>
            </w:pPr>
            <w:r w:rsidRPr="00A5417D">
              <w:rPr>
                <w:rFonts w:ascii="Times New Roman" w:hAnsi="Times New Roman"/>
                <w:b/>
                <w:u w:val="single"/>
              </w:rPr>
              <w:t>Повышение</w:t>
            </w:r>
            <w:r w:rsidRPr="00B63CA3">
              <w:rPr>
                <w:rFonts w:ascii="Times New Roman" w:hAnsi="Times New Roman"/>
                <w:b/>
              </w:rPr>
              <w:t xml:space="preserve"> военной пенсии сверх инфляции на 2% (индексация) </w:t>
            </w:r>
          </w:p>
        </w:tc>
        <w:tc>
          <w:tcPr>
            <w:tcW w:w="958" w:type="dxa"/>
          </w:tcPr>
          <w:p w:rsidR="00125F02" w:rsidRDefault="00B63CA3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</w:t>
            </w:r>
            <w:r w:rsidR="00E2232F">
              <w:rPr>
                <w:rFonts w:ascii="Times New Roman" w:hAnsi="Times New Roman"/>
              </w:rPr>
              <w:t>.</w:t>
            </w:r>
          </w:p>
        </w:tc>
      </w:tr>
      <w:tr w:rsidR="00741226" w:rsidTr="00E2232F">
        <w:tc>
          <w:tcPr>
            <w:tcW w:w="427" w:type="dxa"/>
          </w:tcPr>
          <w:p w:rsidR="00741226" w:rsidRDefault="00741226" w:rsidP="00741226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08" w:type="dxa"/>
          </w:tcPr>
          <w:p w:rsidR="00741226" w:rsidRDefault="00741226" w:rsidP="00741226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543" w:type="dxa"/>
            <w:gridSpan w:val="2"/>
          </w:tcPr>
          <w:p w:rsidR="00741226" w:rsidRPr="00741226" w:rsidRDefault="00741226" w:rsidP="00741226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 w:rsidRPr="00741226">
              <w:rPr>
                <w:rFonts w:ascii="Times New Roman" w:hAnsi="Times New Roman"/>
              </w:rPr>
              <w:t>3</w:t>
            </w:r>
          </w:p>
        </w:tc>
        <w:tc>
          <w:tcPr>
            <w:tcW w:w="3402" w:type="dxa"/>
          </w:tcPr>
          <w:p w:rsidR="00741226" w:rsidRPr="00741226" w:rsidRDefault="00741226" w:rsidP="00741226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 w:rsidRPr="00741226">
              <w:rPr>
                <w:rFonts w:ascii="Times New Roman" w:hAnsi="Times New Roman"/>
              </w:rPr>
              <w:t>4</w:t>
            </w:r>
          </w:p>
        </w:tc>
        <w:tc>
          <w:tcPr>
            <w:tcW w:w="958" w:type="dxa"/>
          </w:tcPr>
          <w:p w:rsidR="00741226" w:rsidRDefault="00741226" w:rsidP="00741226">
            <w:pPr>
              <w:ind w:left="-57" w:right="-57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46700C" w:rsidTr="00E2232F">
        <w:tc>
          <w:tcPr>
            <w:tcW w:w="427" w:type="dxa"/>
          </w:tcPr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08" w:type="dxa"/>
          </w:tcPr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нормативно-правовой акт</w:t>
            </w:r>
            <w:r w:rsidR="002A102D">
              <w:rPr>
                <w:rFonts w:ascii="Times New Roman" w:hAnsi="Times New Roman"/>
              </w:rPr>
              <w:t xml:space="preserve"> (НПА)</w:t>
            </w:r>
          </w:p>
        </w:tc>
        <w:tc>
          <w:tcPr>
            <w:tcW w:w="3543" w:type="dxa"/>
            <w:gridSpan w:val="2"/>
          </w:tcPr>
          <w:p w:rsidR="00125F02" w:rsidRPr="00741226" w:rsidRDefault="00125F02" w:rsidP="002A102D">
            <w:pPr>
              <w:ind w:left="-57" w:right="-57" w:firstLine="0"/>
              <w:rPr>
                <w:rFonts w:ascii="Times New Roman" w:hAnsi="Times New Roman"/>
                <w:b/>
              </w:rPr>
            </w:pPr>
            <w:r w:rsidRPr="00741226">
              <w:rPr>
                <w:rFonts w:ascii="Times New Roman" w:hAnsi="Times New Roman"/>
                <w:b/>
              </w:rPr>
              <w:t>Закон 4486-1 «О пенсионом обеспечении лиц, проходивших военную службу</w:t>
            </w:r>
            <w:r w:rsidR="002A102D" w:rsidRPr="00741226">
              <w:rPr>
                <w:rFonts w:ascii="Times New Roman" w:hAnsi="Times New Roman"/>
                <w:b/>
              </w:rPr>
              <w:t>…</w:t>
            </w:r>
            <w:r w:rsidRPr="00741226">
              <w:rPr>
                <w:rFonts w:ascii="Times New Roman" w:hAnsi="Times New Roman"/>
                <w:b/>
              </w:rPr>
              <w:t xml:space="preserve">» </w:t>
            </w:r>
            <w:proofErr w:type="gramStart"/>
            <w:r w:rsidR="00DF29AC" w:rsidRPr="00741226">
              <w:rPr>
                <w:rFonts w:ascii="Times New Roman" w:hAnsi="Times New Roman"/>
                <w:b/>
              </w:rPr>
              <w:t xml:space="preserve">( </w:t>
            </w:r>
            <w:proofErr w:type="gramEnd"/>
            <w:r w:rsidR="00DF29AC" w:rsidRPr="00741226">
              <w:rPr>
                <w:rFonts w:ascii="Times New Roman" w:hAnsi="Times New Roman"/>
                <w:b/>
              </w:rPr>
              <w:t xml:space="preserve">с </w:t>
            </w:r>
            <w:proofErr w:type="spellStart"/>
            <w:r w:rsidR="00DF29AC" w:rsidRPr="00741226">
              <w:rPr>
                <w:rFonts w:ascii="Times New Roman" w:hAnsi="Times New Roman"/>
                <w:b/>
              </w:rPr>
              <w:t>изм</w:t>
            </w:r>
            <w:proofErr w:type="spellEnd"/>
            <w:r w:rsidR="00DF29AC" w:rsidRPr="00741226">
              <w:rPr>
                <w:rFonts w:ascii="Times New Roman" w:hAnsi="Times New Roman"/>
                <w:b/>
              </w:rPr>
              <w:t xml:space="preserve">. </w:t>
            </w:r>
            <w:r w:rsidR="00DF29AC" w:rsidRPr="00741226">
              <w:rPr>
                <w:rStyle w:val="blk"/>
                <w:rFonts w:ascii="Times New Roman" w:hAnsi="Times New Roman"/>
                <w:b/>
                <w:i/>
              </w:rPr>
              <w:t>№ 309-ФЗ)</w:t>
            </w:r>
          </w:p>
        </w:tc>
        <w:tc>
          <w:tcPr>
            <w:tcW w:w="3402" w:type="dxa"/>
          </w:tcPr>
          <w:p w:rsidR="00B63CA3" w:rsidRPr="00741226" w:rsidRDefault="00B63CA3" w:rsidP="002A102D">
            <w:pPr>
              <w:ind w:left="-57" w:right="-57" w:firstLine="0"/>
              <w:rPr>
                <w:rFonts w:ascii="Times New Roman" w:hAnsi="Times New Roman"/>
                <w:b/>
              </w:rPr>
            </w:pPr>
          </w:p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741226">
              <w:rPr>
                <w:rFonts w:ascii="Times New Roman" w:hAnsi="Times New Roman"/>
                <w:b/>
              </w:rPr>
              <w:t>Указ президента РФ № 604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58" w:type="dxa"/>
          </w:tcPr>
          <w:p w:rsidR="00125F02" w:rsidRDefault="00125F02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0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Статьи основного НПА</w:t>
            </w:r>
          </w:p>
        </w:tc>
        <w:tc>
          <w:tcPr>
            <w:tcW w:w="3543" w:type="dxa"/>
            <w:gridSpan w:val="2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П.б.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49; </w:t>
            </w:r>
            <w:r w:rsidR="00D4667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D4667D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="00D4667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2A0108" w:rsidRDefault="002A0108" w:rsidP="00D4667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ч.2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</w:t>
            </w:r>
            <w:r w:rsidR="00D4667D">
              <w:rPr>
                <w:rFonts w:ascii="Times New Roman" w:hAnsi="Times New Roman"/>
              </w:rPr>
              <w:t xml:space="preserve"> </w:t>
            </w:r>
            <w:r w:rsidR="00D4667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D4667D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="00D4667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3402" w:type="dxa"/>
          </w:tcPr>
          <w:p w:rsidR="002A0108" w:rsidRDefault="002A0108" w:rsidP="00DE54B1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П.1. г);</w:t>
            </w:r>
            <w:r w:rsidR="00D4667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п. 3</w:t>
            </w:r>
            <w:r w:rsidR="00D4667D">
              <w:rPr>
                <w:rFonts w:ascii="Times New Roman" w:hAnsi="Times New Roman"/>
              </w:rPr>
              <w:t xml:space="preserve"> </w:t>
            </w:r>
            <w:r w:rsidR="00DE54B1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DE54B1"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  <w:r w:rsidR="00DE54B1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46700C" w:rsidTr="00E2232F">
        <w:tc>
          <w:tcPr>
            <w:tcW w:w="427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0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Дата подписания закона </w:t>
            </w:r>
            <w:r w:rsidR="002A102D">
              <w:rPr>
                <w:rFonts w:ascii="Times New Roman" w:hAnsi="Times New Roman"/>
              </w:rPr>
              <w:t>(НПА)</w:t>
            </w:r>
            <w:r w:rsidR="0086148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(изменений в закон)</w:t>
            </w:r>
          </w:p>
        </w:tc>
        <w:tc>
          <w:tcPr>
            <w:tcW w:w="3543" w:type="dxa"/>
            <w:gridSpan w:val="2"/>
          </w:tcPr>
          <w:p w:rsidR="002A0108" w:rsidRPr="00DF29AC" w:rsidRDefault="002A0108" w:rsidP="002A102D">
            <w:pPr>
              <w:ind w:left="-57" w:right="-57" w:firstLine="0"/>
              <w:rPr>
                <w:rFonts w:ascii="Times New Roman" w:hAnsi="Times New Roman"/>
                <w:sz w:val="28"/>
                <w:szCs w:val="28"/>
              </w:rPr>
            </w:pPr>
            <w:r w:rsidRPr="00DF29AC">
              <w:rPr>
                <w:rStyle w:val="blk"/>
                <w:rFonts w:ascii="Times New Roman" w:hAnsi="Times New Roman"/>
                <w:b/>
                <w:sz w:val="28"/>
                <w:szCs w:val="28"/>
              </w:rPr>
              <w:t>08.11.2011</w:t>
            </w:r>
            <w:r w:rsidRPr="00DF29AC">
              <w:rPr>
                <w:rStyle w:val="blk"/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2A0108" w:rsidRPr="00DF29AC" w:rsidRDefault="002A0108" w:rsidP="002A102D">
            <w:pPr>
              <w:ind w:left="-57" w:right="-57" w:firstLine="0"/>
              <w:rPr>
                <w:rFonts w:ascii="Times New Roman" w:hAnsi="Times New Roman"/>
                <w:sz w:val="28"/>
                <w:szCs w:val="28"/>
              </w:rPr>
            </w:pPr>
            <w:r w:rsidRPr="00DF29AC">
              <w:rPr>
                <w:rFonts w:ascii="Times New Roman" w:hAnsi="Times New Roman"/>
                <w:b/>
                <w:sz w:val="28"/>
                <w:szCs w:val="28"/>
              </w:rPr>
              <w:t>07.05.2012</w:t>
            </w:r>
          </w:p>
        </w:tc>
        <w:tc>
          <w:tcPr>
            <w:tcW w:w="95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2A102D" w:rsidTr="00E2232F">
        <w:tc>
          <w:tcPr>
            <w:tcW w:w="427" w:type="dxa"/>
          </w:tcPr>
          <w:p w:rsidR="002A102D" w:rsidRDefault="002A102D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08" w:type="dxa"/>
          </w:tcPr>
          <w:p w:rsidR="002A102D" w:rsidRDefault="002A102D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вступления в силу НПА</w:t>
            </w:r>
          </w:p>
        </w:tc>
        <w:tc>
          <w:tcPr>
            <w:tcW w:w="3543" w:type="dxa"/>
            <w:gridSpan w:val="2"/>
          </w:tcPr>
          <w:p w:rsidR="002A102D" w:rsidRPr="00DF29AC" w:rsidRDefault="002A102D" w:rsidP="002A102D">
            <w:pPr>
              <w:ind w:left="-57" w:right="-57" w:firstLine="0"/>
              <w:rPr>
                <w:rStyle w:val="blk"/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blk"/>
                <w:rFonts w:ascii="Times New Roman" w:hAnsi="Times New Roman"/>
                <w:b/>
                <w:sz w:val="28"/>
                <w:szCs w:val="28"/>
              </w:rPr>
              <w:t>01.01.2012</w:t>
            </w:r>
          </w:p>
        </w:tc>
        <w:tc>
          <w:tcPr>
            <w:tcW w:w="3402" w:type="dxa"/>
          </w:tcPr>
          <w:p w:rsidR="002A102D" w:rsidRPr="002A102D" w:rsidRDefault="002A102D" w:rsidP="00BC3D16">
            <w:pPr>
              <w:ind w:left="-57" w:right="-57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09.05.2012 (01.06.2012),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так как пенсию начисляют с первого числа месяца.</w:t>
            </w:r>
            <w:r w:rsidR="00BC3D16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[</w:t>
            </w:r>
            <w:r w:rsidR="00BC3D16">
              <w:rPr>
                <w:rFonts w:ascii="Times New Roman" w:hAnsi="Times New Roman"/>
                <w:color w:val="000000"/>
                <w:shd w:val="clear" w:color="auto" w:fill="FFFFFF"/>
              </w:rPr>
              <w:t>4</w:t>
            </w:r>
            <w:r w:rsidR="00BC3D16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  <w:r w:rsidR="00BC3D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58" w:type="dxa"/>
          </w:tcPr>
          <w:p w:rsidR="002A102D" w:rsidRDefault="002A102D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46700C" w:rsidTr="00E2232F">
        <w:tc>
          <w:tcPr>
            <w:tcW w:w="427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0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</w:t>
            </w:r>
          </w:p>
        </w:tc>
        <w:tc>
          <w:tcPr>
            <w:tcW w:w="3543" w:type="dxa"/>
            <w:gridSpan w:val="2"/>
          </w:tcPr>
          <w:p w:rsidR="002A0108" w:rsidRDefault="002A0108" w:rsidP="005A0EAE">
            <w:pPr>
              <w:ind w:left="-57" w:right="-57" w:firstLine="0"/>
              <w:rPr>
                <w:rFonts w:ascii="Times New Roman" w:hAnsi="Times New Roman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Указанное в </w:t>
            </w:r>
            <w:proofErr w:type="gramStart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ч</w:t>
            </w:r>
            <w:proofErr w:type="gramEnd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. 1 ст. 43 денежное довольствие [</w:t>
            </w:r>
            <w:r w:rsidR="005A0EAE">
              <w:rPr>
                <w:rFonts w:ascii="Times New Roman" w:hAnsi="Times New Roman"/>
                <w:color w:val="000000"/>
                <w:shd w:val="clear" w:color="auto" w:fill="FFFFFF"/>
              </w:rPr>
              <w:t>5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] учитывается при исчислении пенсии с 1 января 2012 года в размере 54 процентов и, начиная с 2013 года, </w:t>
            </w:r>
            <w:r w:rsidRPr="00E12653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ежегодно только с 1 января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увеличивается на 2 и более </w:t>
            </w:r>
            <w:r w:rsidR="002A102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процент</w:t>
            </w:r>
            <w:r w:rsidR="002A102D">
              <w:rPr>
                <w:rFonts w:ascii="Times New Roman" w:hAnsi="Times New Roman"/>
                <w:color w:val="000000"/>
                <w:shd w:val="clear" w:color="auto" w:fill="FFFFFF"/>
              </w:rPr>
              <w:t>ов</w:t>
            </w:r>
            <w:r w:rsidR="002A102D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5A0EAE">
              <w:rPr>
                <w:rFonts w:ascii="Times New Roman" w:hAnsi="Times New Roman"/>
                <w:color w:val="000000"/>
                <w:shd w:val="clear" w:color="auto" w:fill="FFFFFF"/>
              </w:rPr>
              <w:t>1,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2] до достижения 100 процентов его размера</w:t>
            </w:r>
            <w:r w:rsidRPr="00EB58F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</w:tc>
        <w:tc>
          <w:tcPr>
            <w:tcW w:w="3402" w:type="dxa"/>
          </w:tcPr>
          <w:p w:rsidR="002A0108" w:rsidRPr="00E12653" w:rsidRDefault="002A0108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Правительству Российской Федерации обеспечить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]:</w:t>
            </w:r>
          </w:p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г) ежегодное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 9 мая (1 июня) 2012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увеличение пенсий гражданам, уволенным с военной службы, не менее чем на 2 процента </w:t>
            </w:r>
            <w:r w:rsidRPr="00B63CA3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сверх </w:t>
            </w: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уровня инфляции.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4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0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действия</w:t>
            </w:r>
          </w:p>
        </w:tc>
        <w:tc>
          <w:tcPr>
            <w:tcW w:w="3543" w:type="dxa"/>
            <w:gridSpan w:val="2"/>
          </w:tcPr>
          <w:p w:rsidR="005A0EAE" w:rsidRDefault="005A0EAE" w:rsidP="005A0EAE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0EAE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С 1 января 2013 года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>(</w:t>
            </w: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д</w:t>
            </w:r>
            <w:r w:rsidR="002A0108" w:rsidRPr="002A0108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о достижения 100%</w:t>
            </w:r>
            <w:r w:rsidR="002A0108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казанно</w:t>
            </w:r>
            <w:r w:rsidR="002A0108">
              <w:rPr>
                <w:rFonts w:ascii="Times New Roman" w:hAnsi="Times New Roman"/>
                <w:color w:val="000000"/>
                <w:shd w:val="clear" w:color="auto" w:fill="FFFFFF"/>
              </w:rPr>
              <w:t>го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в </w:t>
            </w:r>
            <w:proofErr w:type="gramStart"/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ч</w:t>
            </w:r>
            <w:proofErr w:type="gramEnd"/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. 1 ст. 43 денежно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го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довольстви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я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[1] учитывае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мого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при исчислении пенсии с 1 января 2012 года</w:t>
            </w:r>
            <w:r w:rsidR="00A5417D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>)</w:t>
            </w:r>
            <w:r w:rsidR="00A5417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  <w:p w:rsidR="002A0108" w:rsidRPr="005A0EAE" w:rsidRDefault="005A0EAE" w:rsidP="00741226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  <w:r w:rsidRPr="005A0EAE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До</w:t>
            </w:r>
            <w:r w:rsidR="002A0108" w:rsidRPr="005A0EAE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 максимум 20</w:t>
            </w:r>
            <w:r w:rsidR="00741226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35</w:t>
            </w:r>
            <w:r w:rsidR="002A0108" w:rsidRPr="005A0EAE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 года</w:t>
            </w:r>
            <w:proofErr w:type="gramStart"/>
            <w:r w:rsidRPr="005A0EAE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 </w:t>
            </w:r>
            <w:r w:rsidRPr="005A0EAE">
              <w:rPr>
                <w:rFonts w:ascii="Times New Roman" w:hAnsi="Times New Roman"/>
                <w:color w:val="000000"/>
                <w:shd w:val="clear" w:color="auto" w:fill="FFFFFF"/>
              </w:rPr>
              <w:t>(</w:t>
            </w:r>
            <w:proofErr w:type="gramStart"/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>д</w:t>
            </w:r>
            <w:proofErr w:type="gramEnd"/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обавляя </w:t>
            </w:r>
            <w:r w:rsidRPr="005A0EAE">
              <w:rPr>
                <w:rFonts w:ascii="Times New Roman" w:hAnsi="Times New Roman"/>
                <w:color w:val="000000"/>
                <w:shd w:val="clear" w:color="auto" w:fill="FFFFFF"/>
              </w:rPr>
              <w:t>по 2% и более ежегодно к 54%</w:t>
            </w:r>
            <w:r w:rsidR="00741226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="00741226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  <w:r w:rsidR="00741226">
              <w:rPr>
                <w:rFonts w:ascii="Times New Roman" w:hAnsi="Times New Roman"/>
                <w:color w:val="000000"/>
                <w:shd w:val="clear" w:color="auto" w:fill="FFFFFF"/>
              </w:rPr>
              <w:t>: 2013г +46%/2=2035год</w:t>
            </w:r>
            <w:r w:rsidRPr="005A0EAE">
              <w:rPr>
                <w:rFonts w:ascii="Times New Roman" w:hAnsi="Times New Roman"/>
                <w:color w:val="000000"/>
                <w:shd w:val="clear" w:color="auto" w:fill="FFFFFF"/>
              </w:rPr>
              <w:t>)</w:t>
            </w:r>
          </w:p>
        </w:tc>
        <w:tc>
          <w:tcPr>
            <w:tcW w:w="3402" w:type="dxa"/>
          </w:tcPr>
          <w:p w:rsidR="00741226" w:rsidRDefault="00741226" w:rsidP="002A102D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  <w:r w:rsidRPr="00741226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С 9 мая (1 июня) 2012 года</w:t>
            </w: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4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741226" w:rsidRDefault="00741226" w:rsidP="002A102D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</w:p>
          <w:p w:rsidR="00741226" w:rsidRDefault="00741226" w:rsidP="002A102D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</w:p>
          <w:p w:rsidR="00741226" w:rsidRDefault="00741226" w:rsidP="002A102D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</w:p>
          <w:p w:rsidR="00741226" w:rsidRDefault="00741226" w:rsidP="002A102D">
            <w:pPr>
              <w:ind w:left="-57" w:right="-57" w:firstLine="0"/>
              <w:rPr>
                <w:rFonts w:ascii="Times New Roman" w:hAnsi="Times New Roman"/>
                <w:b/>
                <w:color w:val="000000"/>
                <w:shd w:val="clear" w:color="auto" w:fill="FFFFFF"/>
              </w:rPr>
            </w:pPr>
          </w:p>
          <w:p w:rsidR="002A0108" w:rsidRPr="00E12653" w:rsidRDefault="00741226" w:rsidP="00741226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gramStart"/>
            <w:r w:rsidRPr="00741226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До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- </w:t>
            </w:r>
            <w:r w:rsidR="002A0108">
              <w:rPr>
                <w:rFonts w:ascii="Times New Roman" w:hAnsi="Times New Roman"/>
                <w:color w:val="000000"/>
                <w:shd w:val="clear" w:color="auto" w:fill="FFFFFF"/>
              </w:rPr>
              <w:t>Без ограничения временем.</w:t>
            </w:r>
            <w:r w:rsidR="0046700C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95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0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Цель </w:t>
            </w:r>
          </w:p>
        </w:tc>
        <w:tc>
          <w:tcPr>
            <w:tcW w:w="3543" w:type="dxa"/>
            <w:gridSpan w:val="2"/>
          </w:tcPr>
          <w:p w:rsidR="002A0108" w:rsidRPr="002A0108" w:rsidRDefault="00741226" w:rsidP="00741226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b/>
              </w:rPr>
              <w:t>«…в</w:t>
            </w:r>
            <w:r w:rsidR="002A0108" w:rsidRPr="00150DF2">
              <w:rPr>
                <w:rFonts w:ascii="Times New Roman" w:hAnsi="Times New Roman"/>
                <w:b/>
              </w:rPr>
              <w:t xml:space="preserve"> целях достижения 100 процентов денежного довольствие для исчисления пенсий</w:t>
            </w:r>
            <w:r>
              <w:rPr>
                <w:rFonts w:ascii="Times New Roman" w:hAnsi="Times New Roman"/>
                <w:b/>
              </w:rPr>
              <w:t>»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6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3402" w:type="dxa"/>
          </w:tcPr>
          <w:p w:rsidR="002A0108" w:rsidRPr="00150DF2" w:rsidRDefault="00741226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«</w:t>
            </w:r>
            <w:r w:rsidR="00150DF2" w:rsidRPr="00150DF2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В целях дальнейшего совершенствования военной службы</w:t>
            </w: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»</w:t>
            </w:r>
            <w:r w:rsidR="00150DF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="00150DF2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150DF2"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  <w:r w:rsidR="00150DF2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2A0108" w:rsidRDefault="002A0108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08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Отношение к порядку исчисления пенсии в части расположения в законе</w:t>
            </w:r>
          </w:p>
        </w:tc>
        <w:tc>
          <w:tcPr>
            <w:tcW w:w="3543" w:type="dxa"/>
            <w:gridSpan w:val="2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Ч.2.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Ч.1.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E2232F" w:rsidRDefault="00E2232F" w:rsidP="00A358CA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 соответствии со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25 ФЗ 166 </w:t>
            </w:r>
            <w:r w:rsidRPr="00EB58F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5417D">
              <w:rPr>
                <w:rFonts w:ascii="Times New Roman" w:hAnsi="Times New Roman"/>
                <w:color w:val="000000"/>
                <w:shd w:val="clear" w:color="auto" w:fill="FFFFFF"/>
              </w:rPr>
              <w:t>О государственном пенсионном обеспечении»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и ч 1 ст. 43 индексация </w:t>
            </w:r>
            <w:r w:rsidR="00CF489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(повышение)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военных пенсий в связи с инфляцией происходит </w:t>
            </w:r>
            <w:r w:rsidRPr="00CF4896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до ч.2. ст. 43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«</w:t>
            </w:r>
            <w:r w:rsidR="00A358CA">
              <w:rPr>
                <w:rFonts w:ascii="Times New Roman" w:hAnsi="Times New Roman"/>
                <w:color w:val="000000"/>
                <w:shd w:val="clear" w:color="auto" w:fill="FFFFFF"/>
              </w:rPr>
              <w:t>…</w:t>
            </w:r>
            <w:r w:rsidRPr="00A5417D">
              <w:rPr>
                <w:rFonts w:ascii="Times New Roman" w:hAnsi="Times New Roman"/>
                <w:color w:val="000000"/>
                <w:shd w:val="clear" w:color="auto" w:fill="FFFFFF"/>
              </w:rPr>
              <w:t>выплаты в связи с индексацией денежного довольствия.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[</w:t>
            </w:r>
            <w:r w:rsidR="00A358CA">
              <w:rPr>
                <w:rFonts w:ascii="Times New Roman" w:hAnsi="Times New Roman"/>
                <w:color w:val="000000"/>
                <w:shd w:val="clear" w:color="auto" w:fill="FFFFFF"/>
              </w:rPr>
              <w:t>5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08" w:type="dxa"/>
          </w:tcPr>
          <w:p w:rsidR="00E2232F" w:rsidRDefault="00062ED1" w:rsidP="00CF4896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перерасчёта пенсии</w:t>
            </w:r>
          </w:p>
        </w:tc>
        <w:tc>
          <w:tcPr>
            <w:tcW w:w="3543" w:type="dxa"/>
            <w:gridSpan w:val="2"/>
          </w:tcPr>
          <w:p w:rsidR="00E2232F" w:rsidRDefault="00E2232F" w:rsidP="00A358CA">
            <w:pPr>
              <w:ind w:left="-57" w:right="-57" w:firstLine="0"/>
              <w:rPr>
                <w:rFonts w:ascii="Times New Roman" w:hAnsi="Times New Roman"/>
              </w:rPr>
            </w:pPr>
            <w:r w:rsidRPr="00CF4896">
              <w:rPr>
                <w:rFonts w:ascii="Times New Roman" w:hAnsi="Times New Roman"/>
                <w:b/>
              </w:rPr>
              <w:t>П.б.</w:t>
            </w:r>
            <w:r>
              <w:rPr>
                <w:rFonts w:ascii="Times New Roman" w:hAnsi="Times New Roman"/>
              </w:rPr>
              <w:t xml:space="preserve"> ст. 49 </w:t>
            </w:r>
            <w:r w:rsidRPr="00E2232F">
              <w:rPr>
                <w:rFonts w:ascii="Times New Roman" w:hAnsi="Times New Roman"/>
              </w:rPr>
              <w:t>[</w:t>
            </w:r>
            <w:r w:rsidR="00A358CA">
              <w:rPr>
                <w:rFonts w:ascii="Times New Roman" w:hAnsi="Times New Roman"/>
              </w:rPr>
              <w:t>1</w:t>
            </w:r>
            <w:r w:rsidRPr="00E2232F">
              <w:rPr>
                <w:rFonts w:ascii="Times New Roman" w:hAnsi="Times New Roman"/>
              </w:rPr>
              <w:t>]</w:t>
            </w:r>
          </w:p>
        </w:tc>
        <w:tc>
          <w:tcPr>
            <w:tcW w:w="3402" w:type="dxa"/>
          </w:tcPr>
          <w:p w:rsidR="00E2232F" w:rsidRDefault="00E2232F" w:rsidP="00A358CA">
            <w:pPr>
              <w:ind w:left="-57" w:right="-57" w:firstLine="0"/>
              <w:rPr>
                <w:rFonts w:ascii="Times New Roman" w:hAnsi="Times New Roman"/>
              </w:rPr>
            </w:pPr>
            <w:r w:rsidRPr="00CF4896">
              <w:rPr>
                <w:rFonts w:ascii="Times New Roman" w:hAnsi="Times New Roman"/>
                <w:b/>
              </w:rPr>
              <w:t>П.а.</w:t>
            </w:r>
            <w:r>
              <w:rPr>
                <w:rFonts w:ascii="Times New Roman" w:hAnsi="Times New Roman"/>
              </w:rPr>
              <w:t xml:space="preserve"> ст. 49 </w:t>
            </w:r>
            <w:r w:rsidRPr="00E2232F">
              <w:rPr>
                <w:rFonts w:ascii="Times New Roman" w:hAnsi="Times New Roman"/>
              </w:rPr>
              <w:t>[</w:t>
            </w:r>
            <w:r w:rsidR="00A358CA">
              <w:rPr>
                <w:rFonts w:ascii="Times New Roman" w:hAnsi="Times New Roman"/>
              </w:rPr>
              <w:t>7</w:t>
            </w:r>
            <w:r w:rsidRPr="00E2232F">
              <w:rPr>
                <w:rFonts w:ascii="Times New Roman" w:hAnsi="Times New Roman"/>
              </w:rPr>
              <w:t>]</w:t>
            </w:r>
          </w:p>
          <w:p w:rsidR="001B08DC" w:rsidRDefault="001B08DC" w:rsidP="001B08DC">
            <w:pPr>
              <w:ind w:left="-57" w:right="-57" w:firstLine="0"/>
              <w:rPr>
                <w:rFonts w:ascii="Times New Roman" w:hAnsi="Times New Roman"/>
              </w:rPr>
            </w:pPr>
            <w:r w:rsidRPr="0046700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Апелляционное определение Дело № 33-1826/2014 от 13 февраля 2014г. г. Ростов-на-Дону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E2232F">
              <w:rPr>
                <w:rFonts w:ascii="Times New Roman" w:hAnsi="Times New Roman"/>
              </w:rPr>
              <w:t xml:space="preserve"> [</w:t>
            </w:r>
            <w:r>
              <w:rPr>
                <w:rFonts w:ascii="Times New Roman" w:hAnsi="Times New Roman"/>
              </w:rPr>
              <w:t>8</w:t>
            </w:r>
            <w:r w:rsidRPr="00E2232F">
              <w:rPr>
                <w:rFonts w:ascii="Times New Roman" w:hAnsi="Times New Roman"/>
              </w:rPr>
              <w:t>]</w:t>
            </w:r>
          </w:p>
        </w:tc>
        <w:tc>
          <w:tcPr>
            <w:tcW w:w="958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808" w:type="dxa"/>
          </w:tcPr>
          <w:p w:rsidR="00E2232F" w:rsidRDefault="00E2232F" w:rsidP="00CF4896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 одновременном наступлении </w:t>
            </w:r>
            <w:r>
              <w:rPr>
                <w:rFonts w:ascii="Times New Roman" w:hAnsi="Times New Roman"/>
              </w:rPr>
              <w:lastRenderedPageBreak/>
              <w:t>событий</w:t>
            </w:r>
            <w:proofErr w:type="gramStart"/>
            <w:r w:rsidR="00CF489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т.49 Закона 4468-1 последний абзац </w:t>
            </w:r>
          </w:p>
        </w:tc>
        <w:tc>
          <w:tcPr>
            <w:tcW w:w="6945" w:type="dxa"/>
            <w:gridSpan w:val="3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4B6324">
              <w:rPr>
                <w:rFonts w:ascii="Times New Roman" w:hAnsi="Times New Roman"/>
                <w:b/>
              </w:rPr>
              <w:lastRenderedPageBreak/>
              <w:t xml:space="preserve">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</w:t>
            </w:r>
            <w:r w:rsidRPr="004B6324">
              <w:rPr>
                <w:rFonts w:ascii="Times New Roman" w:hAnsi="Times New Roman"/>
                <w:b/>
              </w:rPr>
              <w:lastRenderedPageBreak/>
              <w:t>статье,</w:t>
            </w:r>
            <w:r w:rsidRPr="00E2232F">
              <w:rPr>
                <w:rFonts w:ascii="Times New Roman" w:hAnsi="Times New Roman"/>
              </w:rPr>
              <w:t xml:space="preserve"> </w:t>
            </w:r>
            <w:r w:rsidRPr="00CF4896">
              <w:rPr>
                <w:rFonts w:ascii="Times New Roman" w:hAnsi="Times New Roman"/>
                <w:b/>
              </w:rPr>
              <w:t>в том числе возникших одновременно.</w:t>
            </w:r>
          </w:p>
        </w:tc>
        <w:tc>
          <w:tcPr>
            <w:tcW w:w="958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062ED1" w:rsidTr="00062ED1">
        <w:tc>
          <w:tcPr>
            <w:tcW w:w="427" w:type="dxa"/>
          </w:tcPr>
          <w:p w:rsidR="00062ED1" w:rsidRDefault="00062ED1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1808" w:type="dxa"/>
          </w:tcPr>
          <w:p w:rsidR="00062ED1" w:rsidRDefault="00062ED1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об увеличении (повышении, индексации) Правительством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062ED1" w:rsidRDefault="00590A23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590A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ФЗ о федеральном бюджете предусматривает финансовые обязательства государства и как таковой </w:t>
            </w:r>
            <w:r w:rsidRPr="005A5A89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он не порождает и не отменяет прав и обязательств и потому не может в качестве последующего закона изменять положения других федеральных законов,</w:t>
            </w:r>
            <w:r w:rsidRPr="00590A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том числе и Закона «О пенсионном обеспечении лиц, проходивших военную службу...».</w:t>
            </w:r>
            <w:r w:rsidR="00BB779F" w:rsidRPr="00E2232F">
              <w:rPr>
                <w:rFonts w:ascii="Times New Roman" w:hAnsi="Times New Roman"/>
              </w:rPr>
              <w:t xml:space="preserve"> [</w:t>
            </w:r>
            <w:r w:rsidR="00BB779F">
              <w:rPr>
                <w:rFonts w:ascii="Times New Roman" w:hAnsi="Times New Roman"/>
              </w:rPr>
              <w:t>8</w:t>
            </w:r>
            <w:r w:rsidR="00BB779F" w:rsidRPr="00E2232F">
              <w:rPr>
                <w:rFonts w:ascii="Times New Roman" w:hAnsi="Times New Roman"/>
              </w:rPr>
              <w:t>]</w:t>
            </w:r>
          </w:p>
          <w:p w:rsidR="00BB779F" w:rsidRPr="00E2232F" w:rsidRDefault="00BB779F" w:rsidP="006F79C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Таким образом, без Постановления правительства и (или) изменений в Закон 4468-1 ст</w:t>
            </w:r>
            <w:r w:rsidR="005A5A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43 и 49</w:t>
            </w:r>
            <w:r w:rsidR="005A5A8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 разделении по процентам и датам увеличения прибавки к 54% </w:t>
            </w:r>
            <w:r w:rsidR="006F79CF">
              <w:rPr>
                <w:rFonts w:ascii="Times New Roman" w:hAnsi="Times New Roman"/>
              </w:rPr>
              <w:t xml:space="preserve">или в ст.8 ФЗ № 166 о </w:t>
            </w:r>
            <w:proofErr w:type="gramStart"/>
            <w:r w:rsidR="006F79CF">
              <w:rPr>
                <w:rFonts w:ascii="Times New Roman" w:hAnsi="Times New Roman"/>
              </w:rPr>
              <w:t>том</w:t>
            </w:r>
            <w:proofErr w:type="gramEnd"/>
            <w:r w:rsidR="006F79CF">
              <w:rPr>
                <w:rFonts w:ascii="Times New Roman" w:hAnsi="Times New Roman"/>
              </w:rPr>
              <w:t xml:space="preserve"> что пенсии назначаются ещё и ФЗ о Федеральном бюджете </w:t>
            </w:r>
            <w:r>
              <w:rPr>
                <w:rFonts w:ascii="Times New Roman" w:hAnsi="Times New Roman"/>
              </w:rPr>
              <w:t>Военкомат не имел право применять ФЗ федеральном бюджете в вопросе разделения повышения на 1 января и 1 октября.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062ED1" w:rsidRDefault="00062ED1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2ED1">
              <w:rPr>
                <w:rFonts w:ascii="Times New Roman" w:hAnsi="Times New Roman"/>
              </w:rPr>
              <w:t>Решение об увеличении (индексации) размеров окладов денежного содержания военнослужащих принимается Правительством Российской Федерации.</w:t>
            </w:r>
            <w:r w:rsidRPr="00E2232F">
              <w:rPr>
                <w:rFonts w:ascii="Times New Roman" w:hAnsi="Times New Roman"/>
              </w:rPr>
              <w:t xml:space="preserve"> [</w:t>
            </w:r>
            <w:r>
              <w:rPr>
                <w:rFonts w:ascii="Times New Roman" w:hAnsi="Times New Roman"/>
              </w:rPr>
              <w:t>7</w:t>
            </w:r>
            <w:r w:rsidRPr="00E2232F">
              <w:rPr>
                <w:rFonts w:ascii="Times New Roman" w:hAnsi="Times New Roman"/>
              </w:rPr>
              <w:t>]</w:t>
            </w: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62ED1" w:rsidRPr="00E2232F" w:rsidRDefault="00062ED1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соответствии со ст.23 ФКЗ от 17 декабря 1997 г. N 2-ФКЗ "О Правительстве Российской Федерации" - </w:t>
            </w:r>
            <w:r w:rsidRPr="004B632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Правительство РФ на основании и во исполнение нормативных указов Президента </w:t>
            </w:r>
            <w:r w:rsidR="00590A23" w:rsidRPr="004B632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РФ</w:t>
            </w: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B632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издает постановления и распоряжения, обеспечивает их исполнение.</w:t>
            </w:r>
          </w:p>
        </w:tc>
        <w:tc>
          <w:tcPr>
            <w:tcW w:w="958" w:type="dxa"/>
          </w:tcPr>
          <w:p w:rsidR="00062ED1" w:rsidRDefault="00062ED1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BB779F" w:rsidTr="00BB779F">
        <w:tc>
          <w:tcPr>
            <w:tcW w:w="427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Вывод </w:t>
            </w:r>
          </w:p>
        </w:tc>
        <w:tc>
          <w:tcPr>
            <w:tcW w:w="6945" w:type="dxa"/>
            <w:gridSpan w:val="3"/>
          </w:tcPr>
          <w:p w:rsidR="009E4D43" w:rsidRDefault="0086148D" w:rsidP="009E4D43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Из системного толкования вышеуказанных положений следует</w:t>
            </w:r>
            <w:r>
              <w:rPr>
                <w:rFonts w:ascii="Times New Roman" w:hAnsi="Times New Roman"/>
              </w:rPr>
              <w:t>, что оба рассматрив</w:t>
            </w:r>
            <w:r w:rsidR="009E4D43">
              <w:rPr>
                <w:rFonts w:ascii="Times New Roman" w:hAnsi="Times New Roman"/>
              </w:rPr>
              <w:t>аемых изменения военной пенсии:</w:t>
            </w:r>
          </w:p>
          <w:p w:rsidR="009E4D43" w:rsidRDefault="0086148D" w:rsidP="009E4D43">
            <w:pPr>
              <w:pStyle w:val="a4"/>
              <w:numPr>
                <w:ilvl w:val="0"/>
                <w:numId w:val="6"/>
              </w:numPr>
              <w:ind w:right="-57"/>
              <w:rPr>
                <w:rFonts w:ascii="Times New Roman" w:hAnsi="Times New Roman"/>
              </w:rPr>
            </w:pPr>
            <w:r w:rsidRPr="009E4D43">
              <w:rPr>
                <w:rFonts w:ascii="Times New Roman" w:hAnsi="Times New Roman"/>
              </w:rPr>
              <w:t xml:space="preserve">не </w:t>
            </w:r>
            <w:proofErr w:type="gramStart"/>
            <w:r w:rsidRPr="009E4D43">
              <w:rPr>
                <w:rFonts w:ascii="Times New Roman" w:hAnsi="Times New Roman"/>
              </w:rPr>
              <w:t>одно и тоже</w:t>
            </w:r>
            <w:proofErr w:type="gramEnd"/>
            <w:r w:rsidR="009E4D43">
              <w:rPr>
                <w:rFonts w:ascii="Times New Roman" w:hAnsi="Times New Roman"/>
              </w:rPr>
              <w:t>;</w:t>
            </w:r>
          </w:p>
          <w:p w:rsidR="009E4D43" w:rsidRDefault="0086148D" w:rsidP="009E4D43">
            <w:pPr>
              <w:pStyle w:val="a4"/>
              <w:numPr>
                <w:ilvl w:val="0"/>
                <w:numId w:val="6"/>
              </w:numPr>
              <w:ind w:right="-57"/>
              <w:rPr>
                <w:rFonts w:ascii="Times New Roman" w:hAnsi="Times New Roman"/>
              </w:rPr>
            </w:pPr>
            <w:r w:rsidRPr="009E4D43">
              <w:rPr>
                <w:rFonts w:ascii="Times New Roman" w:hAnsi="Times New Roman"/>
              </w:rPr>
              <w:t xml:space="preserve">в </w:t>
            </w:r>
            <w:r w:rsidR="00BB779F" w:rsidRPr="009E4D43">
              <w:rPr>
                <w:rFonts w:ascii="Times New Roman" w:hAnsi="Times New Roman"/>
              </w:rPr>
              <w:t xml:space="preserve">обоих случаях необходимо издания </w:t>
            </w:r>
            <w:r w:rsidR="009E4D43">
              <w:rPr>
                <w:rFonts w:ascii="Times New Roman" w:hAnsi="Times New Roman"/>
              </w:rPr>
              <w:t>НПА:</w:t>
            </w:r>
          </w:p>
          <w:p w:rsidR="009E4D43" w:rsidRDefault="009E4D43" w:rsidP="009E4D43">
            <w:pPr>
              <w:pStyle w:val="a4"/>
              <w:ind w:left="303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E4D4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="00BB779F" w:rsidRPr="009E4D43">
              <w:rPr>
                <w:rFonts w:ascii="Times New Roman" w:hAnsi="Times New Roman"/>
              </w:rPr>
              <w:t>Постановлени</w:t>
            </w:r>
            <w:r>
              <w:rPr>
                <w:rFonts w:ascii="Times New Roman" w:hAnsi="Times New Roman"/>
              </w:rPr>
              <w:t>я</w:t>
            </w:r>
            <w:r w:rsidR="00BB779F" w:rsidRPr="009E4D43">
              <w:rPr>
                <w:rFonts w:ascii="Times New Roman" w:hAnsi="Times New Roman"/>
              </w:rPr>
              <w:t xml:space="preserve"> </w:t>
            </w:r>
            <w:r w:rsidR="004B6324" w:rsidRPr="009E4D43">
              <w:rPr>
                <w:rFonts w:ascii="Times New Roman" w:hAnsi="Times New Roman"/>
              </w:rPr>
              <w:t>П</w:t>
            </w:r>
            <w:r w:rsidR="00BB779F" w:rsidRPr="009E4D43">
              <w:rPr>
                <w:rFonts w:ascii="Times New Roman" w:hAnsi="Times New Roman"/>
              </w:rPr>
              <w:t>равительства</w:t>
            </w:r>
            <w:r w:rsidR="004B6324" w:rsidRPr="009E4D43">
              <w:rPr>
                <w:rFonts w:ascii="Times New Roman" w:hAnsi="Times New Roman"/>
              </w:rPr>
              <w:t xml:space="preserve"> РФ</w:t>
            </w:r>
            <w:r w:rsidR="00BB779F" w:rsidRPr="009E4D43">
              <w:rPr>
                <w:rFonts w:ascii="Times New Roman" w:hAnsi="Times New Roman"/>
              </w:rPr>
              <w:t xml:space="preserve"> </w:t>
            </w:r>
            <w:r w:rsidR="0086148D" w:rsidRPr="009E4D43">
              <w:rPr>
                <w:rFonts w:ascii="Times New Roman" w:hAnsi="Times New Roman"/>
              </w:rPr>
              <w:t xml:space="preserve">о </w:t>
            </w:r>
            <w:r w:rsidR="0086148D" w:rsidRPr="009E4D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механизме увеличения размера пенсии гражданам, уволенным с военной службы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  <w:r w:rsidR="0086148D" w:rsidRPr="009E4D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B779F" w:rsidRPr="009E4D43" w:rsidRDefault="009E4D43" w:rsidP="009E4D43">
            <w:pPr>
              <w:pStyle w:val="a4"/>
              <w:ind w:left="303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86148D" w:rsidRPr="009E4D43">
              <w:rPr>
                <w:rFonts w:ascii="Times New Roman" w:hAnsi="Times New Roman"/>
              </w:rPr>
              <w:t xml:space="preserve">внесения изменений </w:t>
            </w:r>
            <w:r w:rsidR="006F79CF" w:rsidRPr="009E4D43">
              <w:rPr>
                <w:rFonts w:ascii="Times New Roman" w:hAnsi="Times New Roman"/>
              </w:rPr>
              <w:t>Федеральн</w:t>
            </w:r>
            <w:r w:rsidR="0086148D" w:rsidRPr="009E4D43">
              <w:rPr>
                <w:rFonts w:ascii="Times New Roman" w:hAnsi="Times New Roman"/>
              </w:rPr>
              <w:t>ым</w:t>
            </w:r>
            <w:r w:rsidR="006F79CF" w:rsidRPr="009E4D43">
              <w:rPr>
                <w:rFonts w:ascii="Times New Roman" w:hAnsi="Times New Roman"/>
              </w:rPr>
              <w:t xml:space="preserve"> </w:t>
            </w:r>
            <w:r w:rsidR="00BB779F" w:rsidRPr="009E4D43">
              <w:rPr>
                <w:rFonts w:ascii="Times New Roman" w:hAnsi="Times New Roman"/>
              </w:rPr>
              <w:t>Закон</w:t>
            </w:r>
            <w:r w:rsidR="0086148D" w:rsidRPr="009E4D43">
              <w:rPr>
                <w:rFonts w:ascii="Times New Roman" w:hAnsi="Times New Roman"/>
              </w:rPr>
              <w:t>ом</w:t>
            </w:r>
            <w:r w:rsidR="00BB779F" w:rsidRPr="009E4D43">
              <w:rPr>
                <w:rFonts w:ascii="Times New Roman" w:hAnsi="Times New Roman"/>
              </w:rPr>
              <w:t xml:space="preserve"> </w:t>
            </w:r>
            <w:r w:rsidR="0086148D" w:rsidRPr="009E4D43">
              <w:rPr>
                <w:rFonts w:ascii="Times New Roman" w:hAnsi="Times New Roman"/>
              </w:rPr>
              <w:t xml:space="preserve">в ст.49 и ст. 43 Закона 4468-1 о изменении даты и разделении ежегодного увеличения 54% или в ФЗ №166 в </w:t>
            </w:r>
            <w:proofErr w:type="spellStart"/>
            <w:proofErr w:type="gramStart"/>
            <w:r w:rsidR="0086148D" w:rsidRPr="009E4D43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="0086148D" w:rsidRPr="009E4D43">
              <w:rPr>
                <w:rFonts w:ascii="Times New Roman" w:hAnsi="Times New Roman"/>
              </w:rPr>
              <w:t xml:space="preserve"> 8, что военные пенсии назначаются не только законом </w:t>
            </w:r>
            <w:r w:rsidRPr="009E4D43">
              <w:rPr>
                <w:rFonts w:ascii="Times New Roman" w:hAnsi="Times New Roman"/>
              </w:rPr>
              <w:t>№4468-1 , но и ФЗ о федеральном бюджете.</w:t>
            </w:r>
          </w:p>
        </w:tc>
        <w:tc>
          <w:tcPr>
            <w:tcW w:w="95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3A3AAE" w:rsidTr="00062ED1">
        <w:tc>
          <w:tcPr>
            <w:tcW w:w="427" w:type="dxa"/>
          </w:tcPr>
          <w:p w:rsidR="003A3AAE" w:rsidRDefault="003A3AAE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3A3AAE" w:rsidRDefault="003A3A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ФЗ о Федеральном бюджете 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 </w:t>
            </w:r>
            <w:r w:rsidRPr="003A3AAE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03.12.2012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216-ФЗ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3A3AAE" w:rsidRDefault="003A3AAE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F79C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частью 9 статьи 10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6F79C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предусмотрено установление денежного довольствия, учитываемого при исчислении пенсии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F79C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 соответствии со статьей 43 Закона Российской Федерации "О пенсионном обеспечении лиц, проходивших военную службу</w:t>
            </w:r>
            <w:proofErr w:type="gramStart"/>
            <w:r w:rsidRPr="006F79C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,…",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  <w:r w:rsidRPr="006F79C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 01.01.2013 г. в размере 56,0 процентов и с 01.10.2013 г. - 58,05 процентов.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3A3AAE" w:rsidRPr="003A3AAE" w:rsidRDefault="003A3AAE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6F79C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Утвердить основные характеристики федерального бюджета на 2013 год, определенные исходя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F79C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из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F79C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прогнозируемого объема валового внутреннего продукта в размере 66 515,0 млрд. рублей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6F79C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уровня инфляции, не превышающего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A3AAE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5,5 процента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F79C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(декабрь 2013 года к декабрю 2012 года)</w:t>
            </w:r>
          </w:p>
        </w:tc>
        <w:tc>
          <w:tcPr>
            <w:tcW w:w="958" w:type="dxa"/>
          </w:tcPr>
          <w:p w:rsidR="003A3AAE" w:rsidRPr="003A3AAE" w:rsidRDefault="003A3AAE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B779F" w:rsidTr="00062ED1">
        <w:tc>
          <w:tcPr>
            <w:tcW w:w="427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суда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BB779F" w:rsidRPr="00590A23" w:rsidRDefault="00BB779F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Без надлежащего П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остановления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равительства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изменений в Закон</w:t>
            </w:r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4468-1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на основании ФЗ о федеральном бюджете </w:t>
            </w:r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можно разделять как дату увеличения </w:t>
            </w:r>
            <w:proofErr w:type="gramStart"/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54</w:t>
            </w:r>
            <w:proofErr w:type="gramEnd"/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% 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так и процент.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BB779F" w:rsidRPr="00D639E7" w:rsidRDefault="00D639E7" w:rsidP="002A102D">
            <w:pPr>
              <w:ind w:left="-57" w:right="-57" w:firstLine="0"/>
              <w:rPr>
                <w:rFonts w:ascii="Times New Roman" w:hAnsi="Times New Roman"/>
                <w:color w:val="C00000"/>
              </w:rPr>
            </w:pPr>
            <w:r w:rsidRPr="00D639E7">
              <w:rPr>
                <w:rFonts w:ascii="Times New Roman" w:hAnsi="Times New Roman"/>
                <w:color w:val="C00000"/>
              </w:rPr>
              <w:t>Почему военкомат таким же образом, БЕЗ Постановления Правительства, на основании ФЗ о федеральном бюджете не увеличил оклады денежного содержания на инфляцию 5,5%</w:t>
            </w:r>
            <w:r>
              <w:rPr>
                <w:rFonts w:ascii="Times New Roman" w:hAnsi="Times New Roman"/>
                <w:color w:val="C00000"/>
              </w:rPr>
              <w:t>+2%</w:t>
            </w:r>
            <w:r w:rsidRPr="00D639E7">
              <w:rPr>
                <w:rFonts w:ascii="Times New Roman" w:hAnsi="Times New Roman"/>
                <w:color w:val="C00000"/>
              </w:rPr>
              <w:t xml:space="preserve"> на основании Указа президента?</w:t>
            </w:r>
          </w:p>
        </w:tc>
        <w:tc>
          <w:tcPr>
            <w:tcW w:w="95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BB779F" w:rsidTr="00062ED1">
        <w:tc>
          <w:tcPr>
            <w:tcW w:w="427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BB779F" w:rsidRPr="00590A23" w:rsidRDefault="00BB779F" w:rsidP="002A102D">
            <w:pPr>
              <w:ind w:left="-57" w:right="-57"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BB779F" w:rsidRPr="00062ED1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BB779F" w:rsidRDefault="00BB779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402833" w:rsidTr="00BB779F">
        <w:tc>
          <w:tcPr>
            <w:tcW w:w="427" w:type="dxa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8753" w:type="dxa"/>
            <w:gridSpan w:val="4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Доказательство, что 2% пенсии не</w:t>
            </w:r>
            <w:r w:rsidR="00D639E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равны 2% ДДИП</w:t>
            </w:r>
            <w:r w:rsidR="00D639E7">
              <w:rPr>
                <w:rFonts w:ascii="Times New Roman" w:hAnsi="Times New Roman"/>
              </w:rPr>
              <w:t>, что подтверждает то, что Президент не мог указать в Указе №604</w:t>
            </w:r>
            <w:r w:rsidR="00AA68C1">
              <w:rPr>
                <w:rFonts w:ascii="Times New Roman" w:hAnsi="Times New Roman"/>
              </w:rPr>
              <w:t xml:space="preserve"> </w:t>
            </w:r>
            <w:r w:rsidR="00D639E7">
              <w:rPr>
                <w:rFonts w:ascii="Times New Roman" w:hAnsi="Times New Roman"/>
              </w:rPr>
              <w:t xml:space="preserve">минимальное увеличение пенсий меньше ранее Указанного и </w:t>
            </w:r>
            <w:r w:rsidR="00D639E7">
              <w:rPr>
                <w:rFonts w:ascii="Times New Roman" w:hAnsi="Times New Roman"/>
              </w:rPr>
              <w:lastRenderedPageBreak/>
              <w:t>п</w:t>
            </w:r>
            <w:r w:rsidR="006F79CF">
              <w:rPr>
                <w:rFonts w:ascii="Times New Roman" w:hAnsi="Times New Roman"/>
              </w:rPr>
              <w:t>одписанного им ранее в ФЗ №309. (расчёты проведены по моим выплатам пенсии)</w:t>
            </w:r>
            <w:proofErr w:type="gramEnd"/>
          </w:p>
        </w:tc>
        <w:tc>
          <w:tcPr>
            <w:tcW w:w="958" w:type="dxa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1808" w:type="dxa"/>
          </w:tcPr>
          <w:p w:rsidR="00E2232F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01.2013 год</w:t>
            </w:r>
          </w:p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12.2012 года</w:t>
            </w:r>
          </w:p>
        </w:tc>
        <w:tc>
          <w:tcPr>
            <w:tcW w:w="3543" w:type="dxa"/>
            <w:gridSpan w:val="2"/>
          </w:tcPr>
          <w:p w:rsidR="00E2232F" w:rsidRDefault="003023AE" w:rsidP="00FE432D">
            <w:pPr>
              <w:ind w:left="-57" w:right="-57"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к 54%</w:t>
            </w:r>
            <w:r w:rsidR="00FE432D">
              <w:rPr>
                <w:rFonts w:ascii="Times New Roman" w:hAnsi="Times New Roman"/>
              </w:rPr>
              <w:t xml:space="preserve"> денежного довольствия для исчисления пенсии (ДДИП)</w:t>
            </w:r>
            <w:r>
              <w:rPr>
                <w:rFonts w:ascii="Times New Roman" w:hAnsi="Times New Roman"/>
              </w:rPr>
              <w:t xml:space="preserve"> </w:t>
            </w:r>
            <w:r w:rsidR="00FE432D">
              <w:rPr>
                <w:rFonts w:ascii="Times New Roman" w:hAnsi="Times New Roman"/>
              </w:rPr>
              <w:t xml:space="preserve">(=56%) </w:t>
            </w:r>
            <w:r>
              <w:rPr>
                <w:rFonts w:ascii="Times New Roman" w:hAnsi="Times New Roman"/>
              </w:rPr>
              <w:t xml:space="preserve">даёт увеличение пенсии на </w:t>
            </w:r>
            <w:r w:rsidRPr="00402833">
              <w:rPr>
                <w:rFonts w:ascii="Times New Roman" w:hAnsi="Times New Roman"/>
                <w:b/>
              </w:rPr>
              <w:t>3,7%</w:t>
            </w:r>
          </w:p>
        </w:tc>
        <w:tc>
          <w:tcPr>
            <w:tcW w:w="3402" w:type="dxa"/>
          </w:tcPr>
          <w:p w:rsidR="00E2232F" w:rsidRDefault="003023AE" w:rsidP="00337DAF">
            <w:pPr>
              <w:ind w:left="-57" w:right="-57"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</w:t>
            </w:r>
            <w:r w:rsidR="00402833">
              <w:rPr>
                <w:rFonts w:ascii="Times New Roman" w:hAnsi="Times New Roman"/>
              </w:rPr>
              <w:t xml:space="preserve">54% ДДИП </w:t>
            </w:r>
            <w:r>
              <w:rPr>
                <w:rFonts w:ascii="Times New Roman" w:hAnsi="Times New Roman"/>
              </w:rPr>
              <w:t xml:space="preserve">на </w:t>
            </w:r>
            <w:r w:rsidRPr="00402833">
              <w:rPr>
                <w:rFonts w:ascii="Times New Roman" w:hAnsi="Times New Roman"/>
                <w:b/>
              </w:rPr>
              <w:t>1,0</w:t>
            </w:r>
            <w:r w:rsidR="00402833" w:rsidRPr="00402833">
              <w:rPr>
                <w:rFonts w:ascii="Times New Roman" w:hAnsi="Times New Roman"/>
                <w:b/>
              </w:rPr>
              <w:t>8</w:t>
            </w:r>
            <w:r>
              <w:rPr>
                <w:rFonts w:ascii="Times New Roman" w:hAnsi="Times New Roman"/>
              </w:rPr>
              <w:t>%</w:t>
            </w:r>
            <w:r w:rsidR="00337DAF">
              <w:rPr>
                <w:rFonts w:ascii="Times New Roman" w:hAnsi="Times New Roman"/>
              </w:rPr>
              <w:t xml:space="preserve"> (=55,08%)</w:t>
            </w:r>
            <w:r w:rsidR="00AA68C1">
              <w:rPr>
                <w:rFonts w:ascii="Times New Roman" w:hAnsi="Times New Roman"/>
              </w:rPr>
              <w:t xml:space="preserve">,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</w:t>
            </w:r>
            <w:r w:rsidR="00AA68C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58" w:type="dxa"/>
          </w:tcPr>
          <w:p w:rsidR="00E2232F" w:rsidRDefault="00E2232F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3023AE" w:rsidTr="00E2232F">
        <w:tc>
          <w:tcPr>
            <w:tcW w:w="427" w:type="dxa"/>
          </w:tcPr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808" w:type="dxa"/>
          </w:tcPr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10.2013 год</w:t>
            </w:r>
          </w:p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01.2013 год</w:t>
            </w:r>
          </w:p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2,05%</w:t>
            </w:r>
            <w:r>
              <w:rPr>
                <w:rFonts w:ascii="Times New Roman" w:hAnsi="Times New Roman"/>
              </w:rPr>
              <w:t xml:space="preserve"> к 56%</w:t>
            </w:r>
            <w:r w:rsidR="00FE432D">
              <w:rPr>
                <w:rFonts w:ascii="Times New Roman" w:hAnsi="Times New Roman"/>
              </w:rPr>
              <w:t xml:space="preserve"> (=58,05%)</w:t>
            </w:r>
            <w:r>
              <w:rPr>
                <w:rFonts w:ascii="Times New Roman" w:hAnsi="Times New Roman"/>
              </w:rPr>
              <w:t xml:space="preserve"> - </w:t>
            </w:r>
            <w:r w:rsidR="00885F17">
              <w:rPr>
                <w:rFonts w:ascii="Times New Roman" w:hAnsi="Times New Roman"/>
              </w:rPr>
              <w:t>даёт увеличение пенсии на</w:t>
            </w:r>
            <w:r w:rsidR="00885F17" w:rsidRPr="00402833">
              <w:rPr>
                <w:rFonts w:ascii="Times New Roman" w:hAnsi="Times New Roman"/>
                <w:b/>
              </w:rPr>
              <w:t xml:space="preserve"> </w:t>
            </w:r>
            <w:r w:rsidRPr="00402833">
              <w:rPr>
                <w:rFonts w:ascii="Times New Roman" w:hAnsi="Times New Roman"/>
                <w:b/>
              </w:rPr>
              <w:t>3,66%</w:t>
            </w:r>
          </w:p>
        </w:tc>
        <w:tc>
          <w:tcPr>
            <w:tcW w:w="3402" w:type="dxa"/>
          </w:tcPr>
          <w:p w:rsidR="003023AE" w:rsidRDefault="003023AE" w:rsidP="00337DAF">
            <w:pPr>
              <w:ind w:left="-57" w:right="-57"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</w:t>
            </w:r>
            <w:r w:rsidR="00402833">
              <w:rPr>
                <w:rFonts w:ascii="Times New Roman" w:hAnsi="Times New Roman"/>
              </w:rPr>
              <w:t xml:space="preserve">56% ДДИП </w:t>
            </w:r>
            <w:r>
              <w:rPr>
                <w:rFonts w:ascii="Times New Roman" w:hAnsi="Times New Roman"/>
              </w:rPr>
              <w:t xml:space="preserve">на </w:t>
            </w:r>
            <w:r w:rsidRPr="00402833">
              <w:rPr>
                <w:rFonts w:ascii="Times New Roman" w:hAnsi="Times New Roman"/>
                <w:b/>
              </w:rPr>
              <w:t>1,</w:t>
            </w:r>
            <w:r w:rsidR="00402833" w:rsidRPr="00402833">
              <w:rPr>
                <w:rFonts w:ascii="Times New Roman" w:hAnsi="Times New Roman"/>
                <w:b/>
              </w:rPr>
              <w:t>12</w:t>
            </w:r>
            <w:r>
              <w:rPr>
                <w:rFonts w:ascii="Times New Roman" w:hAnsi="Times New Roman"/>
              </w:rPr>
              <w:t>%</w:t>
            </w:r>
            <w:r w:rsidR="00337DAF">
              <w:rPr>
                <w:rFonts w:ascii="Times New Roman" w:hAnsi="Times New Roman"/>
              </w:rPr>
              <w:t xml:space="preserve">(=57,12%) </w:t>
            </w:r>
            <w:r>
              <w:rPr>
                <w:rFonts w:ascii="Times New Roman" w:hAnsi="Times New Roman"/>
              </w:rPr>
              <w:t xml:space="preserve">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3023AE" w:rsidRDefault="003023AE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402833" w:rsidTr="00E2232F">
        <w:tc>
          <w:tcPr>
            <w:tcW w:w="427" w:type="dxa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62ED1">
              <w:rPr>
                <w:rFonts w:ascii="Times New Roman" w:hAnsi="Times New Roman"/>
              </w:rPr>
              <w:t>2</w:t>
            </w:r>
          </w:p>
        </w:tc>
        <w:tc>
          <w:tcPr>
            <w:tcW w:w="1808" w:type="dxa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01.201</w:t>
            </w:r>
            <w:r w:rsidR="00885F17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</w:t>
            </w:r>
          </w:p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12.2012 года</w:t>
            </w:r>
          </w:p>
        </w:tc>
        <w:tc>
          <w:tcPr>
            <w:tcW w:w="3543" w:type="dxa"/>
            <w:gridSpan w:val="2"/>
          </w:tcPr>
          <w:p w:rsidR="00402833" w:rsidRDefault="00D639E7" w:rsidP="00FE432D">
            <w:pPr>
              <w:ind w:left="-57" w:right="-57"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к 58,05% </w:t>
            </w:r>
            <w:r w:rsidR="00FE432D">
              <w:rPr>
                <w:rFonts w:ascii="Times New Roman" w:hAnsi="Times New Roman"/>
              </w:rPr>
              <w:t xml:space="preserve">(=60,05%) </w:t>
            </w:r>
            <w:r>
              <w:rPr>
                <w:rFonts w:ascii="Times New Roman" w:hAnsi="Times New Roman"/>
              </w:rPr>
              <w:t xml:space="preserve">- </w:t>
            </w:r>
            <w:r w:rsidR="00885F17">
              <w:rPr>
                <w:rFonts w:ascii="Times New Roman" w:hAnsi="Times New Roman"/>
              </w:rPr>
              <w:t>даёт увеличение пенсии на</w:t>
            </w:r>
            <w:r w:rsidR="00885F17" w:rsidRPr="00AA68C1">
              <w:rPr>
                <w:rFonts w:ascii="Times New Roman" w:hAnsi="Times New Roman"/>
                <w:b/>
              </w:rPr>
              <w:t xml:space="preserve"> </w:t>
            </w:r>
            <w:r w:rsidRPr="00AA68C1">
              <w:rPr>
                <w:rFonts w:ascii="Times New Roman" w:hAnsi="Times New Roman"/>
                <w:b/>
              </w:rPr>
              <w:t>3,445%</w:t>
            </w:r>
          </w:p>
        </w:tc>
        <w:tc>
          <w:tcPr>
            <w:tcW w:w="3402" w:type="dxa"/>
          </w:tcPr>
          <w:p w:rsidR="00402833" w:rsidRDefault="00D639E7" w:rsidP="00337DAF">
            <w:pPr>
              <w:ind w:left="-57" w:right="-57"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5</w:t>
            </w:r>
            <w:r w:rsidR="00AA68C1">
              <w:rPr>
                <w:rFonts w:ascii="Times New Roman" w:hAnsi="Times New Roman"/>
              </w:rPr>
              <w:t>8,05</w:t>
            </w:r>
            <w:r>
              <w:rPr>
                <w:rFonts w:ascii="Times New Roman" w:hAnsi="Times New Roman"/>
              </w:rPr>
              <w:t xml:space="preserve">% ДДИП на </w:t>
            </w:r>
            <w:r w:rsidRPr="00402833">
              <w:rPr>
                <w:rFonts w:ascii="Times New Roman" w:hAnsi="Times New Roman"/>
                <w:b/>
              </w:rPr>
              <w:t>1,1</w:t>
            </w:r>
            <w:r w:rsidR="00AA68C1">
              <w:rPr>
                <w:rFonts w:ascii="Times New Roman" w:hAnsi="Times New Roman"/>
                <w:b/>
              </w:rPr>
              <w:t>61</w:t>
            </w:r>
            <w:r>
              <w:rPr>
                <w:rFonts w:ascii="Times New Roman" w:hAnsi="Times New Roman"/>
              </w:rPr>
              <w:t>%</w:t>
            </w:r>
            <w:r w:rsidR="00337DAF">
              <w:rPr>
                <w:rFonts w:ascii="Times New Roman" w:hAnsi="Times New Roman"/>
              </w:rPr>
              <w:t xml:space="preserve"> (=59,211%) </w:t>
            </w:r>
            <w:r w:rsidR="00AA68C1">
              <w:rPr>
                <w:rFonts w:ascii="Times New Roman" w:hAnsi="Times New Roman"/>
              </w:rPr>
              <w:t xml:space="preserve">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402833" w:rsidRDefault="00402833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10.2014 год</w:t>
            </w:r>
          </w:p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01.2013 год</w:t>
            </w:r>
          </w:p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FE432D">
            <w:pPr>
              <w:ind w:left="-57" w:right="-57" w:firstLine="0"/>
              <w:rPr>
                <w:rFonts w:ascii="Times New Roman" w:hAnsi="Times New Roman"/>
              </w:rPr>
            </w:pPr>
            <w:r w:rsidRPr="00CF70C0">
              <w:rPr>
                <w:rFonts w:ascii="Times New Roman" w:hAnsi="Times New Roman"/>
                <w:b/>
              </w:rPr>
              <w:t>2,07%</w:t>
            </w:r>
            <w:r>
              <w:rPr>
                <w:rFonts w:ascii="Times New Roman" w:hAnsi="Times New Roman"/>
              </w:rPr>
              <w:t xml:space="preserve"> к 60,05 </w:t>
            </w:r>
            <w:r w:rsidR="00FE432D">
              <w:rPr>
                <w:rFonts w:ascii="Times New Roman" w:hAnsi="Times New Roman"/>
              </w:rPr>
              <w:t xml:space="preserve">(=62,12%) </w:t>
            </w:r>
            <w:r>
              <w:rPr>
                <w:rFonts w:ascii="Times New Roman" w:hAnsi="Times New Roman"/>
              </w:rPr>
              <w:t xml:space="preserve">- даёт увеличение пенсии на </w:t>
            </w:r>
            <w:r w:rsidRPr="00CF70C0">
              <w:rPr>
                <w:rFonts w:ascii="Times New Roman" w:hAnsi="Times New Roman"/>
                <w:b/>
              </w:rPr>
              <w:t>3,447%</w:t>
            </w:r>
          </w:p>
        </w:tc>
        <w:tc>
          <w:tcPr>
            <w:tcW w:w="3402" w:type="dxa"/>
          </w:tcPr>
          <w:p w:rsidR="00885F17" w:rsidRDefault="00885F17" w:rsidP="00337DAF">
            <w:pPr>
              <w:ind w:left="-57" w:right="-57"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60,05%</w:t>
            </w:r>
            <w:r w:rsidR="00337DAF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ДДИП на </w:t>
            </w:r>
            <w:r w:rsidRPr="00402833">
              <w:rPr>
                <w:rFonts w:ascii="Times New Roman" w:hAnsi="Times New Roman"/>
                <w:b/>
              </w:rPr>
              <w:t>1,</w:t>
            </w:r>
            <w:r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</w:rPr>
              <w:t xml:space="preserve">% </w:t>
            </w:r>
            <w:r w:rsidR="00337DAF">
              <w:rPr>
                <w:rFonts w:ascii="Times New Roman" w:hAnsi="Times New Roman"/>
              </w:rPr>
              <w:t xml:space="preserve">(=61,251%) </w:t>
            </w:r>
            <w:r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Увеличение </w:t>
            </w: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2A102D">
            <w:pPr>
              <w:ind w:left="-57" w:right="-57" w:firstLine="0"/>
              <w:rPr>
                <w:rFonts w:ascii="Times New Roman" w:hAnsi="Times New Roman"/>
              </w:rPr>
            </w:pPr>
          </w:p>
        </w:tc>
      </w:tr>
    </w:tbl>
    <w:p w:rsidR="00125F02" w:rsidRDefault="00125F02">
      <w:pPr>
        <w:rPr>
          <w:rFonts w:ascii="Times New Roman" w:hAnsi="Times New Roman"/>
        </w:rPr>
      </w:pPr>
    </w:p>
    <w:p w:rsidR="00DD4FE2" w:rsidRDefault="009E7338">
      <w:pPr>
        <w:rPr>
          <w:rFonts w:ascii="Times New Roman" w:hAnsi="Times New Roman"/>
        </w:rPr>
      </w:pPr>
      <w:r>
        <w:rPr>
          <w:rFonts w:ascii="Times New Roman" w:hAnsi="Times New Roman"/>
        </w:rPr>
        <w:t>Ссылки</w:t>
      </w:r>
      <w:r w:rsidR="00DD4FE2">
        <w:rPr>
          <w:rFonts w:ascii="Times New Roman" w:hAnsi="Times New Roman"/>
        </w:rPr>
        <w:t>:</w:t>
      </w:r>
    </w:p>
    <w:p w:rsidR="00D4667D" w:rsidRPr="00D4667D" w:rsidRDefault="00D4667D" w:rsidP="00D4667D">
      <w:pPr>
        <w:pStyle w:val="a4"/>
        <w:numPr>
          <w:ilvl w:val="0"/>
          <w:numId w:val="4"/>
        </w:numPr>
        <w:rPr>
          <w:rStyle w:val="blk"/>
          <w:rFonts w:ascii="Times New Roman" w:hAnsi="Times New Roman"/>
        </w:rPr>
      </w:pPr>
      <w:r w:rsidRPr="00D4667D">
        <w:rPr>
          <w:rFonts w:ascii="Times New Roman" w:hAnsi="Times New Roman"/>
        </w:rPr>
        <w:t xml:space="preserve">П.б. </w:t>
      </w:r>
      <w:proofErr w:type="spellStart"/>
      <w:proofErr w:type="gramStart"/>
      <w:r w:rsidRPr="00D4667D">
        <w:rPr>
          <w:rFonts w:ascii="Times New Roman" w:hAnsi="Times New Roman"/>
        </w:rPr>
        <w:t>ст</w:t>
      </w:r>
      <w:proofErr w:type="spellEnd"/>
      <w:proofErr w:type="gramEnd"/>
      <w:r w:rsidRPr="00D4667D">
        <w:rPr>
          <w:rFonts w:ascii="Times New Roman" w:hAnsi="Times New Roman"/>
        </w:rPr>
        <w:t xml:space="preserve"> 49 </w:t>
      </w:r>
      <w:r>
        <w:rPr>
          <w:rFonts w:ascii="Times New Roman" w:hAnsi="Times New Roman"/>
        </w:rPr>
        <w:t xml:space="preserve"> Закона 4468-1 « О пенсионном обеспечении лиц, проходивших военную службу…» </w:t>
      </w:r>
      <w:r w:rsidRPr="001B3F0B">
        <w:rPr>
          <w:rFonts w:ascii="Times New Roman" w:hAnsi="Times New Roman"/>
        </w:rPr>
        <w:t>«</w:t>
      </w:r>
      <w:r w:rsidRPr="001B3F0B">
        <w:rPr>
          <w:rStyle w:val="blk"/>
          <w:rFonts w:ascii="Times New Roman" w:hAnsi="Times New Roman"/>
        </w:rPr>
        <w:t xml:space="preserve">Пенсии, назначенные лицам, указанным в </w:t>
      </w:r>
      <w:r w:rsidRPr="001B3F0B">
        <w:rPr>
          <w:rStyle w:val="u"/>
          <w:rFonts w:ascii="Times New Roman" w:hAnsi="Times New Roman"/>
        </w:rPr>
        <w:t>статье 1</w:t>
      </w:r>
      <w:r w:rsidRPr="001B3F0B">
        <w:rPr>
          <w:rStyle w:val="blk"/>
          <w:rFonts w:ascii="Times New Roman" w:hAnsi="Times New Roman"/>
        </w:rPr>
        <w:t xml:space="preserve"> настоящего Закона, и их семьям, </w:t>
      </w:r>
      <w:r w:rsidRPr="001B3F0B">
        <w:rPr>
          <w:rStyle w:val="blk"/>
          <w:rFonts w:ascii="Times New Roman" w:hAnsi="Times New Roman"/>
          <w:b/>
        </w:rPr>
        <w:t>подлежат пересмотру</w:t>
      </w:r>
      <w:r w:rsidRPr="001B3F0B">
        <w:rPr>
          <w:rStyle w:val="blk"/>
          <w:rFonts w:ascii="Times New Roman" w:hAnsi="Times New Roman"/>
        </w:rPr>
        <w:t>: ...</w:t>
      </w:r>
      <w:r w:rsidRPr="001B3F0B">
        <w:rPr>
          <w:rStyle w:val="blk"/>
          <w:rFonts w:ascii="Times New Roman" w:hAnsi="Times New Roman"/>
          <w:b/>
        </w:rPr>
        <w:t>б)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  <w:sz w:val="28"/>
          <w:szCs w:val="28"/>
          <w:u w:val="single"/>
        </w:rPr>
        <w:t>с 1 января каждого года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  <w:u w:val="single"/>
        </w:rPr>
        <w:t xml:space="preserve">с учетом увеличения денежного довольствия, установленного частью второй </w:t>
      </w:r>
      <w:r w:rsidRPr="001B3F0B">
        <w:rPr>
          <w:rStyle w:val="u"/>
          <w:rFonts w:ascii="Times New Roman" w:hAnsi="Times New Roman"/>
          <w:b/>
        </w:rPr>
        <w:t>статьи 43</w:t>
      </w:r>
      <w:r w:rsidRPr="001B3F0B">
        <w:rPr>
          <w:rStyle w:val="blk"/>
          <w:rFonts w:ascii="Times New Roman" w:hAnsi="Times New Roman"/>
          <w:b/>
          <w:u w:val="single"/>
        </w:rPr>
        <w:t xml:space="preserve"> настоящего Закона.»</w:t>
      </w:r>
    </w:p>
    <w:p w:rsidR="00D4667D" w:rsidRPr="001B3F0B" w:rsidRDefault="00D4667D" w:rsidP="00D4667D">
      <w:pPr>
        <w:pStyle w:val="a4"/>
        <w:numPr>
          <w:ilvl w:val="0"/>
          <w:numId w:val="4"/>
        </w:numPr>
        <w:rPr>
          <w:rStyle w:val="blk"/>
          <w:rFonts w:ascii="Times New Roman" w:hAnsi="Times New Roman"/>
        </w:rPr>
      </w:pPr>
      <w:r>
        <w:rPr>
          <w:rFonts w:ascii="Times New Roman" w:hAnsi="Times New Roman"/>
        </w:rPr>
        <w:t xml:space="preserve">ч.2 </w:t>
      </w:r>
      <w:proofErr w:type="spellStart"/>
      <w:proofErr w:type="gramStart"/>
      <w:r>
        <w:rPr>
          <w:rFonts w:ascii="Times New Roman" w:hAnsi="Times New Roman"/>
        </w:rPr>
        <w:t>ст</w:t>
      </w:r>
      <w:proofErr w:type="spellEnd"/>
      <w:proofErr w:type="gramEnd"/>
      <w:r>
        <w:rPr>
          <w:rFonts w:ascii="Times New Roman" w:hAnsi="Times New Roman"/>
        </w:rPr>
        <w:t xml:space="preserve"> 43  Закона 4468-1 « О пенсионном обеспечении лиц, проходивших военную службу…» </w:t>
      </w:r>
      <w:r w:rsidRPr="001B3F0B">
        <w:rPr>
          <w:rFonts w:ascii="Times New Roman" w:hAnsi="Times New Roman"/>
        </w:rPr>
        <w:t>«</w:t>
      </w:r>
      <w:r w:rsidRPr="001B3F0B">
        <w:rPr>
          <w:rStyle w:val="blk"/>
          <w:rFonts w:ascii="Times New Roman" w:hAnsi="Times New Roman"/>
          <w:b/>
        </w:rPr>
        <w:t>Указанное денежное довольствие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</w:rPr>
        <w:t>учитывается</w:t>
      </w:r>
      <w:r w:rsidRPr="001B3F0B">
        <w:rPr>
          <w:rStyle w:val="blk"/>
          <w:rFonts w:ascii="Times New Roman" w:hAnsi="Times New Roman"/>
        </w:rPr>
        <w:t xml:space="preserve"> при исчислении пенсии </w:t>
      </w:r>
      <w:r w:rsidRPr="00DE54B1">
        <w:rPr>
          <w:rStyle w:val="blk"/>
          <w:rFonts w:ascii="Times New Roman" w:hAnsi="Times New Roman"/>
          <w:b/>
          <w:u w:val="single"/>
        </w:rPr>
        <w:t>с 1 января 2012</w:t>
      </w:r>
      <w:r w:rsidRPr="001B3F0B">
        <w:rPr>
          <w:rStyle w:val="blk"/>
          <w:rFonts w:ascii="Times New Roman" w:hAnsi="Times New Roman"/>
        </w:rPr>
        <w:t xml:space="preserve"> года в размере 54 процентов </w:t>
      </w:r>
      <w:r w:rsidRPr="001B3F0B">
        <w:rPr>
          <w:rStyle w:val="blk"/>
          <w:rFonts w:ascii="Times New Roman" w:hAnsi="Times New Roman"/>
          <w:b/>
        </w:rPr>
        <w:t xml:space="preserve">и </w:t>
      </w:r>
      <w:r w:rsidRPr="00DE54B1">
        <w:rPr>
          <w:rStyle w:val="blk"/>
          <w:rFonts w:ascii="Times New Roman" w:hAnsi="Times New Roman"/>
          <w:b/>
          <w:u w:val="single"/>
        </w:rPr>
        <w:t>начиная с 1 января 2013 года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  <w:u w:val="single"/>
        </w:rPr>
        <w:t>ежегодно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  <w:u w:val="single"/>
        </w:rPr>
        <w:t>увеличивается на 2 процента до достижения 100 процентов его размера</w:t>
      </w:r>
      <w:r w:rsidRPr="001B3F0B">
        <w:rPr>
          <w:rStyle w:val="blk"/>
          <w:rFonts w:ascii="Times New Roman" w:hAnsi="Times New Roman"/>
          <w:u w:val="single"/>
        </w:rPr>
        <w:t>.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b/>
          <w:u w:val="single"/>
        </w:rPr>
        <w:t>С учетом уровня инфляции (потребительских цен)</w:t>
      </w:r>
      <w:r w:rsidRPr="001B3F0B">
        <w:rPr>
          <w:rStyle w:val="blk"/>
          <w:rFonts w:ascii="Times New Roman" w:hAnsi="Times New Roman"/>
        </w:rPr>
        <w:t xml:space="preserve"> федеральным </w:t>
      </w:r>
      <w:r w:rsidRPr="001B3F0B">
        <w:rPr>
          <w:rStyle w:val="u"/>
          <w:rFonts w:ascii="Times New Roman" w:hAnsi="Times New Roman"/>
        </w:rPr>
        <w:t>законом</w:t>
      </w:r>
      <w:r w:rsidRPr="001B3F0B">
        <w:rPr>
          <w:rStyle w:val="blk"/>
          <w:rFonts w:ascii="Times New Roman" w:hAnsi="Times New Roman"/>
        </w:rPr>
        <w:t xml:space="preserve"> о федеральном бюджете на очередной финансовый год и плановый период </w:t>
      </w:r>
      <w:r w:rsidRPr="001B3F0B">
        <w:rPr>
          <w:rStyle w:val="blk"/>
          <w:rFonts w:ascii="Times New Roman" w:hAnsi="Times New Roman"/>
          <w:b/>
          <w:u w:val="single"/>
        </w:rPr>
        <w:t>указанное ежегодное увеличение</w:t>
      </w:r>
      <w:r w:rsidRPr="001B3F0B">
        <w:rPr>
          <w:rStyle w:val="blk"/>
          <w:rFonts w:ascii="Times New Roman" w:hAnsi="Times New Roman"/>
        </w:rPr>
        <w:t xml:space="preserve"> </w:t>
      </w:r>
      <w:r w:rsidRPr="001B3F0B">
        <w:rPr>
          <w:rStyle w:val="blk"/>
          <w:rFonts w:ascii="Times New Roman" w:hAnsi="Times New Roman"/>
          <w:u w:val="single"/>
        </w:rPr>
        <w:t xml:space="preserve">может быть установлено на очередной финансовый год </w:t>
      </w:r>
      <w:r w:rsidRPr="001B3F0B">
        <w:rPr>
          <w:rStyle w:val="blk"/>
          <w:rFonts w:ascii="Times New Roman" w:hAnsi="Times New Roman"/>
          <w:b/>
          <w:u w:val="single"/>
        </w:rPr>
        <w:t>в размере, превышающем 2 процента</w:t>
      </w:r>
      <w:proofErr w:type="gramStart"/>
      <w:r w:rsidRPr="001B3F0B">
        <w:rPr>
          <w:rStyle w:val="blk"/>
          <w:rFonts w:ascii="Times New Roman" w:hAnsi="Times New Roman"/>
          <w:b/>
          <w:u w:val="single"/>
        </w:rPr>
        <w:t>.»</w:t>
      </w:r>
      <w:proofErr w:type="gramEnd"/>
    </w:p>
    <w:p w:rsidR="001B3F0B" w:rsidRPr="00DE54B1" w:rsidRDefault="00741226" w:rsidP="00D4667D">
      <w:pPr>
        <w:pStyle w:val="a4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u w:val="single"/>
          <w:shd w:val="clear" w:color="auto" w:fill="FFFFFF"/>
        </w:rPr>
        <w:t xml:space="preserve">Указ президента №604: </w:t>
      </w:r>
      <w:r w:rsidR="00DE54B1" w:rsidRPr="00E12653">
        <w:rPr>
          <w:rFonts w:ascii="Times New Roman" w:hAnsi="Times New Roman"/>
          <w:b/>
          <w:color w:val="000000"/>
          <w:u w:val="single"/>
          <w:shd w:val="clear" w:color="auto" w:fill="FFFFFF"/>
        </w:rPr>
        <w:t>В целях</w:t>
      </w:r>
      <w:r w:rsidR="00DE54B1" w:rsidRPr="00E12653"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="00DE54B1" w:rsidRPr="00E12653">
        <w:rPr>
          <w:rFonts w:ascii="Times New Roman" w:hAnsi="Times New Roman"/>
          <w:b/>
          <w:color w:val="000000"/>
          <w:u w:val="single"/>
          <w:shd w:val="clear" w:color="auto" w:fill="FFFFFF"/>
        </w:rPr>
        <w:t>дальнейшего совершенствования военной службы</w:t>
      </w:r>
      <w:r w:rsidR="00DE54B1" w:rsidRPr="00E12653">
        <w:rPr>
          <w:rFonts w:ascii="Times New Roman" w:hAnsi="Times New Roman"/>
          <w:b/>
          <w:color w:val="000000"/>
          <w:shd w:val="clear" w:color="auto" w:fill="FFFFFF"/>
        </w:rPr>
        <w:t xml:space="preserve"> в Российской Федерации постановляю:</w:t>
      </w:r>
      <w:r w:rsidR="00DE54B1"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="00DE54B1" w:rsidRPr="00E12653">
        <w:rPr>
          <w:rFonts w:ascii="Times New Roman" w:hAnsi="Times New Roman"/>
          <w:color w:val="000000"/>
          <w:shd w:val="clear" w:color="auto" w:fill="FFFFFF"/>
        </w:rPr>
        <w:t>1. Правительству Российской Федерации обеспечить:</w:t>
      </w:r>
      <w:r w:rsidR="00DE54B1">
        <w:rPr>
          <w:rFonts w:ascii="Times New Roman" w:hAnsi="Times New Roman"/>
          <w:color w:val="000000"/>
          <w:shd w:val="clear" w:color="auto" w:fill="FFFFFF"/>
        </w:rPr>
        <w:t xml:space="preserve">… </w:t>
      </w:r>
      <w:r w:rsidR="00DE54B1" w:rsidRPr="00E12653">
        <w:rPr>
          <w:rFonts w:ascii="Times New Roman" w:hAnsi="Times New Roman"/>
          <w:color w:val="000000"/>
          <w:shd w:val="clear" w:color="auto" w:fill="FFFFFF"/>
        </w:rPr>
        <w:t xml:space="preserve">г) ежегодное увеличение пенсий гражданам, уволенным с военной службы, не менее чем на 2 процента </w:t>
      </w:r>
      <w:r w:rsidR="00DE54B1" w:rsidRPr="00B63CA3">
        <w:rPr>
          <w:rFonts w:ascii="Times New Roman" w:hAnsi="Times New Roman"/>
          <w:b/>
          <w:color w:val="000000"/>
          <w:shd w:val="clear" w:color="auto" w:fill="FFFFFF"/>
        </w:rPr>
        <w:t>сверх уровня инфляции;</w:t>
      </w:r>
      <w:r w:rsidR="00DE54B1">
        <w:rPr>
          <w:rFonts w:ascii="Times New Roman" w:hAnsi="Times New Roman"/>
          <w:b/>
          <w:color w:val="000000"/>
          <w:shd w:val="clear" w:color="auto" w:fill="FFFFFF"/>
        </w:rPr>
        <w:t>…</w:t>
      </w:r>
      <w:r w:rsidR="00DE54B1" w:rsidRPr="009F6761">
        <w:rPr>
          <w:rFonts w:ascii="Times New Roman" w:hAnsi="Times New Roman"/>
          <w:color w:val="000000"/>
          <w:shd w:val="clear" w:color="auto" w:fill="FFFFFF"/>
        </w:rPr>
        <w:t>3. Настоящий Указ вступает в силу со дня его официального опубликования.</w:t>
      </w:r>
    </w:p>
    <w:p w:rsidR="00DE54B1" w:rsidRDefault="00BC3D16" w:rsidP="00D4667D">
      <w:pPr>
        <w:pStyle w:val="a4"/>
        <w:numPr>
          <w:ilvl w:val="0"/>
          <w:numId w:val="4"/>
        </w:numPr>
        <w:rPr>
          <w:rFonts w:ascii="Times New Roman" w:hAnsi="Times New Roman"/>
        </w:rPr>
      </w:pPr>
      <w:r w:rsidRPr="009F6761">
        <w:rPr>
          <w:rFonts w:ascii="Times New Roman" w:hAnsi="Times New Roman"/>
        </w:rPr>
        <w:t>Российская газета № 5775 от 9 мая 2012 года</w:t>
      </w:r>
    </w:p>
    <w:p w:rsidR="005A0EAE" w:rsidRPr="00A358CA" w:rsidRDefault="005A0EAE" w:rsidP="005A0EAE">
      <w:pPr>
        <w:pStyle w:val="a4"/>
        <w:numPr>
          <w:ilvl w:val="0"/>
          <w:numId w:val="4"/>
        </w:numPr>
        <w:rPr>
          <w:rStyle w:val="blk"/>
          <w:rFonts w:ascii="Times New Roman" w:hAnsi="Times New Roman"/>
        </w:rPr>
      </w:pPr>
      <w:proofErr w:type="gramStart"/>
      <w:r w:rsidRPr="00DD4FE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Указанное в ч. 1 ст. 43 денежное довольствие </w:t>
      </w:r>
      <w:r w:rsidRPr="00A358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 «…</w:t>
      </w:r>
      <w:r w:rsidRPr="00A358CA">
        <w:rPr>
          <w:rStyle w:val="blk"/>
          <w:rFonts w:ascii="Times New Roman" w:hAnsi="Times New Roman"/>
          <w:b/>
          <w:u w:val="single"/>
        </w:rPr>
        <w:t>оклад по воинской должности</w:t>
      </w:r>
      <w:r w:rsidRPr="00A358CA">
        <w:rPr>
          <w:rStyle w:val="blk"/>
          <w:rFonts w:ascii="Times New Roman" w:hAnsi="Times New Roman"/>
        </w:rPr>
        <w:t xml:space="preserve"> или должностной оклад, </w:t>
      </w:r>
      <w:r w:rsidRPr="00A358CA">
        <w:rPr>
          <w:rStyle w:val="blk"/>
          <w:rFonts w:ascii="Times New Roman" w:hAnsi="Times New Roman"/>
          <w:b/>
          <w:u w:val="single"/>
        </w:rPr>
        <w:t>оклад по воинскому званию</w:t>
      </w:r>
      <w:r w:rsidRPr="00A358CA">
        <w:rPr>
          <w:rStyle w:val="blk"/>
          <w:rFonts w:ascii="Times New Roman" w:hAnsi="Times New Roman"/>
        </w:rPr>
        <w:t xml:space="preserve"> или оклад по специальному званию (без учета повышения окладов за службу в отдаленных, высокогорных местностях и в других особых условиях) и </w:t>
      </w:r>
      <w:r w:rsidRPr="00A358CA">
        <w:rPr>
          <w:rStyle w:val="blk"/>
          <w:rFonts w:ascii="Times New Roman" w:hAnsi="Times New Roman"/>
          <w:b/>
          <w:u w:val="single"/>
        </w:rPr>
        <w:t>ежемесячная надбавка или процентная надбавка за выслугу лет</w:t>
      </w:r>
      <w:r w:rsidRPr="00A358CA">
        <w:rPr>
          <w:rStyle w:val="blk"/>
          <w:rFonts w:ascii="Times New Roman" w:hAnsi="Times New Roman"/>
        </w:rPr>
        <w:t xml:space="preserve"> (стаж службы), </w:t>
      </w:r>
      <w:r w:rsidRPr="00A358CA">
        <w:rPr>
          <w:rStyle w:val="blk"/>
          <w:rFonts w:ascii="Times New Roman" w:hAnsi="Times New Roman"/>
          <w:u w:val="single"/>
        </w:rPr>
        <w:t xml:space="preserve">включая </w:t>
      </w:r>
      <w:r w:rsidRPr="00A358CA">
        <w:rPr>
          <w:rStyle w:val="blk"/>
          <w:rFonts w:ascii="Times New Roman" w:hAnsi="Times New Roman"/>
          <w:b/>
          <w:sz w:val="28"/>
          <w:szCs w:val="28"/>
          <w:u w:val="single"/>
        </w:rPr>
        <w:t>выплаты в связи с индексацией денежного довольствия</w:t>
      </w:r>
      <w:r w:rsidRPr="00A358CA">
        <w:rPr>
          <w:rStyle w:val="blk"/>
          <w:rFonts w:ascii="Times New Roman" w:hAnsi="Times New Roman"/>
          <w:b/>
          <w:u w:val="single"/>
        </w:rPr>
        <w:t>.»</w:t>
      </w:r>
      <w:proofErr w:type="gramEnd"/>
    </w:p>
    <w:p w:rsidR="00741226" w:rsidRPr="00CF4896" w:rsidRDefault="00741226" w:rsidP="00741226">
      <w:pPr>
        <w:pStyle w:val="a4"/>
        <w:numPr>
          <w:ilvl w:val="0"/>
          <w:numId w:val="4"/>
        </w:numPr>
        <w:rPr>
          <w:rStyle w:val="blk"/>
          <w:rFonts w:ascii="Times New Roman" w:hAnsi="Times New Roman"/>
        </w:rPr>
      </w:pPr>
      <w:r>
        <w:rPr>
          <w:rFonts w:ascii="Times New Roman" w:hAnsi="Times New Roman"/>
        </w:rPr>
        <w:t>«…</w:t>
      </w:r>
      <w:r w:rsidRPr="00A358CA">
        <w:rPr>
          <w:rFonts w:ascii="Times New Roman" w:hAnsi="Times New Roman"/>
        </w:rPr>
        <w:t>1 января 2013 года денежное довольствие для исчисления пенсий лицам, проходившим военную службу, и членам их семей</w:t>
      </w:r>
      <w:r w:rsidRPr="00D34953">
        <w:rPr>
          <w:rFonts w:ascii="Times New Roman" w:hAnsi="Times New Roman"/>
        </w:rPr>
        <w:t xml:space="preserve"> </w:t>
      </w:r>
      <w:r w:rsidRPr="00D34953">
        <w:rPr>
          <w:rFonts w:ascii="Times New Roman" w:hAnsi="Times New Roman"/>
          <w:b/>
          <w:sz w:val="28"/>
          <w:szCs w:val="28"/>
          <w:u w:val="single"/>
        </w:rPr>
        <w:t>в целях достижения 100 процентов</w:t>
      </w:r>
      <w:r w:rsidRPr="00D34953">
        <w:rPr>
          <w:rFonts w:ascii="Times New Roman" w:hAnsi="Times New Roman"/>
        </w:rPr>
        <w:t xml:space="preserve"> </w:t>
      </w:r>
      <w:r w:rsidRPr="00A358CA">
        <w:rPr>
          <w:rFonts w:ascii="Times New Roman" w:hAnsi="Times New Roman"/>
        </w:rPr>
        <w:t>его размера подлежит ежегодному увеличению на 2 процента либо в большем объеме…</w:t>
      </w:r>
      <w:r>
        <w:rPr>
          <w:rFonts w:ascii="Times New Roman" w:hAnsi="Times New Roman"/>
          <w:b/>
        </w:rPr>
        <w:t xml:space="preserve">» - </w:t>
      </w:r>
      <w:r w:rsidRPr="00D34953">
        <w:rPr>
          <w:rStyle w:val="ep"/>
          <w:rFonts w:ascii="Times New Roman" w:hAnsi="Times New Roman"/>
          <w:b/>
          <w:bCs/>
          <w:sz w:val="26"/>
          <w:szCs w:val="26"/>
        </w:rPr>
        <w:t>ОПРЕДЕЛЕНИЕ Конституционного суда</w:t>
      </w:r>
      <w:r>
        <w:rPr>
          <w:rStyle w:val="ep"/>
          <w:rFonts w:ascii="Times New Roman" w:hAnsi="Times New Roman"/>
          <w:b/>
          <w:bCs/>
          <w:sz w:val="26"/>
          <w:szCs w:val="26"/>
        </w:rPr>
        <w:t xml:space="preserve"> </w:t>
      </w:r>
      <w:r w:rsidRPr="00D34953">
        <w:rPr>
          <w:rStyle w:val="blk"/>
          <w:rFonts w:ascii="Times New Roman" w:hAnsi="Times New Roman"/>
          <w:b/>
          <w:bCs/>
          <w:sz w:val="26"/>
          <w:szCs w:val="26"/>
        </w:rPr>
        <w:t xml:space="preserve">от 24 сентября 2012 г. № </w:t>
      </w:r>
      <w:r w:rsidRPr="00D34953">
        <w:rPr>
          <w:rStyle w:val="ep"/>
          <w:rFonts w:ascii="Times New Roman" w:hAnsi="Times New Roman"/>
          <w:b/>
          <w:bCs/>
          <w:sz w:val="26"/>
          <w:szCs w:val="26"/>
        </w:rPr>
        <w:t>1800</w:t>
      </w:r>
      <w:r w:rsidRPr="00D34953">
        <w:rPr>
          <w:rStyle w:val="blk"/>
          <w:rFonts w:ascii="Times New Roman" w:hAnsi="Times New Roman"/>
          <w:b/>
          <w:bCs/>
          <w:sz w:val="26"/>
          <w:szCs w:val="26"/>
        </w:rPr>
        <w:t>-О</w:t>
      </w:r>
    </w:p>
    <w:p w:rsidR="00CF4896" w:rsidRDefault="00CF4896" w:rsidP="00741226">
      <w:pPr>
        <w:pStyle w:val="a4"/>
        <w:numPr>
          <w:ilvl w:val="0"/>
          <w:numId w:val="4"/>
        </w:numPr>
        <w:rPr>
          <w:rFonts w:ascii="Times New Roman" w:hAnsi="Times New Roman"/>
        </w:rPr>
      </w:pPr>
      <w:r w:rsidRPr="00CF4896">
        <w:rPr>
          <w:rFonts w:ascii="Times New Roman" w:hAnsi="Times New Roman"/>
        </w:rPr>
        <w:t xml:space="preserve">П.а. </w:t>
      </w:r>
      <w:proofErr w:type="spellStart"/>
      <w:proofErr w:type="gramStart"/>
      <w:r w:rsidRPr="00CF4896">
        <w:rPr>
          <w:rFonts w:ascii="Times New Roman" w:hAnsi="Times New Roman"/>
        </w:rPr>
        <w:t>ст</w:t>
      </w:r>
      <w:proofErr w:type="spellEnd"/>
      <w:proofErr w:type="gramEnd"/>
      <w:r w:rsidRPr="00CF4896">
        <w:rPr>
          <w:rFonts w:ascii="Times New Roman" w:hAnsi="Times New Roman"/>
        </w:rPr>
        <w:t xml:space="preserve"> 49 </w:t>
      </w:r>
      <w:r>
        <w:rPr>
          <w:rFonts w:ascii="Times New Roman" w:hAnsi="Times New Roman"/>
        </w:rPr>
        <w:t>-</w:t>
      </w:r>
      <w:r w:rsidRPr="00CF4896">
        <w:rPr>
          <w:rFonts w:ascii="Times New Roman" w:hAnsi="Times New Roman"/>
        </w:rPr>
        <w:t xml:space="preserve"> Закона 4468-1 « О пенсионном обеспечении лиц, проходивших военную службу…» «</w:t>
      </w:r>
      <w:r w:rsidRPr="00CF4896">
        <w:rPr>
          <w:rStyle w:val="blk"/>
          <w:rFonts w:ascii="Times New Roman" w:hAnsi="Times New Roman"/>
        </w:rPr>
        <w:t xml:space="preserve">Пенсии, назначенные лицам, указанным в </w:t>
      </w:r>
      <w:r w:rsidRPr="00CF4896">
        <w:rPr>
          <w:rStyle w:val="u"/>
          <w:rFonts w:ascii="Times New Roman" w:hAnsi="Times New Roman"/>
        </w:rPr>
        <w:t>статье 1</w:t>
      </w:r>
      <w:r w:rsidRPr="00CF4896">
        <w:rPr>
          <w:rStyle w:val="blk"/>
          <w:rFonts w:ascii="Times New Roman" w:hAnsi="Times New Roman"/>
        </w:rPr>
        <w:t xml:space="preserve"> настоящего Закона, и их семьям, </w:t>
      </w:r>
      <w:r w:rsidRPr="00CF4896">
        <w:rPr>
          <w:rStyle w:val="blk"/>
          <w:rFonts w:ascii="Times New Roman" w:hAnsi="Times New Roman"/>
          <w:b/>
        </w:rPr>
        <w:t>подлежат пересмотру</w:t>
      </w:r>
      <w:r w:rsidRPr="00CF4896">
        <w:rPr>
          <w:rStyle w:val="blk"/>
          <w:rFonts w:ascii="Times New Roman" w:hAnsi="Times New Roman"/>
        </w:rPr>
        <w:t xml:space="preserve">: </w:t>
      </w:r>
      <w:r w:rsidRPr="00CF4896">
        <w:rPr>
          <w:rFonts w:ascii="Times New Roman" w:hAnsi="Times New Roman"/>
          <w:lang w:eastAsia="ru-RU"/>
        </w:rPr>
        <w:t xml:space="preserve">а) одновременно с увеличением денежного довольствия </w:t>
      </w:r>
      <w:r w:rsidRPr="00CF4896">
        <w:rPr>
          <w:rFonts w:ascii="Times New Roman" w:hAnsi="Times New Roman"/>
          <w:lang w:eastAsia="ru-RU"/>
        </w:rPr>
        <w:lastRenderedPageBreak/>
        <w:t>соответствующих категорий военнослужащих и сотрудников исходя из уровня увеличения денежного довольствия, учитываемого при исчислении пенсий</w:t>
      </w:r>
    </w:p>
    <w:p w:rsidR="001B08DC" w:rsidRPr="00EC23B5" w:rsidRDefault="001B08DC" w:rsidP="001B08DC">
      <w:pPr>
        <w:pStyle w:val="a4"/>
        <w:tabs>
          <w:tab w:val="left" w:pos="1298"/>
        </w:tabs>
        <w:ind w:left="927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B08DC" w:rsidRPr="00DC0B3C" w:rsidRDefault="00DC0B3C" w:rsidP="001B08DC">
      <w:pPr>
        <w:pStyle w:val="a4"/>
        <w:numPr>
          <w:ilvl w:val="0"/>
          <w:numId w:val="4"/>
        </w:numPr>
        <w:rPr>
          <w:rFonts w:ascii="Times New Roman" w:hAnsi="Times New Roman"/>
        </w:rPr>
      </w:pPr>
      <w:r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Апелляционное определение Дело № 33-1826/2014 от 13 февраля 2014г. г. Ростов-на-Дону.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</w:t>
      </w:r>
      <w:r w:rsidR="001B08DC"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Рассматривая доводы истца о нарушении ответчиком требований Указа Президента РФ № 604 от 07.05.2012 г. в части отказа произвести перерасчет пенсии с учетом уровня инфляции, судебная коллегия отмечает следующее. Законодателем предусмотрен пересмотр пенсии гражданам, уволенным с военной службы, в связи с одновременным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</w:t>
      </w:r>
      <w:r w:rsidR="001B08DC" w:rsidRPr="00DC0B3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п. «а» ст. 49 Закона № 4468-1 от 12.02.1993 г.).</w:t>
      </w:r>
      <w:r w:rsidR="001B08DC"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1B08DC" w:rsidRPr="00DC0B3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Согласно части 9 статьи 2 Федерального закона от 07.11.2011 N 306-ФЗ «О денежном довольствии военнослужащих и предоставлении им отдельных выплат» размеры окладов по воинским должностям и окладов по воинским званиям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период.</w:t>
      </w:r>
      <w:proofErr w:type="gramEnd"/>
      <w:r w:rsidR="001B08DC" w:rsidRPr="00DC0B3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 xml:space="preserve"> Решение об увеличении (индексации) размеров окладов денежного содержания военнослужащих принимается Правительством Российской Федерации. </w:t>
      </w:r>
      <w:r w:rsidR="001B08DC"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Вместе с тем, действие части 9 статьи 2 </w:t>
      </w:r>
      <w:r w:rsidR="001B08DC" w:rsidRPr="00DC0B3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приостановлено</w:t>
      </w:r>
      <w:r w:rsidR="001B08DC"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01.01.2013 г. до 01.01.2015 г. в соответствии с Федеральными законами от 03.12.2012 N 237-ФЗ и от 02.12.2013 N 350-ФЗ. </w:t>
      </w:r>
      <w:proofErr w:type="gramStart"/>
      <w:r w:rsidR="001B08DC" w:rsidRPr="00DC0B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Таким образом, в связи с тем, что увеличение денежного довольствия соответствующих категорий действующих военнослужащих с 01.01.2013 г. не происходило, отсутствовали основания для пересмотра и увеличения пенсии истца по основаниям, изложенным в п. «а» ст. 49 Закона № 4468-1 от 12.02.1993 г. </w:t>
      </w:r>
      <w:r w:rsidR="001B08DC" w:rsidRPr="00DC0B3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Ссылки апеллянта на Указ Президента РФ № 604 от 07.05.2012 г. не могут быть приняты во внимание, поскольку названным Указом не</w:t>
      </w:r>
      <w:proofErr w:type="gramEnd"/>
      <w:r w:rsidR="001B08DC" w:rsidRPr="00DC0B3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определен механизм увеличения размера пенсии гражданам, уволенным с военной службы</w:t>
      </w:r>
      <w:proofErr w:type="gramStart"/>
      <w:r w:rsidR="001B08DC" w:rsidRPr="00DC0B3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.</w:t>
      </w:r>
      <w:r w:rsidRPr="00DC0B3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»</w:t>
      </w:r>
      <w:r w:rsidR="001B08DC" w:rsidRPr="00DC0B3C">
        <w:rPr>
          <w:rFonts w:ascii="Times New Roman" w:hAnsi="Times New Roman"/>
        </w:rPr>
        <w:t xml:space="preserve"> </w:t>
      </w:r>
      <w:proofErr w:type="gramEnd"/>
    </w:p>
    <w:p w:rsidR="00CF4896" w:rsidRPr="002A0108" w:rsidRDefault="00CF4896" w:rsidP="00741226">
      <w:pPr>
        <w:pStyle w:val="a4"/>
        <w:numPr>
          <w:ilvl w:val="0"/>
          <w:numId w:val="4"/>
        </w:numPr>
        <w:rPr>
          <w:rFonts w:ascii="Times New Roman" w:hAnsi="Times New Roman"/>
        </w:rPr>
      </w:pPr>
    </w:p>
    <w:p w:rsidR="005A0EAE" w:rsidRPr="00DD4FE2" w:rsidRDefault="005A0EAE" w:rsidP="005A0EAE">
      <w:pPr>
        <w:pStyle w:val="a4"/>
        <w:numPr>
          <w:ilvl w:val="0"/>
          <w:numId w:val="4"/>
        </w:numPr>
        <w:rPr>
          <w:rStyle w:val="blk"/>
          <w:rFonts w:ascii="Times New Roman" w:hAnsi="Times New Roman"/>
        </w:rPr>
      </w:pPr>
    </w:p>
    <w:p w:rsidR="005A0EAE" w:rsidRPr="00D4667D" w:rsidRDefault="005A0EAE" w:rsidP="005A0EAE">
      <w:pPr>
        <w:pStyle w:val="a4"/>
        <w:numPr>
          <w:ilvl w:val="0"/>
          <w:numId w:val="5"/>
        </w:numPr>
        <w:rPr>
          <w:rFonts w:ascii="Times New Roman" w:hAnsi="Times New Roman"/>
        </w:rPr>
      </w:pPr>
    </w:p>
    <w:p w:rsidR="002A102D" w:rsidRDefault="002A102D">
      <w:pPr>
        <w:rPr>
          <w:rFonts w:ascii="Times New Roman" w:hAnsi="Times New Roman"/>
        </w:rPr>
      </w:pPr>
    </w:p>
    <w:p w:rsidR="004B6324" w:rsidRDefault="004B6324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DC0B3C" w:rsidRDefault="00DC0B3C" w:rsidP="009F6761">
      <w:pPr>
        <w:ind w:left="-57" w:right="-57" w:firstLine="0"/>
        <w:rPr>
          <w:rFonts w:ascii="Times New Roman" w:hAnsi="Times New Roman"/>
        </w:rPr>
      </w:pPr>
    </w:p>
    <w:p w:rsidR="00396D14" w:rsidRDefault="00396D14" w:rsidP="004D34D1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lastRenderedPageBreak/>
        <w:t xml:space="preserve">МОСКОВСКИЙ ГОРОДСКОЙ СУД </w:t>
      </w:r>
      <w:r w:rsidR="004D34D1">
        <w:rPr>
          <w:rFonts w:ascii="Times New Roman" w:hAnsi="Times New Roman"/>
          <w:b/>
          <w:bCs/>
          <w:lang w:eastAsia="ru-RU"/>
        </w:rPr>
        <w:t xml:space="preserve"> </w:t>
      </w:r>
      <w:r>
        <w:rPr>
          <w:rFonts w:ascii="Times New Roman" w:hAnsi="Times New Roman"/>
          <w:b/>
          <w:bCs/>
          <w:lang w:eastAsia="ru-RU"/>
        </w:rPr>
        <w:t xml:space="preserve">АПЕЛЛЯЦИОННОЕ ОПРЕДЕЛЕНИЕ от 26 ноября 2013 г. </w:t>
      </w:r>
      <w:proofErr w:type="gramStart"/>
      <w:r>
        <w:rPr>
          <w:rFonts w:ascii="Times New Roman" w:hAnsi="Times New Roman"/>
          <w:b/>
          <w:bCs/>
          <w:lang w:eastAsia="ru-RU"/>
        </w:rPr>
        <w:t>о</w:t>
      </w:r>
      <w:proofErr w:type="gramEnd"/>
      <w:r>
        <w:rPr>
          <w:rFonts w:ascii="Times New Roman" w:hAnsi="Times New Roman"/>
          <w:b/>
          <w:bCs/>
          <w:lang w:eastAsia="ru-RU"/>
        </w:rPr>
        <w:t xml:space="preserve"> делу N 11-37135</w:t>
      </w:r>
      <w:r w:rsidR="004D34D1">
        <w:rPr>
          <w:rFonts w:ascii="Times New Roman" w:hAnsi="Times New Roman"/>
          <w:b/>
          <w:bCs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Судья: Кудрявцева М.В.</w:t>
      </w:r>
    </w:p>
    <w:p w:rsidR="004B6324" w:rsidRPr="004B6324" w:rsidRDefault="00396D14" w:rsidP="004B6324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>«</w:t>
      </w:r>
      <w:hyperlink r:id="rId6" w:history="1">
        <w:r w:rsidR="004B6324" w:rsidRPr="004B6324">
          <w:rPr>
            <w:rFonts w:ascii="Times New Roman" w:hAnsi="Times New Roman"/>
            <w:bCs/>
            <w:color w:val="0000FF"/>
            <w:lang w:eastAsia="ru-RU"/>
          </w:rPr>
          <w:t>Законом</w:t>
        </w:r>
      </w:hyperlink>
      <w:r w:rsidR="004B6324" w:rsidRPr="004B6324">
        <w:rPr>
          <w:rFonts w:ascii="Times New Roman" w:hAnsi="Times New Roman"/>
          <w:bCs/>
          <w:lang w:eastAsia="ru-RU"/>
        </w:rPr>
        <w:t xml:space="preserve"> РФ от 12 февраля 1993 года N 4468-1 (в редакции Федерального </w:t>
      </w:r>
      <w:hyperlink r:id="rId7" w:history="1">
        <w:r w:rsidR="004B6324" w:rsidRPr="004B6324">
          <w:rPr>
            <w:rFonts w:ascii="Times New Roman" w:hAnsi="Times New Roman"/>
            <w:bCs/>
            <w:color w:val="0000FF"/>
            <w:lang w:eastAsia="ru-RU"/>
          </w:rPr>
          <w:t>закона</w:t>
        </w:r>
      </w:hyperlink>
      <w:r w:rsidR="004B6324" w:rsidRPr="004B6324">
        <w:rPr>
          <w:rFonts w:ascii="Times New Roman" w:hAnsi="Times New Roman"/>
          <w:bCs/>
          <w:lang w:eastAsia="ru-RU"/>
        </w:rPr>
        <w:t xml:space="preserve"> от 08 ноября 2011 года N 309-ФЗ) не предусмотрен иной порядок исчисления пенсий и ее составляющих, кроме установленного </w:t>
      </w:r>
      <w:hyperlink r:id="rId8" w:history="1">
        <w:r w:rsidR="004B6324" w:rsidRPr="004B6324">
          <w:rPr>
            <w:rFonts w:ascii="Times New Roman" w:hAnsi="Times New Roman"/>
            <w:bCs/>
            <w:color w:val="0000FF"/>
            <w:lang w:eastAsia="ru-RU"/>
          </w:rPr>
          <w:t>статьей 43</w:t>
        </w:r>
      </w:hyperlink>
      <w:r w:rsidR="004B6324" w:rsidRPr="004B6324">
        <w:rPr>
          <w:rFonts w:ascii="Times New Roman" w:hAnsi="Times New Roman"/>
          <w:bCs/>
          <w:lang w:eastAsia="ru-RU"/>
        </w:rPr>
        <w:t xml:space="preserve"> данного Закона, включая ограничение размера учитываемого при этом денежного довольствия.</w:t>
      </w:r>
    </w:p>
    <w:p w:rsidR="004B6324" w:rsidRPr="004B6324" w:rsidRDefault="004B6324" w:rsidP="004B6324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lang w:eastAsia="ru-RU"/>
        </w:rPr>
      </w:pPr>
      <w:proofErr w:type="gramStart"/>
      <w:r w:rsidRPr="004B6324">
        <w:rPr>
          <w:rFonts w:ascii="Times New Roman" w:hAnsi="Times New Roman"/>
          <w:bCs/>
          <w:lang w:eastAsia="ru-RU"/>
        </w:rPr>
        <w:t xml:space="preserve">Пересмотр назначенных пенсий в силу положении </w:t>
      </w:r>
      <w:hyperlink r:id="rId9" w:history="1">
        <w:r w:rsidRPr="004B6324">
          <w:rPr>
            <w:rFonts w:ascii="Times New Roman" w:hAnsi="Times New Roman"/>
            <w:bCs/>
            <w:color w:val="0000FF"/>
            <w:lang w:eastAsia="ru-RU"/>
          </w:rPr>
          <w:t>пункта "а" статьи 49</w:t>
        </w:r>
      </w:hyperlink>
      <w:r w:rsidRPr="004B6324">
        <w:rPr>
          <w:rFonts w:ascii="Times New Roman" w:hAnsi="Times New Roman"/>
          <w:bCs/>
          <w:lang w:eastAsia="ru-RU"/>
        </w:rPr>
        <w:t xml:space="preserve"> данного Закона производится вследствие увеличения уровня денежного довольствия соответствующих категорий военнослужащих, не от 100% данного денежного довольствия, а от уровня денежного довольствия, учитываемого при исчислении пенсий, с ограничениями установленными </w:t>
      </w:r>
      <w:hyperlink r:id="rId10" w:history="1">
        <w:r w:rsidRPr="004B6324">
          <w:rPr>
            <w:rFonts w:ascii="Times New Roman" w:hAnsi="Times New Roman"/>
            <w:bCs/>
            <w:color w:val="0000FF"/>
            <w:lang w:eastAsia="ru-RU"/>
          </w:rPr>
          <w:t>частью 2 статьи 43</w:t>
        </w:r>
      </w:hyperlink>
      <w:r w:rsidRPr="004B6324">
        <w:rPr>
          <w:rFonts w:ascii="Times New Roman" w:hAnsi="Times New Roman"/>
          <w:bCs/>
          <w:lang w:eastAsia="ru-RU"/>
        </w:rPr>
        <w:t xml:space="preserve"> этого Закона.</w:t>
      </w:r>
      <w:r w:rsidR="00396D14">
        <w:rPr>
          <w:rFonts w:ascii="Times New Roman" w:hAnsi="Times New Roman"/>
          <w:bCs/>
          <w:lang w:eastAsia="ru-RU"/>
        </w:rPr>
        <w:t>»</w:t>
      </w:r>
      <w:proofErr w:type="gramEnd"/>
    </w:p>
    <w:p w:rsidR="004B6324" w:rsidRDefault="00396D14" w:rsidP="009F6761">
      <w:pPr>
        <w:ind w:left="-57" w:right="-57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Таким образом, часть 2 </w:t>
      </w:r>
      <w:proofErr w:type="spellStart"/>
      <w:proofErr w:type="gramStart"/>
      <w:r>
        <w:rPr>
          <w:rFonts w:ascii="Times New Roman" w:hAnsi="Times New Roman"/>
        </w:rPr>
        <w:t>ст</w:t>
      </w:r>
      <w:proofErr w:type="spellEnd"/>
      <w:proofErr w:type="gramEnd"/>
      <w:r>
        <w:rPr>
          <w:rFonts w:ascii="Times New Roman" w:hAnsi="Times New Roman"/>
        </w:rPr>
        <w:t xml:space="preserve"> 43 – это ограничение, а повышение пенсии происходит до ограничения. </w:t>
      </w:r>
    </w:p>
    <w:p w:rsidR="00D835F9" w:rsidRDefault="00D835F9" w:rsidP="009F6761">
      <w:pPr>
        <w:ind w:left="-57" w:right="-57" w:firstLine="0"/>
        <w:rPr>
          <w:rFonts w:ascii="Times New Roman" w:hAnsi="Times New Roman"/>
        </w:rPr>
      </w:pPr>
    </w:p>
    <w:p w:rsidR="00D835F9" w:rsidRDefault="00583F10" w:rsidP="009F6761">
      <w:pPr>
        <w:ind w:left="-57" w:right="-57"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ПСКОВСКИЙ ОБЛАСТНОЙ СУД АПЕЛЛЯЦИОННОЕ ОПРЕДЕЛЕНИЕ от 14 мая 2013 г. по делу N 33-791/2013</w:t>
      </w:r>
    </w:p>
    <w:p w:rsidR="00D715F5" w:rsidRDefault="00D715F5" w:rsidP="009F6761">
      <w:pPr>
        <w:ind w:left="-57" w:right="-57" w:firstLine="0"/>
        <w:rPr>
          <w:rFonts w:ascii="Times New Roman" w:hAnsi="Times New Roman"/>
        </w:rPr>
      </w:pPr>
    </w:p>
    <w:p w:rsidR="00D835F9" w:rsidRDefault="00D835F9" w:rsidP="00D835F9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</w:t>
      </w:r>
      <w:hyperlink r:id="rId11" w:history="1">
        <w:r>
          <w:rPr>
            <w:rFonts w:ascii="Times New Roman" w:hAnsi="Times New Roman"/>
            <w:color w:val="0000FF"/>
            <w:lang w:eastAsia="ru-RU"/>
          </w:rPr>
          <w:t>статье</w:t>
        </w:r>
      </w:hyperlink>
      <w:r>
        <w:rPr>
          <w:rFonts w:ascii="Times New Roman" w:hAnsi="Times New Roman"/>
          <w:lang w:eastAsia="ru-RU"/>
        </w:rPr>
        <w:t>, в том числе возникших одновременно.</w:t>
      </w:r>
    </w:p>
    <w:p w:rsidR="00D835F9" w:rsidRDefault="00D835F9" w:rsidP="00D835F9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В соответствии со </w:t>
      </w:r>
      <w:hyperlink r:id="rId12" w:history="1">
        <w:r>
          <w:rPr>
            <w:rFonts w:ascii="Times New Roman" w:hAnsi="Times New Roman"/>
            <w:color w:val="0000FF"/>
            <w:lang w:eastAsia="ru-RU"/>
          </w:rPr>
          <w:t>статьей 43</w:t>
        </w:r>
      </w:hyperlink>
      <w:r>
        <w:rPr>
          <w:rFonts w:ascii="Times New Roman" w:hAnsi="Times New Roman"/>
          <w:lang w:eastAsia="ru-RU"/>
        </w:rPr>
        <w:t xml:space="preserve"> Закона N 4468-1 (в редакции Федерального </w:t>
      </w:r>
      <w:hyperlink r:id="rId13" w:history="1">
        <w:r>
          <w:rPr>
            <w:rFonts w:ascii="Times New Roman" w:hAnsi="Times New Roman"/>
            <w:color w:val="0000FF"/>
            <w:lang w:eastAsia="ru-RU"/>
          </w:rPr>
          <w:t>закона</w:t>
        </w:r>
      </w:hyperlink>
      <w:r>
        <w:rPr>
          <w:rFonts w:ascii="Times New Roman" w:hAnsi="Times New Roman"/>
          <w:lang w:eastAsia="ru-RU"/>
        </w:rPr>
        <w:t xml:space="preserve"> от 08.11.2011 года N 309-ФЗ) пенсии, назначаемые лицам, указанным в </w:t>
      </w:r>
      <w:hyperlink r:id="rId14" w:history="1">
        <w:r>
          <w:rPr>
            <w:rFonts w:ascii="Times New Roman" w:hAnsi="Times New Roman"/>
            <w:color w:val="0000FF"/>
            <w:lang w:eastAsia="ru-RU"/>
          </w:rPr>
          <w:t>статье 1</w:t>
        </w:r>
      </w:hyperlink>
      <w:r>
        <w:rPr>
          <w:rFonts w:ascii="Times New Roman" w:hAnsi="Times New Roman"/>
          <w:lang w:eastAsia="ru-RU"/>
        </w:rPr>
        <w:t xml:space="preserve"> настоящего Закона, в том числе проходившим военную службу в Вооруженных Силах Российской Федерации, исчисляются из денежного довольствия военнослужащих. Для исчисления им пенсии учитываются в порядке, определяемом Правительством Российской Федерации, оклад по воинской должности или должностной оклад, оклад по воинскому званию или оклад по специальному званию и ежемесячная надбавка или процентная надбавка за выслугу лет (стаж службы), включая выплаты в связи с индексацией денежного довольствия.</w:t>
      </w:r>
    </w:p>
    <w:p w:rsidR="00D835F9" w:rsidRDefault="00D835F9" w:rsidP="00D835F9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Указанное денежное довольствие учитывается при исчислении пенсии с 1 января 2012 года в размере 54 процентов и, начиная с 1 января 2013 года,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процента.</w:t>
      </w:r>
    </w:p>
    <w:p w:rsidR="00D835F9" w:rsidRDefault="00D835F9" w:rsidP="00D835F9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При этом</w:t>
      </w:r>
      <w:proofErr w:type="gramStart"/>
      <w:r>
        <w:rPr>
          <w:rFonts w:ascii="Times New Roman" w:hAnsi="Times New Roman"/>
          <w:lang w:eastAsia="ru-RU"/>
        </w:rPr>
        <w:t>,</w:t>
      </w:r>
      <w:proofErr w:type="gramEnd"/>
      <w:r>
        <w:rPr>
          <w:rFonts w:ascii="Times New Roman" w:hAnsi="Times New Roman"/>
          <w:lang w:eastAsia="ru-RU"/>
        </w:rPr>
        <w:t xml:space="preserve"> положения </w:t>
      </w:r>
      <w:hyperlink r:id="rId15" w:history="1">
        <w:r>
          <w:rPr>
            <w:rFonts w:ascii="Times New Roman" w:hAnsi="Times New Roman"/>
            <w:color w:val="0000FF"/>
            <w:lang w:eastAsia="ru-RU"/>
          </w:rPr>
          <w:t>части 2 статьи 43</w:t>
        </w:r>
      </w:hyperlink>
      <w:r>
        <w:rPr>
          <w:rFonts w:ascii="Times New Roman" w:hAnsi="Times New Roman"/>
          <w:lang w:eastAsia="ru-RU"/>
        </w:rPr>
        <w:t xml:space="preserve"> не применяются в отношении судей Военной коллегии Верховного Суда Российской Федерации и военный судов, прокурорских работников (в том числе военнослужащих органов военной прокуратуры) и сотрудников Следственного комитета Российской Федерации (в том числе военных следственных органов Следственного комитета Российской Федерации), пенсионеров из числа указанных лиц и членов их семей.</w:t>
      </w:r>
    </w:p>
    <w:p w:rsidR="00583F10" w:rsidRDefault="00583F10" w:rsidP="009F6761">
      <w:pPr>
        <w:ind w:left="-57" w:right="-57" w:firstLine="0"/>
        <w:rPr>
          <w:rFonts w:ascii="Times New Roman" w:hAnsi="Times New Roman"/>
        </w:rPr>
      </w:pPr>
    </w:p>
    <w:p w:rsidR="00583F10" w:rsidRDefault="00583F10" w:rsidP="004D34D1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МУРМАНСКИЙ ОБЛАСТНОЙ СУД</w:t>
      </w:r>
      <w:r w:rsidR="004D34D1">
        <w:rPr>
          <w:rFonts w:ascii="Times New Roman" w:hAnsi="Times New Roman"/>
          <w:b/>
          <w:bCs/>
          <w:lang w:eastAsia="ru-RU"/>
        </w:rPr>
        <w:t xml:space="preserve"> </w:t>
      </w:r>
      <w:r>
        <w:rPr>
          <w:rFonts w:ascii="Times New Roman" w:hAnsi="Times New Roman"/>
          <w:b/>
          <w:bCs/>
          <w:lang w:eastAsia="ru-RU"/>
        </w:rPr>
        <w:t>АПЕЛЛЯЦИОННОЕ ОПРЕДЕЛЕНИЕ</w:t>
      </w:r>
      <w:r w:rsidR="004D34D1">
        <w:rPr>
          <w:rFonts w:ascii="Times New Roman" w:hAnsi="Times New Roman"/>
          <w:b/>
          <w:bCs/>
          <w:lang w:eastAsia="ru-RU"/>
        </w:rPr>
        <w:t xml:space="preserve"> </w:t>
      </w:r>
      <w:r>
        <w:rPr>
          <w:rFonts w:ascii="Times New Roman" w:hAnsi="Times New Roman"/>
          <w:b/>
          <w:bCs/>
          <w:lang w:eastAsia="ru-RU"/>
        </w:rPr>
        <w:t>от 3 октября 2012 г. N 33-2616-2012</w:t>
      </w:r>
      <w:r w:rsidR="004D34D1">
        <w:rPr>
          <w:rFonts w:ascii="Times New Roman" w:hAnsi="Times New Roman"/>
          <w:b/>
          <w:bCs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Судья: </w:t>
      </w:r>
      <w:proofErr w:type="spellStart"/>
      <w:r>
        <w:rPr>
          <w:rFonts w:ascii="Times New Roman" w:hAnsi="Times New Roman"/>
          <w:lang w:eastAsia="ru-RU"/>
        </w:rPr>
        <w:t>Жуганова</w:t>
      </w:r>
      <w:proofErr w:type="spellEnd"/>
      <w:r>
        <w:rPr>
          <w:rFonts w:ascii="Times New Roman" w:hAnsi="Times New Roman"/>
          <w:lang w:eastAsia="ru-RU"/>
        </w:rPr>
        <w:t xml:space="preserve"> Н.В.</w:t>
      </w:r>
    </w:p>
    <w:p w:rsidR="00583F10" w:rsidRDefault="00583F10" w:rsidP="00583F10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hyperlink r:id="rId16" w:history="1">
        <w:r>
          <w:rPr>
            <w:rFonts w:ascii="Times New Roman" w:hAnsi="Times New Roman"/>
            <w:color w:val="0000FF"/>
            <w:lang w:eastAsia="ru-RU"/>
          </w:rPr>
          <w:t>Статья 49</w:t>
        </w:r>
      </w:hyperlink>
      <w:r>
        <w:rPr>
          <w:rFonts w:ascii="Times New Roman" w:hAnsi="Times New Roman"/>
          <w:lang w:eastAsia="ru-RU"/>
        </w:rPr>
        <w:t xml:space="preserve"> Закона N 4468-1 (в редакции Федерального </w:t>
      </w:r>
      <w:hyperlink r:id="rId17" w:history="1">
        <w:r>
          <w:rPr>
            <w:rFonts w:ascii="Times New Roman" w:hAnsi="Times New Roman"/>
            <w:color w:val="0000FF"/>
            <w:lang w:eastAsia="ru-RU"/>
          </w:rPr>
          <w:t>закона</w:t>
        </w:r>
      </w:hyperlink>
      <w:r>
        <w:rPr>
          <w:rFonts w:ascii="Times New Roman" w:hAnsi="Times New Roman"/>
          <w:lang w:eastAsia="ru-RU"/>
        </w:rPr>
        <w:t xml:space="preserve"> от 08 ноября 2011 года N 309-ФЗ) предусматривает, что пенсии, назначенные лицам, указанным в </w:t>
      </w:r>
      <w:hyperlink r:id="rId18" w:history="1">
        <w:r>
          <w:rPr>
            <w:rFonts w:ascii="Times New Roman" w:hAnsi="Times New Roman"/>
            <w:color w:val="0000FF"/>
            <w:lang w:eastAsia="ru-RU"/>
          </w:rPr>
          <w:t>статье 1</w:t>
        </w:r>
      </w:hyperlink>
      <w:r>
        <w:rPr>
          <w:rFonts w:ascii="Times New Roman" w:hAnsi="Times New Roman"/>
          <w:lang w:eastAsia="ru-RU"/>
        </w:rPr>
        <w:t xml:space="preserve"> настоящего Закона, подлежат пересмотру: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пенсий; с 1 января каждого года с учетом увеличения денежного довольствия, установленного </w:t>
      </w:r>
      <w:hyperlink r:id="rId19" w:history="1">
        <w:r>
          <w:rPr>
            <w:rFonts w:ascii="Times New Roman" w:hAnsi="Times New Roman"/>
            <w:color w:val="0000FF"/>
            <w:lang w:eastAsia="ru-RU"/>
          </w:rPr>
          <w:t>частью второй статьи 43</w:t>
        </w:r>
      </w:hyperlink>
      <w:r>
        <w:rPr>
          <w:rFonts w:ascii="Times New Roman" w:hAnsi="Times New Roman"/>
          <w:lang w:eastAsia="ru-RU"/>
        </w:rPr>
        <w:t xml:space="preserve"> настоящего Закона.</w:t>
      </w:r>
    </w:p>
    <w:p w:rsidR="00583F10" w:rsidRDefault="00583F10" w:rsidP="00583F10">
      <w:pPr>
        <w:autoSpaceDE w:val="0"/>
        <w:autoSpaceDN w:val="0"/>
        <w:adjustRightInd w:val="0"/>
        <w:ind w:firstLine="54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В соответствии с указанной </w:t>
      </w:r>
      <w:hyperlink r:id="rId20" w:history="1">
        <w:r>
          <w:rPr>
            <w:rFonts w:ascii="Times New Roman" w:hAnsi="Times New Roman"/>
            <w:color w:val="0000FF"/>
            <w:lang w:eastAsia="ru-RU"/>
          </w:rPr>
          <w:t>нормой</w:t>
        </w:r>
      </w:hyperlink>
      <w:r>
        <w:rPr>
          <w:rFonts w:ascii="Times New Roman" w:hAnsi="Times New Roman"/>
          <w:lang w:eastAsia="ru-RU"/>
        </w:rPr>
        <w:t xml:space="preserve"> Закона право военных пенсионеров на повышение пенсии связано с увеличением денежного довольствия военнослужащих, состоящих на службе, в зависимости от категорий, к которой эти военнослужащие отнесены.</w:t>
      </w:r>
    </w:p>
    <w:p w:rsidR="004D34D1" w:rsidRDefault="004D34D1" w:rsidP="009F6761">
      <w:pPr>
        <w:ind w:left="-57" w:right="-57" w:firstLine="0"/>
        <w:rPr>
          <w:rFonts w:ascii="Times New Roman" w:hAnsi="Times New Roman"/>
          <w:sz w:val="24"/>
          <w:szCs w:val="24"/>
          <w:lang w:eastAsia="ru-RU"/>
        </w:rPr>
      </w:pPr>
    </w:p>
    <w:p w:rsidR="00107466" w:rsidRDefault="008438AD" w:rsidP="009F6761">
      <w:pPr>
        <w:ind w:left="-57" w:right="-57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ru-RU"/>
        </w:rPr>
        <w:t>МОСКОВСКИЙ ГОРОДСКОЙ СУД КАССАЦИОННОЕ ОПРЕДЕЛЕНИЕ от 28 февраля 2014 г. N 4г/2-1178/14</w:t>
      </w:r>
    </w:p>
    <w:p w:rsidR="00107466" w:rsidRDefault="00107466" w:rsidP="004D34D1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hyperlink r:id="rId21" w:history="1">
        <w:r>
          <w:rPr>
            <w:rFonts w:ascii="Times New Roman" w:hAnsi="Times New Roman"/>
            <w:color w:val="0000FF"/>
            <w:lang w:eastAsia="ru-RU"/>
          </w:rPr>
          <w:t>законом</w:t>
        </w:r>
      </w:hyperlink>
      <w:r>
        <w:rPr>
          <w:rFonts w:ascii="Times New Roman" w:hAnsi="Times New Roman"/>
          <w:lang w:eastAsia="ru-RU"/>
        </w:rPr>
        <w:t xml:space="preserve"> РФ от 12 февраля 1993 года N 4468-1 (в редакции Федерального </w:t>
      </w:r>
      <w:hyperlink r:id="rId22" w:history="1">
        <w:r>
          <w:rPr>
            <w:rFonts w:ascii="Times New Roman" w:hAnsi="Times New Roman"/>
            <w:color w:val="0000FF"/>
            <w:lang w:eastAsia="ru-RU"/>
          </w:rPr>
          <w:t>закона</w:t>
        </w:r>
      </w:hyperlink>
      <w:r>
        <w:rPr>
          <w:rFonts w:ascii="Times New Roman" w:hAnsi="Times New Roman"/>
          <w:lang w:eastAsia="ru-RU"/>
        </w:rPr>
        <w:t xml:space="preserve"> от 08 ноября 2011 года N 309-ФЗ) не предусмотрен иной порядок исчисления пенсий и ее составляющих, кроме установленного </w:t>
      </w:r>
      <w:hyperlink r:id="rId23" w:history="1">
        <w:r>
          <w:rPr>
            <w:rFonts w:ascii="Times New Roman" w:hAnsi="Times New Roman"/>
            <w:color w:val="0000FF"/>
            <w:lang w:eastAsia="ru-RU"/>
          </w:rPr>
          <w:t>статьей 43</w:t>
        </w:r>
      </w:hyperlink>
      <w:r>
        <w:rPr>
          <w:rFonts w:ascii="Times New Roman" w:hAnsi="Times New Roman"/>
          <w:lang w:eastAsia="ru-RU"/>
        </w:rPr>
        <w:t xml:space="preserve"> данного Закона, включая ограничение размера учитываемого при этом денежного довольствия; </w:t>
      </w:r>
      <w:proofErr w:type="gramStart"/>
      <w:r>
        <w:rPr>
          <w:rFonts w:ascii="Times New Roman" w:hAnsi="Times New Roman"/>
          <w:lang w:eastAsia="ru-RU"/>
        </w:rPr>
        <w:t xml:space="preserve">пересмотр назначенных пенсий в силу положении </w:t>
      </w:r>
      <w:hyperlink r:id="rId24" w:history="1">
        <w:r>
          <w:rPr>
            <w:rFonts w:ascii="Times New Roman" w:hAnsi="Times New Roman"/>
            <w:color w:val="0000FF"/>
            <w:lang w:eastAsia="ru-RU"/>
          </w:rPr>
          <w:t>пункта "а" статьи 49</w:t>
        </w:r>
      </w:hyperlink>
      <w:r>
        <w:rPr>
          <w:rFonts w:ascii="Times New Roman" w:hAnsi="Times New Roman"/>
          <w:lang w:eastAsia="ru-RU"/>
        </w:rPr>
        <w:t xml:space="preserve"> данного закона производится вследствие увеличения уровня денежного довольствия соответствующих категорий военнослужащих, не от 100% данного денежного довольствия, а от уровня денежного довольствия, учитываемого при исчислении пенсий, с ограничениями установленными </w:t>
      </w:r>
      <w:hyperlink r:id="rId25" w:history="1">
        <w:r>
          <w:rPr>
            <w:rFonts w:ascii="Times New Roman" w:hAnsi="Times New Roman"/>
            <w:color w:val="0000FF"/>
            <w:lang w:eastAsia="ru-RU"/>
          </w:rPr>
          <w:t>частью 2 статьи 43</w:t>
        </w:r>
      </w:hyperlink>
      <w:r>
        <w:rPr>
          <w:rFonts w:ascii="Times New Roman" w:hAnsi="Times New Roman"/>
          <w:lang w:eastAsia="ru-RU"/>
        </w:rPr>
        <w:t xml:space="preserve"> этого закона; </w:t>
      </w:r>
      <w:proofErr w:type="gramEnd"/>
    </w:p>
    <w:sectPr w:rsidR="00107466" w:rsidSect="00E51F80">
      <w:pgSz w:w="11906" w:h="16838"/>
      <w:pgMar w:top="567" w:right="850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3C9F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4E2B58"/>
    <w:multiLevelType w:val="hybridMultilevel"/>
    <w:tmpl w:val="7688CB4A"/>
    <w:lvl w:ilvl="0" w:tplc="F1783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762798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D1BA7"/>
    <w:multiLevelType w:val="hybridMultilevel"/>
    <w:tmpl w:val="9F82C29A"/>
    <w:lvl w:ilvl="0" w:tplc="308E2D6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4EDF0177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F943127"/>
    <w:multiLevelType w:val="hybridMultilevel"/>
    <w:tmpl w:val="7688CB4A"/>
    <w:lvl w:ilvl="0" w:tplc="F1783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439A"/>
    <w:rsid w:val="000015DC"/>
    <w:rsid w:val="00003E61"/>
    <w:rsid w:val="00026622"/>
    <w:rsid w:val="0005314D"/>
    <w:rsid w:val="00062ED1"/>
    <w:rsid w:val="000C0BAC"/>
    <w:rsid w:val="000E63CA"/>
    <w:rsid w:val="000F5F00"/>
    <w:rsid w:val="00107466"/>
    <w:rsid w:val="00125F02"/>
    <w:rsid w:val="00146812"/>
    <w:rsid w:val="00150DF2"/>
    <w:rsid w:val="001B08DC"/>
    <w:rsid w:val="001B3F0B"/>
    <w:rsid w:val="001D419B"/>
    <w:rsid w:val="002146A8"/>
    <w:rsid w:val="002807C1"/>
    <w:rsid w:val="002A0108"/>
    <w:rsid w:val="002A102D"/>
    <w:rsid w:val="003023AE"/>
    <w:rsid w:val="0031451F"/>
    <w:rsid w:val="00320470"/>
    <w:rsid w:val="00327C83"/>
    <w:rsid w:val="00337DAF"/>
    <w:rsid w:val="00352824"/>
    <w:rsid w:val="00382278"/>
    <w:rsid w:val="00396D14"/>
    <w:rsid w:val="003A3AAE"/>
    <w:rsid w:val="00402833"/>
    <w:rsid w:val="0040439A"/>
    <w:rsid w:val="0043339F"/>
    <w:rsid w:val="00433471"/>
    <w:rsid w:val="004479A5"/>
    <w:rsid w:val="0046700C"/>
    <w:rsid w:val="004B6324"/>
    <w:rsid w:val="004D25D4"/>
    <w:rsid w:val="004D34D1"/>
    <w:rsid w:val="004E2659"/>
    <w:rsid w:val="005515C6"/>
    <w:rsid w:val="00562913"/>
    <w:rsid w:val="00583F10"/>
    <w:rsid w:val="00590A23"/>
    <w:rsid w:val="005A0EAE"/>
    <w:rsid w:val="005A5A89"/>
    <w:rsid w:val="00637D63"/>
    <w:rsid w:val="00680D55"/>
    <w:rsid w:val="00685881"/>
    <w:rsid w:val="006E7A29"/>
    <w:rsid w:val="006F79CF"/>
    <w:rsid w:val="00741226"/>
    <w:rsid w:val="0076117F"/>
    <w:rsid w:val="00790915"/>
    <w:rsid w:val="00790F91"/>
    <w:rsid w:val="007B179D"/>
    <w:rsid w:val="0081261D"/>
    <w:rsid w:val="008438AD"/>
    <w:rsid w:val="008473E1"/>
    <w:rsid w:val="0086148D"/>
    <w:rsid w:val="00885F17"/>
    <w:rsid w:val="008C4D8A"/>
    <w:rsid w:val="009048B6"/>
    <w:rsid w:val="00937252"/>
    <w:rsid w:val="009B3BC4"/>
    <w:rsid w:val="009B6F0C"/>
    <w:rsid w:val="009E4D43"/>
    <w:rsid w:val="009E7338"/>
    <w:rsid w:val="009F6761"/>
    <w:rsid w:val="00A3394C"/>
    <w:rsid w:val="00A358CA"/>
    <w:rsid w:val="00A50CB3"/>
    <w:rsid w:val="00A5417D"/>
    <w:rsid w:val="00AA68C1"/>
    <w:rsid w:val="00B45E46"/>
    <w:rsid w:val="00B63CA3"/>
    <w:rsid w:val="00BB4172"/>
    <w:rsid w:val="00BB779F"/>
    <w:rsid w:val="00BC3D16"/>
    <w:rsid w:val="00C026A4"/>
    <w:rsid w:val="00C122DA"/>
    <w:rsid w:val="00C2138F"/>
    <w:rsid w:val="00C37D92"/>
    <w:rsid w:val="00CF4896"/>
    <w:rsid w:val="00CF70C0"/>
    <w:rsid w:val="00D11DE8"/>
    <w:rsid w:val="00D4667D"/>
    <w:rsid w:val="00D639E7"/>
    <w:rsid w:val="00D715F5"/>
    <w:rsid w:val="00D835F9"/>
    <w:rsid w:val="00DC0B3C"/>
    <w:rsid w:val="00DD4FE2"/>
    <w:rsid w:val="00DE54B1"/>
    <w:rsid w:val="00DF29AC"/>
    <w:rsid w:val="00E02C2F"/>
    <w:rsid w:val="00E1125C"/>
    <w:rsid w:val="00E12653"/>
    <w:rsid w:val="00E2232F"/>
    <w:rsid w:val="00E51F80"/>
    <w:rsid w:val="00E566C4"/>
    <w:rsid w:val="00E8408C"/>
    <w:rsid w:val="00EB7CFA"/>
    <w:rsid w:val="00EC23B5"/>
    <w:rsid w:val="00ED3F7C"/>
    <w:rsid w:val="00EF773B"/>
    <w:rsid w:val="00F46AF2"/>
    <w:rsid w:val="00F61F9B"/>
    <w:rsid w:val="00F76425"/>
    <w:rsid w:val="00F864BB"/>
    <w:rsid w:val="00FC51C1"/>
    <w:rsid w:val="00FE4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81"/>
    <w:pPr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3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C37D92"/>
  </w:style>
  <w:style w:type="character" w:customStyle="1" w:styleId="u">
    <w:name w:val="u"/>
    <w:basedOn w:val="a0"/>
    <w:rsid w:val="00C37D92"/>
  </w:style>
  <w:style w:type="paragraph" w:styleId="a4">
    <w:name w:val="List Paragraph"/>
    <w:basedOn w:val="a"/>
    <w:uiPriority w:val="34"/>
    <w:qFormat/>
    <w:rsid w:val="00DD4FE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90915"/>
    <w:rPr>
      <w:rFonts w:cs="Times New Roman"/>
      <w:color w:val="0000FF"/>
      <w:u w:val="single"/>
    </w:rPr>
  </w:style>
  <w:style w:type="character" w:customStyle="1" w:styleId="ep">
    <w:name w:val="ep"/>
    <w:basedOn w:val="a0"/>
    <w:rsid w:val="00150DF2"/>
  </w:style>
  <w:style w:type="character" w:customStyle="1" w:styleId="apple-converted-space">
    <w:name w:val="apple-converted-space"/>
    <w:basedOn w:val="a0"/>
    <w:rsid w:val="00E2232F"/>
  </w:style>
  <w:style w:type="character" w:customStyle="1" w:styleId="link">
    <w:name w:val="link"/>
    <w:basedOn w:val="a0"/>
    <w:rsid w:val="00E22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45C825BBC1BDD7DA52EA917B9C83A433B8994696A4F4B4E6D81B195E64A68423E3E96EE83ED559SBDAN" TargetMode="External"/><Relationship Id="rId13" Type="http://schemas.openxmlformats.org/officeDocument/2006/relationships/hyperlink" Target="consultantplus://offline/ref=CBCCE0BF5DEE19528FF9E75ECA2F185928ACAB8EFD0616154CC0D38A5Ed9jEN" TargetMode="External"/><Relationship Id="rId18" Type="http://schemas.openxmlformats.org/officeDocument/2006/relationships/hyperlink" Target="consultantplus://offline/ref=9F54BB2F52E6E6D3F735D6A7AD72DFAAC6BA423C78C2ED6A13E028AD66248A1165B2ED043B29DAD4s9n2N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2A810FC6490681B579D89D3DEB8B5DB3D674DD2E0804EBAB99BF92E60JC45N" TargetMode="External"/><Relationship Id="rId7" Type="http://schemas.openxmlformats.org/officeDocument/2006/relationships/hyperlink" Target="consultantplus://offline/ref=B545C825BBC1BDD7DA52EA917B9C83A433BE9F4795A4F4B4E6D81B195ES6D4N" TargetMode="External"/><Relationship Id="rId12" Type="http://schemas.openxmlformats.org/officeDocument/2006/relationships/hyperlink" Target="consultantplus://offline/ref=CBCCE0BF5DEE19528FF9E75ECA2F185928AFAD8DFE0216154CC0D38A5E9EF73D741C5E48530373A4d6j1N" TargetMode="External"/><Relationship Id="rId17" Type="http://schemas.openxmlformats.org/officeDocument/2006/relationships/hyperlink" Target="consultantplus://offline/ref=9F54BB2F52E6E6D3F735D6A7AD72DFAAC6B9443F7BC6ED6A13E028AD66s2n4N" TargetMode="External"/><Relationship Id="rId25" Type="http://schemas.openxmlformats.org/officeDocument/2006/relationships/hyperlink" Target="consultantplus://offline/ref=C2A810FC6490681B579D89D3DEB8B5DB3D674DD2E0804EBAB99BF92E60C5C1C6F72CFD635DJ346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F54BB2F52E6E6D3F735D6A7AD72DFAAC6BA423C78C2ED6A13E028AD66248A1165B2ED0Cs3nEN" TargetMode="External"/><Relationship Id="rId20" Type="http://schemas.openxmlformats.org/officeDocument/2006/relationships/hyperlink" Target="consultantplus://offline/ref=9F54BB2F52E6E6D3F735D6A7AD72DFAAC6BA423C78C2ED6A13E028AD66248A1165B2ED0Cs3nE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545C825BBC1BDD7DA52EA917B9C83A433B8994696A4F4B4E6D81B195ES6D4N" TargetMode="External"/><Relationship Id="rId11" Type="http://schemas.openxmlformats.org/officeDocument/2006/relationships/hyperlink" Target="consultantplus://offline/ref=CBCCE0BF5DEE19528FF9E75ECA2F185928AFAD8DFE0216154CC0D38A5E9EF73D741C5E40d5j6N" TargetMode="External"/><Relationship Id="rId24" Type="http://schemas.openxmlformats.org/officeDocument/2006/relationships/hyperlink" Target="consultantplus://offline/ref=C2A810FC6490681B579D89D3DEB8B5DB3D674DD2E0804EBAB99BF92E60C5C1C6F72CFD635CJ34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BCCE0BF5DEE19528FF9E75ECA2F185928AFAD8DFE0216154CC0D38A5E9EF73D741C5E4851d0jBN" TargetMode="External"/><Relationship Id="rId23" Type="http://schemas.openxmlformats.org/officeDocument/2006/relationships/hyperlink" Target="consultantplus://offline/ref=C2A810FC6490681B579D89D3DEB8B5DB3D674DD2E0804EBAB99BF92E60C5C1C6F72CFD635F3ED5A0J74EN" TargetMode="External"/><Relationship Id="rId10" Type="http://schemas.openxmlformats.org/officeDocument/2006/relationships/hyperlink" Target="consultantplus://offline/ref=B545C825BBC1BDD7DA52EA917B9C83A433B8994696A4F4B4E6D81B195E64A68423E3E96EEAS3D6N" TargetMode="External"/><Relationship Id="rId19" Type="http://schemas.openxmlformats.org/officeDocument/2006/relationships/hyperlink" Target="consultantplus://offline/ref=9F54BB2F52E6E6D3F735D6A7AD72DFAAC6BA423C78C2ED6A13E028AD66248A1165B2ED0439s2n1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45C825BBC1BDD7DA52EA917B9C83A433B8994696A4F4B4E6D81B195E64A68423E3E96EEBS3DAN" TargetMode="External"/><Relationship Id="rId14" Type="http://schemas.openxmlformats.org/officeDocument/2006/relationships/hyperlink" Target="consultantplus://offline/ref=CBCCE0BF5DEE19528FF9E75ECA2F185928AFAD8DFE0216154CC0D38A5E9EF73D741C5E48530372A2d6j6N" TargetMode="External"/><Relationship Id="rId22" Type="http://schemas.openxmlformats.org/officeDocument/2006/relationships/hyperlink" Target="consultantplus://offline/ref=C2A810FC6490681B579D89D3DEB8B5DB3D614BD3E3804EBAB99BF92E60JC45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CBE9A-7887-40DC-A828-4E68D6F5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2581</Words>
  <Characters>14717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y.burkin</cp:lastModifiedBy>
  <cp:revision>2</cp:revision>
  <cp:lastPrinted>2014-04-08T13:49:00Z</cp:lastPrinted>
  <dcterms:created xsi:type="dcterms:W3CDTF">2014-04-15T09:43:00Z</dcterms:created>
  <dcterms:modified xsi:type="dcterms:W3CDTF">2014-04-15T09:43:00Z</dcterms:modified>
</cp:coreProperties>
</file>