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5E7" w:rsidRDefault="002835E7" w:rsidP="00FD2B07">
      <w:pPr>
        <w:spacing w:after="0" w:line="240" w:lineRule="auto"/>
        <w:ind w:left="3828" w:firstLine="6"/>
        <w:jc w:val="both"/>
        <w:rPr>
          <w:bCs/>
          <w:szCs w:val="28"/>
        </w:rPr>
      </w:pPr>
      <w:r w:rsidRPr="00F619EE">
        <w:rPr>
          <w:bCs/>
          <w:szCs w:val="28"/>
        </w:rPr>
        <w:t xml:space="preserve">В </w:t>
      </w:r>
      <w:r>
        <w:rPr>
          <w:bCs/>
          <w:szCs w:val="28"/>
        </w:rPr>
        <w:t>Судебную коллегию</w:t>
      </w:r>
    </w:p>
    <w:p w:rsidR="002835E7" w:rsidRDefault="002835E7" w:rsidP="00FD2B07">
      <w:pPr>
        <w:spacing w:after="0" w:line="240" w:lineRule="auto"/>
        <w:ind w:left="3828" w:firstLine="6"/>
        <w:jc w:val="both"/>
        <w:rPr>
          <w:bCs/>
          <w:szCs w:val="28"/>
        </w:rPr>
      </w:pPr>
      <w:r>
        <w:rPr>
          <w:bCs/>
          <w:szCs w:val="28"/>
        </w:rPr>
        <w:t>по административным делам Северо-Кавказского окружного военного суда</w:t>
      </w:r>
    </w:p>
    <w:p w:rsidR="002835E7" w:rsidRDefault="002835E7" w:rsidP="00FD2B07">
      <w:pPr>
        <w:spacing w:after="0" w:line="240" w:lineRule="auto"/>
        <w:ind w:left="3828"/>
        <w:jc w:val="both"/>
        <w:rPr>
          <w:b/>
          <w:bCs/>
          <w:szCs w:val="28"/>
        </w:rPr>
      </w:pPr>
    </w:p>
    <w:p w:rsidR="002835E7" w:rsidRPr="00F619EE" w:rsidRDefault="002835E7" w:rsidP="00FD2B07">
      <w:pPr>
        <w:spacing w:after="0" w:line="240" w:lineRule="auto"/>
        <w:ind w:left="3828"/>
        <w:jc w:val="both"/>
        <w:rPr>
          <w:b/>
          <w:bCs/>
          <w:szCs w:val="28"/>
        </w:rPr>
      </w:pPr>
      <w:r>
        <w:rPr>
          <w:b/>
          <w:bCs/>
          <w:szCs w:val="28"/>
        </w:rPr>
        <w:t>Заявитель</w:t>
      </w:r>
      <w:r w:rsidRPr="00F619EE">
        <w:rPr>
          <w:b/>
          <w:bCs/>
          <w:szCs w:val="28"/>
        </w:rPr>
        <w:t>:</w:t>
      </w:r>
    </w:p>
    <w:p w:rsidR="002835E7" w:rsidRPr="007323ED" w:rsidRDefault="004B7089" w:rsidP="00FD2B07">
      <w:pPr>
        <w:spacing w:after="0"/>
        <w:ind w:left="3828"/>
        <w:jc w:val="both"/>
        <w:rPr>
          <w:szCs w:val="28"/>
          <w:u w:val="single"/>
        </w:rPr>
      </w:pPr>
      <w:r>
        <w:rPr>
          <w:szCs w:val="28"/>
        </w:rPr>
        <w:t>ФИО</w:t>
      </w:r>
      <w:r w:rsidR="002835E7" w:rsidRPr="00390549">
        <w:rPr>
          <w:szCs w:val="28"/>
        </w:rPr>
        <w:t xml:space="preserve">, </w:t>
      </w:r>
      <w:r>
        <w:rPr>
          <w:szCs w:val="28"/>
        </w:rPr>
        <w:t>……..</w:t>
      </w:r>
      <w:r w:rsidR="002835E7" w:rsidRPr="00390549">
        <w:rPr>
          <w:szCs w:val="28"/>
        </w:rPr>
        <w:t>, проживающий по адресу: ул. </w:t>
      </w:r>
      <w:r>
        <w:rPr>
          <w:szCs w:val="28"/>
        </w:rPr>
        <w:t>…….</w:t>
      </w:r>
      <w:r w:rsidR="002835E7" w:rsidRPr="00390549">
        <w:rPr>
          <w:szCs w:val="28"/>
        </w:rPr>
        <w:t>, д. </w:t>
      </w:r>
      <w:r>
        <w:rPr>
          <w:szCs w:val="28"/>
        </w:rPr>
        <w:t>..</w:t>
      </w:r>
      <w:r w:rsidR="002835E7" w:rsidRPr="00390549">
        <w:rPr>
          <w:szCs w:val="28"/>
        </w:rPr>
        <w:t>, ком. </w:t>
      </w:r>
      <w:r>
        <w:rPr>
          <w:szCs w:val="28"/>
        </w:rPr>
        <w:t>…</w:t>
      </w:r>
      <w:r w:rsidR="002835E7" w:rsidRPr="00390549">
        <w:rPr>
          <w:szCs w:val="28"/>
        </w:rPr>
        <w:t>, г. </w:t>
      </w:r>
      <w:r>
        <w:rPr>
          <w:szCs w:val="28"/>
        </w:rPr>
        <w:t>…</w:t>
      </w:r>
      <w:r w:rsidR="002835E7" w:rsidRPr="00390549">
        <w:rPr>
          <w:szCs w:val="28"/>
        </w:rPr>
        <w:t xml:space="preserve"> </w:t>
      </w:r>
      <w:r>
        <w:rPr>
          <w:szCs w:val="28"/>
        </w:rPr>
        <w:t>……</w:t>
      </w:r>
    </w:p>
    <w:p w:rsidR="002835E7" w:rsidRPr="005E646B" w:rsidRDefault="002835E7" w:rsidP="00FD2B07">
      <w:pPr>
        <w:spacing w:after="0"/>
        <w:ind w:left="3828"/>
        <w:jc w:val="both"/>
        <w:rPr>
          <w:szCs w:val="28"/>
        </w:rPr>
      </w:pPr>
      <w:r w:rsidRPr="005E646B">
        <w:rPr>
          <w:szCs w:val="28"/>
        </w:rPr>
        <w:t>тел: </w:t>
      </w:r>
      <w:r w:rsidR="004B7089">
        <w:rPr>
          <w:szCs w:val="28"/>
        </w:rPr>
        <w:t>……</w:t>
      </w:r>
    </w:p>
    <w:p w:rsidR="002835E7" w:rsidRPr="00390549" w:rsidRDefault="002835E7" w:rsidP="00FD2B07">
      <w:pPr>
        <w:spacing w:after="0" w:line="240" w:lineRule="auto"/>
        <w:ind w:left="3828" w:firstLine="6"/>
        <w:jc w:val="both"/>
        <w:rPr>
          <w:szCs w:val="28"/>
        </w:rPr>
      </w:pPr>
      <w:r w:rsidRPr="00390549">
        <w:rPr>
          <w:szCs w:val="28"/>
        </w:rPr>
        <w:t xml:space="preserve">на определение </w:t>
      </w:r>
      <w:r w:rsidR="004B7089">
        <w:rPr>
          <w:szCs w:val="28"/>
          <w:lang w:val="en-US"/>
        </w:rPr>
        <w:t>N</w:t>
      </w:r>
      <w:r w:rsidR="004B7089" w:rsidRPr="004B7089">
        <w:rPr>
          <w:szCs w:val="28"/>
        </w:rPr>
        <w:t>-</w:t>
      </w:r>
      <w:r w:rsidR="004B7089">
        <w:rPr>
          <w:szCs w:val="28"/>
        </w:rPr>
        <w:t>го</w:t>
      </w:r>
      <w:r>
        <w:rPr>
          <w:szCs w:val="28"/>
        </w:rPr>
        <w:t xml:space="preserve"> гарнизонного </w:t>
      </w:r>
      <w:r w:rsidRPr="00390549">
        <w:rPr>
          <w:szCs w:val="28"/>
        </w:rPr>
        <w:t>военного суда</w:t>
      </w:r>
    </w:p>
    <w:p w:rsidR="002835E7" w:rsidRPr="00390549" w:rsidRDefault="002835E7" w:rsidP="00FD2B07">
      <w:pPr>
        <w:spacing w:after="0" w:line="240" w:lineRule="auto"/>
        <w:ind w:left="3828" w:firstLine="6"/>
        <w:jc w:val="both"/>
        <w:rPr>
          <w:szCs w:val="28"/>
        </w:rPr>
      </w:pPr>
      <w:r w:rsidRPr="00390549">
        <w:rPr>
          <w:szCs w:val="28"/>
        </w:rPr>
        <w:t>по заявлению представителя заинтересованн</w:t>
      </w:r>
      <w:r>
        <w:rPr>
          <w:szCs w:val="28"/>
        </w:rPr>
        <w:t>ого</w:t>
      </w:r>
      <w:r w:rsidRPr="00390549">
        <w:rPr>
          <w:szCs w:val="28"/>
        </w:rPr>
        <w:t xml:space="preserve"> лиц</w:t>
      </w:r>
      <w:r>
        <w:rPr>
          <w:szCs w:val="28"/>
        </w:rPr>
        <w:t>а</w:t>
      </w:r>
      <w:r w:rsidRPr="00390549">
        <w:rPr>
          <w:szCs w:val="28"/>
        </w:rPr>
        <w:t xml:space="preserve"> о взыскании судебных расходов в пользу </w:t>
      </w:r>
      <w:r w:rsidR="004B7089">
        <w:rPr>
          <w:szCs w:val="28"/>
        </w:rPr>
        <w:t>…..</w:t>
      </w:r>
      <w:r w:rsidRPr="00390549">
        <w:rPr>
          <w:szCs w:val="28"/>
        </w:rPr>
        <w:t xml:space="preserve"> от </w:t>
      </w:r>
      <w:r>
        <w:rPr>
          <w:szCs w:val="28"/>
        </w:rPr>
        <w:t>15</w:t>
      </w:r>
      <w:r w:rsidRPr="00390549">
        <w:rPr>
          <w:szCs w:val="28"/>
        </w:rPr>
        <w:t xml:space="preserve"> </w:t>
      </w:r>
      <w:r>
        <w:rPr>
          <w:szCs w:val="28"/>
        </w:rPr>
        <w:t>апреля</w:t>
      </w:r>
      <w:r w:rsidRPr="00390549">
        <w:rPr>
          <w:szCs w:val="28"/>
        </w:rPr>
        <w:t xml:space="preserve"> 2014 г.</w:t>
      </w:r>
    </w:p>
    <w:p w:rsidR="002835E7" w:rsidRDefault="002835E7" w:rsidP="00FD2B07">
      <w:pPr>
        <w:spacing w:after="0" w:line="240" w:lineRule="auto"/>
        <w:ind w:left="3828" w:firstLine="6"/>
        <w:rPr>
          <w:b/>
          <w:szCs w:val="28"/>
        </w:rPr>
      </w:pPr>
    </w:p>
    <w:p w:rsidR="002835E7" w:rsidRDefault="002835E7" w:rsidP="00FD2B07">
      <w:pPr>
        <w:spacing w:after="0" w:line="240" w:lineRule="auto"/>
        <w:ind w:left="3828" w:firstLine="6"/>
        <w:rPr>
          <w:b/>
          <w:szCs w:val="28"/>
        </w:rPr>
      </w:pPr>
      <w:r w:rsidRPr="00F619EE">
        <w:rPr>
          <w:b/>
          <w:szCs w:val="28"/>
        </w:rPr>
        <w:t>Дело №</w:t>
      </w:r>
      <w:r>
        <w:rPr>
          <w:b/>
          <w:szCs w:val="28"/>
        </w:rPr>
        <w:t> </w:t>
      </w:r>
      <w:r w:rsidR="004B7089">
        <w:rPr>
          <w:b/>
          <w:szCs w:val="28"/>
        </w:rPr>
        <w:t>….</w:t>
      </w:r>
      <w:r w:rsidRPr="00F619EE">
        <w:rPr>
          <w:b/>
          <w:szCs w:val="28"/>
        </w:rPr>
        <w:t xml:space="preserve"> </w:t>
      </w:r>
    </w:p>
    <w:p w:rsidR="002835E7" w:rsidRPr="00F619EE" w:rsidRDefault="002835E7" w:rsidP="00FD2B07">
      <w:pPr>
        <w:spacing w:after="0" w:line="240" w:lineRule="auto"/>
        <w:ind w:left="3828" w:firstLine="6"/>
        <w:rPr>
          <w:szCs w:val="28"/>
        </w:rPr>
      </w:pPr>
      <w:r w:rsidRPr="00F619EE">
        <w:rPr>
          <w:szCs w:val="28"/>
        </w:rPr>
        <w:t xml:space="preserve">(судья </w:t>
      </w:r>
      <w:r>
        <w:rPr>
          <w:szCs w:val="28"/>
        </w:rPr>
        <w:t>К</w:t>
      </w:r>
      <w:r w:rsidR="004B7089">
        <w:rPr>
          <w:szCs w:val="28"/>
        </w:rPr>
        <w:t>.</w:t>
      </w:r>
      <w:r>
        <w:rPr>
          <w:szCs w:val="28"/>
        </w:rPr>
        <w:t>А.В.</w:t>
      </w:r>
      <w:r w:rsidRPr="00F619EE">
        <w:rPr>
          <w:szCs w:val="28"/>
        </w:rPr>
        <w:t>)</w:t>
      </w:r>
    </w:p>
    <w:p w:rsidR="002835E7" w:rsidRDefault="002835E7" w:rsidP="00361E17">
      <w:pPr>
        <w:spacing w:after="0"/>
        <w:jc w:val="center"/>
        <w:rPr>
          <w:b/>
        </w:rPr>
      </w:pPr>
    </w:p>
    <w:p w:rsidR="002835E7" w:rsidRDefault="002835E7" w:rsidP="00F13688">
      <w:pPr>
        <w:spacing w:after="0" w:line="360" w:lineRule="exact"/>
        <w:jc w:val="center"/>
        <w:rPr>
          <w:b/>
        </w:rPr>
      </w:pPr>
      <w:r>
        <w:rPr>
          <w:b/>
        </w:rPr>
        <w:t>Ч</w:t>
      </w:r>
      <w:r w:rsidRPr="00DB3B9A">
        <w:rPr>
          <w:b/>
        </w:rPr>
        <w:t>астн</w:t>
      </w:r>
      <w:r>
        <w:rPr>
          <w:b/>
        </w:rPr>
        <w:t xml:space="preserve">ая </w:t>
      </w:r>
      <w:r w:rsidRPr="00DB3B9A">
        <w:rPr>
          <w:b/>
        </w:rPr>
        <w:t>жалоб</w:t>
      </w:r>
      <w:r>
        <w:rPr>
          <w:b/>
        </w:rPr>
        <w:t>а</w:t>
      </w:r>
    </w:p>
    <w:p w:rsidR="002835E7" w:rsidRPr="00DB3B9A" w:rsidRDefault="002835E7" w:rsidP="00F13688">
      <w:pPr>
        <w:spacing w:after="0" w:line="360" w:lineRule="exact"/>
        <w:jc w:val="center"/>
        <w:rPr>
          <w:b/>
        </w:rPr>
      </w:pPr>
    </w:p>
    <w:p w:rsidR="002835E7" w:rsidRDefault="002835E7" w:rsidP="00D030BF">
      <w:pPr>
        <w:spacing w:after="0" w:line="360" w:lineRule="exact"/>
        <w:ind w:firstLine="708"/>
        <w:jc w:val="both"/>
        <w:rPr>
          <w:szCs w:val="28"/>
        </w:rPr>
      </w:pPr>
      <w:r w:rsidRPr="00266EA3">
        <w:rPr>
          <w:szCs w:val="28"/>
        </w:rPr>
        <w:t xml:space="preserve">Обжалуемым </w:t>
      </w:r>
      <w:r>
        <w:rPr>
          <w:szCs w:val="28"/>
        </w:rPr>
        <w:t xml:space="preserve">определением </w:t>
      </w:r>
      <w:r w:rsidR="004B7089">
        <w:rPr>
          <w:szCs w:val="28"/>
          <w:lang w:val="en-US"/>
        </w:rPr>
        <w:t>N</w:t>
      </w:r>
      <w:r w:rsidR="004B7089" w:rsidRPr="004B7089">
        <w:rPr>
          <w:szCs w:val="28"/>
        </w:rPr>
        <w:t>-</w:t>
      </w:r>
      <w:r w:rsidR="004B7089">
        <w:rPr>
          <w:szCs w:val="28"/>
        </w:rPr>
        <w:t>го</w:t>
      </w:r>
      <w:r>
        <w:rPr>
          <w:szCs w:val="28"/>
        </w:rPr>
        <w:t xml:space="preserve"> гарнизонного военного суда</w:t>
      </w:r>
      <w:r w:rsidRPr="00266EA3">
        <w:rPr>
          <w:szCs w:val="28"/>
        </w:rPr>
        <w:t xml:space="preserve"> </w:t>
      </w:r>
      <w:r w:rsidRPr="00F619EE">
        <w:rPr>
          <w:szCs w:val="28"/>
        </w:rPr>
        <w:t xml:space="preserve">от </w:t>
      </w:r>
      <w:r>
        <w:rPr>
          <w:szCs w:val="28"/>
        </w:rPr>
        <w:t xml:space="preserve">15 апреля </w:t>
      </w:r>
      <w:r w:rsidRPr="00F619EE">
        <w:rPr>
          <w:szCs w:val="28"/>
        </w:rPr>
        <w:t>201</w:t>
      </w:r>
      <w:r>
        <w:rPr>
          <w:szCs w:val="28"/>
        </w:rPr>
        <w:t>4</w:t>
      </w:r>
      <w:r w:rsidRPr="00F619EE">
        <w:rPr>
          <w:szCs w:val="28"/>
        </w:rPr>
        <w:t xml:space="preserve"> г</w:t>
      </w:r>
      <w:r>
        <w:rPr>
          <w:szCs w:val="28"/>
        </w:rPr>
        <w:t xml:space="preserve">ода с меня в пользу </w:t>
      </w:r>
      <w:r w:rsidR="004B7089">
        <w:rPr>
          <w:szCs w:val="28"/>
        </w:rPr>
        <w:t>….</w:t>
      </w:r>
      <w:r>
        <w:rPr>
          <w:szCs w:val="28"/>
        </w:rPr>
        <w:t xml:space="preserve"> взысканы 136348 (сто тридцать шесть тысяч триста сорок восемь) рублей в счёт возмещения судебных расходов.</w:t>
      </w:r>
    </w:p>
    <w:p w:rsidR="002835E7" w:rsidRDefault="002835E7" w:rsidP="00D030BF">
      <w:pPr>
        <w:spacing w:after="0" w:line="360" w:lineRule="exact"/>
        <w:ind w:firstLine="708"/>
        <w:jc w:val="both"/>
        <w:rPr>
          <w:szCs w:val="28"/>
        </w:rPr>
      </w:pPr>
      <w:r>
        <w:rPr>
          <w:szCs w:val="28"/>
        </w:rPr>
        <w:t>С определением не согласен, с</w:t>
      </w:r>
      <w:r w:rsidRPr="00266EA3">
        <w:rPr>
          <w:szCs w:val="28"/>
        </w:rPr>
        <w:t>чит</w:t>
      </w:r>
      <w:r>
        <w:rPr>
          <w:szCs w:val="28"/>
        </w:rPr>
        <w:t>аю его незаконным и необоснованным по следующим основаниям.</w:t>
      </w:r>
    </w:p>
    <w:p w:rsidR="002835E7" w:rsidRDefault="002835E7" w:rsidP="00E463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  <w:lang w:eastAsia="ru-RU"/>
        </w:rPr>
      </w:pPr>
      <w:r w:rsidRPr="008966E5">
        <w:rPr>
          <w:b/>
          <w:szCs w:val="28"/>
        </w:rPr>
        <w:t>1.</w:t>
      </w:r>
      <w:r>
        <w:rPr>
          <w:szCs w:val="28"/>
        </w:rPr>
        <w:t xml:space="preserve"> На основании ст. 19 Конституции РФ </w:t>
      </w:r>
      <w:r w:rsidRPr="00E463C1">
        <w:rPr>
          <w:b/>
          <w:szCs w:val="28"/>
        </w:rPr>
        <w:t>в</w:t>
      </w:r>
      <w:r w:rsidRPr="00E463C1">
        <w:rPr>
          <w:b/>
          <w:szCs w:val="28"/>
          <w:lang w:eastAsia="ru-RU"/>
        </w:rPr>
        <w:t>се равны перед законом и судом</w:t>
      </w:r>
      <w:r>
        <w:rPr>
          <w:szCs w:val="28"/>
          <w:lang w:eastAsia="ru-RU"/>
        </w:rPr>
        <w:t xml:space="preserve">. Государство </w:t>
      </w:r>
      <w:r w:rsidRPr="00E463C1">
        <w:rPr>
          <w:b/>
          <w:szCs w:val="28"/>
          <w:lang w:eastAsia="ru-RU"/>
        </w:rPr>
        <w:t xml:space="preserve">гарантирует равенство прав </w:t>
      </w:r>
      <w:r>
        <w:rPr>
          <w:szCs w:val="28"/>
          <w:lang w:eastAsia="ru-RU"/>
        </w:rPr>
        <w:t xml:space="preserve">и свобод человека и гражданина независимо от имущественного и должностного положения, а также других обстоятельств. Запрещаются любые формы ограничения прав граждан по признакам социальной принадлежности. </w:t>
      </w:r>
    </w:p>
    <w:p w:rsidR="002835E7" w:rsidRPr="00E463C1" w:rsidRDefault="002835E7" w:rsidP="00E463C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63C1">
        <w:rPr>
          <w:rFonts w:ascii="Times New Roman" w:hAnsi="Times New Roman" w:cs="Times New Roman"/>
          <w:sz w:val="28"/>
          <w:szCs w:val="28"/>
        </w:rPr>
        <w:t>Согласно ст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E463C1">
        <w:rPr>
          <w:rFonts w:ascii="Times New Roman" w:hAnsi="Times New Roman" w:cs="Times New Roman"/>
          <w:sz w:val="28"/>
          <w:szCs w:val="28"/>
        </w:rPr>
        <w:t xml:space="preserve">10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463C1">
        <w:rPr>
          <w:rFonts w:ascii="Times New Roman" w:hAnsi="Times New Roman" w:cs="Times New Roman"/>
          <w:sz w:val="28"/>
          <w:szCs w:val="28"/>
        </w:rPr>
        <w:t>О статусе военнослужащих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463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«ФЗ о статусе в/с») </w:t>
      </w:r>
      <w:r w:rsidRPr="00E463C1">
        <w:rPr>
          <w:rFonts w:ascii="Times New Roman" w:hAnsi="Times New Roman" w:cs="Times New Roman"/>
          <w:sz w:val="28"/>
          <w:szCs w:val="28"/>
        </w:rPr>
        <w:t>право на труд реализуется военнослужащими посредством прохождения ими военной службы.</w:t>
      </w:r>
    </w:p>
    <w:p w:rsidR="002835E7" w:rsidRDefault="002835E7" w:rsidP="00E463C1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szCs w:val="28"/>
          <w:lang w:eastAsia="ru-RU"/>
        </w:rPr>
      </w:pPr>
      <w:r>
        <w:rPr>
          <w:szCs w:val="28"/>
          <w:lang w:eastAsia="ru-RU"/>
        </w:rPr>
        <w:t>Статьёй 3 указанного закона установлено, что правовая защита военнослужащих, граждан, уволенных с военной службы, и членов их семей является функцией государства и предусматривает закрепление в законах и иных нормативных правовых актах прав, социальных гарантий и компенсаций указанных лиц и иных мер их социальной защиты, а также правовой механизм их реализации.</w:t>
      </w:r>
    </w:p>
    <w:p w:rsidR="002835E7" w:rsidRDefault="002835E7" w:rsidP="00E463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Социальная защита военнослужащих, граждан, уволенных с военной службы, и членов их семей является функцией государства и предусматривает реализацию их прав, социальных гарантий и компенсаций органами государственной власти, органами военного управления и органами местного </w:t>
      </w:r>
      <w:r>
        <w:rPr>
          <w:szCs w:val="28"/>
          <w:lang w:eastAsia="ru-RU"/>
        </w:rPr>
        <w:lastRenderedPageBreak/>
        <w:t>самоуправления, совершенствование механизмов и институтов социальной защиты указанных лиц.</w:t>
      </w:r>
    </w:p>
    <w:p w:rsidR="002835E7" w:rsidRDefault="002835E7" w:rsidP="00066D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Реализация мер правовой и социальной защиты военнослужащих, граждан, уволенных с военной службы, и членов их семей возлагается на органы государственной власти, органы местного самоуправления, </w:t>
      </w:r>
      <w:r w:rsidRPr="005B0E26">
        <w:rPr>
          <w:b/>
          <w:szCs w:val="28"/>
          <w:lang w:eastAsia="ru-RU"/>
        </w:rPr>
        <w:t>федеральные суды общей юрисдикции</w:t>
      </w:r>
      <w:r>
        <w:rPr>
          <w:szCs w:val="28"/>
          <w:lang w:eastAsia="ru-RU"/>
        </w:rPr>
        <w:t xml:space="preserve">, правоохранительные органы в пределах их полномочий, а также является обязанностью командиров (начальников) (далее - командиры). </w:t>
      </w:r>
    </w:p>
    <w:p w:rsidR="002835E7" w:rsidRDefault="002835E7" w:rsidP="00066D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  <w:lang w:eastAsia="ru-RU"/>
        </w:rPr>
      </w:pPr>
      <w:r w:rsidRPr="00066DD9">
        <w:rPr>
          <w:b/>
          <w:szCs w:val="28"/>
          <w:lang w:eastAsia="ru-RU"/>
        </w:rPr>
        <w:t>Никто не вправе ограничивать военнослужащих</w:t>
      </w:r>
      <w:r>
        <w:rPr>
          <w:szCs w:val="28"/>
          <w:lang w:eastAsia="ru-RU"/>
        </w:rPr>
        <w:t xml:space="preserve">, граждан, уволенных с военной службы, и членов их семей в правах и свободах, гарантированных </w:t>
      </w:r>
      <w:hyperlink r:id="rId6" w:history="1">
        <w:r w:rsidRPr="00066DD9">
          <w:rPr>
            <w:b/>
            <w:szCs w:val="28"/>
            <w:lang w:eastAsia="ru-RU"/>
          </w:rPr>
          <w:t>Конституцией</w:t>
        </w:r>
      </w:hyperlink>
      <w:r w:rsidRPr="00066DD9">
        <w:rPr>
          <w:b/>
          <w:szCs w:val="28"/>
          <w:lang w:eastAsia="ru-RU"/>
        </w:rPr>
        <w:t xml:space="preserve"> Российской Федерации</w:t>
      </w:r>
      <w:r>
        <w:rPr>
          <w:szCs w:val="28"/>
          <w:lang w:eastAsia="ru-RU"/>
        </w:rPr>
        <w:t xml:space="preserve"> и настоящим Федеральным законом. </w:t>
      </w:r>
    </w:p>
    <w:p w:rsidR="002835E7" w:rsidRDefault="002835E7" w:rsidP="001B2DF5">
      <w:pPr>
        <w:spacing w:after="0" w:line="360" w:lineRule="exact"/>
        <w:ind w:firstLine="708"/>
        <w:jc w:val="both"/>
        <w:rPr>
          <w:szCs w:val="28"/>
        </w:rPr>
      </w:pPr>
      <w:r>
        <w:rPr>
          <w:szCs w:val="28"/>
        </w:rPr>
        <w:t xml:space="preserve">Статьёй 393 Трудового кодекса РФ (далее – ТК РФ) установлены </w:t>
      </w:r>
      <w:r w:rsidRPr="001A5CE7">
        <w:rPr>
          <w:b/>
          <w:szCs w:val="28"/>
        </w:rPr>
        <w:t>гарантии</w:t>
      </w:r>
      <w:r>
        <w:rPr>
          <w:szCs w:val="28"/>
        </w:rPr>
        <w:t xml:space="preserve"> работникам, обратившимся в суд для защиты своих прав в части освобождения от оплаты </w:t>
      </w:r>
      <w:r w:rsidRPr="001A5CE7">
        <w:rPr>
          <w:b/>
          <w:szCs w:val="28"/>
        </w:rPr>
        <w:t>судебных расходов</w:t>
      </w:r>
      <w:r>
        <w:rPr>
          <w:szCs w:val="28"/>
        </w:rPr>
        <w:t xml:space="preserve">. Указанная статья ТК РФ является </w:t>
      </w:r>
      <w:r w:rsidRPr="001A5CE7">
        <w:rPr>
          <w:b/>
          <w:szCs w:val="28"/>
        </w:rPr>
        <w:t>специальной</w:t>
      </w:r>
      <w:r>
        <w:rPr>
          <w:szCs w:val="28"/>
        </w:rPr>
        <w:t xml:space="preserve"> для ст. 98 Гражданского процессуального кодекса РФ (далее – ГПК РФ) в части распределения судебных расходов между сторонами.</w:t>
      </w:r>
    </w:p>
    <w:p w:rsidR="002835E7" w:rsidRDefault="002835E7" w:rsidP="001A5CE7">
      <w:pPr>
        <w:spacing w:after="0" w:line="360" w:lineRule="exact"/>
        <w:ind w:firstLine="708"/>
        <w:jc w:val="both"/>
        <w:rPr>
          <w:szCs w:val="28"/>
          <w:lang w:eastAsia="ru-RU"/>
        </w:rPr>
      </w:pPr>
      <w:r w:rsidRPr="00EF5E4C">
        <w:rPr>
          <w:szCs w:val="28"/>
        </w:rPr>
        <w:t>Статьей 5 ТК</w:t>
      </w:r>
      <w:r>
        <w:rPr>
          <w:szCs w:val="28"/>
        </w:rPr>
        <w:t xml:space="preserve"> РФ установлено, что н</w:t>
      </w:r>
      <w:r>
        <w:rPr>
          <w:szCs w:val="28"/>
          <w:lang w:eastAsia="ru-RU"/>
        </w:rPr>
        <w:t>ормы трудового права, содержащиеся в иных федеральных законах, должны соответствовать настоящему Кодексу. В случае противоречий между настоящим Кодексом и иным федеральным законом, содержащим нормы трудового права, применяется настоящий Кодекс.</w:t>
      </w:r>
    </w:p>
    <w:p w:rsidR="002835E7" w:rsidRDefault="002835E7" w:rsidP="003A2F6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>
        <w:rPr>
          <w:szCs w:val="28"/>
          <w:lang w:eastAsia="ru-RU"/>
        </w:rPr>
        <w:t xml:space="preserve">При этом ни </w:t>
      </w:r>
      <w:r>
        <w:rPr>
          <w:szCs w:val="28"/>
        </w:rPr>
        <w:t xml:space="preserve">ФЗ «О статусе военнослужащих», ни иной федеральный закон о прохождении военной службы </w:t>
      </w:r>
      <w:r>
        <w:rPr>
          <w:b/>
          <w:szCs w:val="28"/>
        </w:rPr>
        <w:t>не содержа</w:t>
      </w:r>
      <w:r w:rsidRPr="001A5CE7">
        <w:rPr>
          <w:b/>
          <w:szCs w:val="28"/>
        </w:rPr>
        <w:t>т</w:t>
      </w:r>
      <w:r>
        <w:rPr>
          <w:szCs w:val="28"/>
        </w:rPr>
        <w:t xml:space="preserve"> каких-либо положений по распределению судебных расходов при обращении военнослужащих в суд.</w:t>
      </w:r>
    </w:p>
    <w:p w:rsidR="002835E7" w:rsidRPr="00EF5E4C" w:rsidRDefault="002835E7" w:rsidP="003A2F6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  <w:lang w:eastAsia="ru-RU"/>
        </w:rPr>
      </w:pPr>
      <w:r w:rsidRPr="00EF5E4C">
        <w:rPr>
          <w:szCs w:val="28"/>
        </w:rPr>
        <w:t xml:space="preserve">Следовательно, у суда первой инстанции </w:t>
      </w:r>
      <w:r w:rsidRPr="00EF5E4C">
        <w:rPr>
          <w:b/>
          <w:szCs w:val="28"/>
        </w:rPr>
        <w:t>не имелось правовых</w:t>
      </w:r>
      <w:r w:rsidRPr="00EF5E4C">
        <w:rPr>
          <w:szCs w:val="28"/>
        </w:rPr>
        <w:t xml:space="preserve"> оснований для удовлетворения заявления о взыскании судебных расходов.</w:t>
      </w:r>
    </w:p>
    <w:p w:rsidR="002835E7" w:rsidRPr="00C97178" w:rsidRDefault="002835E7" w:rsidP="00C9717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</w:pPr>
      <w:r>
        <w:rPr>
          <w:szCs w:val="28"/>
          <w:lang w:eastAsia="ru-RU"/>
        </w:rPr>
        <w:t>На основании изложенного полагаю</w:t>
      </w:r>
      <w:r w:rsidRPr="00EF5E4C">
        <w:rPr>
          <w:szCs w:val="28"/>
          <w:lang w:eastAsia="ru-RU"/>
        </w:rPr>
        <w:t xml:space="preserve">, что </w:t>
      </w:r>
      <w:r w:rsidRPr="00EF5E4C">
        <w:rPr>
          <w:b/>
          <w:szCs w:val="28"/>
          <w:lang w:eastAsia="ru-RU"/>
        </w:rPr>
        <w:t>суд ошибочно не применил</w:t>
      </w:r>
      <w:r w:rsidRPr="006C0E5A">
        <w:rPr>
          <w:color w:val="0000FF"/>
          <w:szCs w:val="28"/>
          <w:lang w:eastAsia="ru-RU"/>
        </w:rPr>
        <w:t xml:space="preserve"> </w:t>
      </w:r>
      <w:r>
        <w:rPr>
          <w:szCs w:val="28"/>
          <w:lang w:eastAsia="ru-RU"/>
        </w:rPr>
        <w:t>ч. </w:t>
      </w:r>
      <w:r>
        <w:t xml:space="preserve">3 ст. 11 ГПК РФ (аналогия закона), т.к. иное привело к </w:t>
      </w:r>
      <w:r w:rsidRPr="00892066">
        <w:rPr>
          <w:b/>
        </w:rPr>
        <w:t>нарушению моих конституционных прав, гарантированных ст. 19 Конституции РФ</w:t>
      </w:r>
      <w:r>
        <w:t>.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EF5E4C">
        <w:rPr>
          <w:b/>
          <w:szCs w:val="28"/>
        </w:rPr>
        <w:t>2.</w:t>
      </w:r>
      <w:r w:rsidRPr="00EF5E4C">
        <w:rPr>
          <w:szCs w:val="28"/>
        </w:rPr>
        <w:t> Относительно привлечения</w:t>
      </w:r>
      <w:r>
        <w:rPr>
          <w:szCs w:val="28"/>
        </w:rPr>
        <w:t xml:space="preserve"> в качестве третьего лица </w:t>
      </w:r>
      <w:r w:rsidR="004B7089">
        <w:rPr>
          <w:szCs w:val="28"/>
        </w:rPr>
        <w:t>….</w:t>
      </w:r>
      <w:r>
        <w:rPr>
          <w:szCs w:val="28"/>
        </w:rPr>
        <w:t>.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 xml:space="preserve">Суд привлёк в качестве третьего лица </w:t>
      </w:r>
      <w:r w:rsidR="004B7089">
        <w:rPr>
          <w:szCs w:val="28"/>
        </w:rPr>
        <w:t>…</w:t>
      </w:r>
      <w:r>
        <w:rPr>
          <w:szCs w:val="28"/>
        </w:rPr>
        <w:t xml:space="preserve"> только на основании того, что </w:t>
      </w:r>
      <w:r w:rsidR="004B7089">
        <w:rPr>
          <w:szCs w:val="28"/>
        </w:rPr>
        <w:t>….</w:t>
      </w:r>
      <w:r>
        <w:rPr>
          <w:szCs w:val="28"/>
        </w:rPr>
        <w:t xml:space="preserve"> понесло расходы на </w:t>
      </w:r>
      <w:r w:rsidRPr="00B6308B">
        <w:rPr>
          <w:b/>
          <w:szCs w:val="28"/>
        </w:rPr>
        <w:t>командирование</w:t>
      </w:r>
      <w:r>
        <w:rPr>
          <w:szCs w:val="28"/>
        </w:rPr>
        <w:t xml:space="preserve"> своих сотрудников для защиты интересов заинтересованного лица.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Полагаю данное процессуальное решение не соответствующим требованиям ГПК РФ.</w:t>
      </w:r>
    </w:p>
    <w:p w:rsidR="002835E7" w:rsidRDefault="002835E7" w:rsidP="00B63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Согласно ст. ст. 38, 43 ГПК РФ </w:t>
      </w:r>
      <w:r w:rsidRPr="00DB20FE">
        <w:rPr>
          <w:b/>
          <w:szCs w:val="28"/>
          <w:lang w:eastAsia="ru-RU"/>
        </w:rPr>
        <w:t xml:space="preserve">стороной по делу </w:t>
      </w:r>
      <w:r w:rsidR="004B7089">
        <w:rPr>
          <w:b/>
          <w:szCs w:val="28"/>
          <w:lang w:eastAsia="ru-RU"/>
        </w:rPr>
        <w:t>….</w:t>
      </w:r>
      <w:r>
        <w:rPr>
          <w:szCs w:val="28"/>
          <w:lang w:eastAsia="ru-RU"/>
        </w:rPr>
        <w:t xml:space="preserve"> </w:t>
      </w:r>
      <w:r w:rsidRPr="00DB20FE">
        <w:rPr>
          <w:b/>
          <w:szCs w:val="28"/>
          <w:lang w:eastAsia="ru-RU"/>
        </w:rPr>
        <w:t>не являлось</w:t>
      </w:r>
      <w:r>
        <w:rPr>
          <w:szCs w:val="28"/>
          <w:lang w:eastAsia="ru-RU"/>
        </w:rPr>
        <w:t xml:space="preserve">, в качестве </w:t>
      </w:r>
      <w:r w:rsidRPr="00DB20FE">
        <w:rPr>
          <w:b/>
          <w:szCs w:val="28"/>
          <w:lang w:eastAsia="ru-RU"/>
        </w:rPr>
        <w:t>третьего лица</w:t>
      </w:r>
      <w:r>
        <w:rPr>
          <w:szCs w:val="28"/>
          <w:lang w:eastAsia="ru-RU"/>
        </w:rPr>
        <w:t xml:space="preserve"> со стороны заинтересованных лиц </w:t>
      </w:r>
      <w:r w:rsidRPr="00DB20FE">
        <w:rPr>
          <w:b/>
          <w:szCs w:val="28"/>
          <w:lang w:eastAsia="ru-RU"/>
        </w:rPr>
        <w:t>не выступало</w:t>
      </w:r>
      <w:r w:rsidRPr="006B453A">
        <w:rPr>
          <w:szCs w:val="28"/>
          <w:lang w:eastAsia="ru-RU"/>
        </w:rPr>
        <w:t xml:space="preserve">. При этом привлечение </w:t>
      </w:r>
      <w:r w:rsidR="004B7089">
        <w:rPr>
          <w:szCs w:val="28"/>
          <w:lang w:eastAsia="ru-RU"/>
        </w:rPr>
        <w:t>…..</w:t>
      </w:r>
      <w:r w:rsidRPr="006B453A">
        <w:rPr>
          <w:szCs w:val="28"/>
          <w:lang w:eastAsia="ru-RU"/>
        </w:rPr>
        <w:t xml:space="preserve"> в качестве третьего либо заинтересованного лица могло быть произведено лишь </w:t>
      </w:r>
      <w:r w:rsidRPr="006B453A">
        <w:rPr>
          <w:b/>
          <w:szCs w:val="28"/>
          <w:u w:val="single"/>
          <w:lang w:eastAsia="ru-RU"/>
        </w:rPr>
        <w:t>до принятия</w:t>
      </w:r>
      <w:r w:rsidRPr="006B453A">
        <w:rPr>
          <w:b/>
          <w:szCs w:val="28"/>
          <w:lang w:eastAsia="ru-RU"/>
        </w:rPr>
        <w:t xml:space="preserve"> </w:t>
      </w:r>
      <w:r w:rsidRPr="00C13F40">
        <w:rPr>
          <w:b/>
          <w:szCs w:val="28"/>
          <w:u w:val="single"/>
          <w:lang w:eastAsia="ru-RU"/>
        </w:rPr>
        <w:t>решения</w:t>
      </w:r>
      <w:r w:rsidRPr="006B453A">
        <w:rPr>
          <w:b/>
          <w:szCs w:val="28"/>
          <w:lang w:eastAsia="ru-RU"/>
        </w:rPr>
        <w:t xml:space="preserve"> судом первой инстанции </w:t>
      </w:r>
      <w:r w:rsidRPr="00C13F40">
        <w:rPr>
          <w:b/>
          <w:szCs w:val="28"/>
          <w:u w:val="single"/>
          <w:lang w:eastAsia="ru-RU"/>
        </w:rPr>
        <w:t>по существу дела</w:t>
      </w:r>
      <w:r w:rsidRPr="006B453A">
        <w:rPr>
          <w:szCs w:val="28"/>
          <w:lang w:eastAsia="ru-RU"/>
        </w:rPr>
        <w:t>.</w:t>
      </w:r>
    </w:p>
    <w:p w:rsidR="002835E7" w:rsidRPr="00EF5E4C" w:rsidRDefault="002835E7" w:rsidP="00F962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EF5E4C">
        <w:rPr>
          <w:szCs w:val="28"/>
          <w:lang w:eastAsia="ru-RU"/>
        </w:rPr>
        <w:t xml:space="preserve">Во всяком случае, постановленным по делу судебным решением интересы </w:t>
      </w:r>
      <w:r w:rsidR="004B7089">
        <w:rPr>
          <w:szCs w:val="28"/>
          <w:lang w:eastAsia="ru-RU"/>
        </w:rPr>
        <w:t>….</w:t>
      </w:r>
      <w:r w:rsidRPr="00EF5E4C">
        <w:rPr>
          <w:szCs w:val="28"/>
          <w:lang w:eastAsia="ru-RU"/>
        </w:rPr>
        <w:t xml:space="preserve"> никак не затронуты.</w:t>
      </w:r>
    </w:p>
    <w:p w:rsidR="002835E7" w:rsidRPr="00EF5E4C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EF5E4C">
        <w:rPr>
          <w:b/>
          <w:szCs w:val="28"/>
        </w:rPr>
        <w:t>3.</w:t>
      </w:r>
      <w:r w:rsidRPr="00EF5E4C">
        <w:rPr>
          <w:szCs w:val="28"/>
        </w:rPr>
        <w:t> Относительно выводов суда о признании расходов представителей обоснованными и разумными.</w:t>
      </w:r>
    </w:p>
    <w:p w:rsidR="002835E7" w:rsidRPr="00EF5E4C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EF5E4C">
        <w:rPr>
          <w:szCs w:val="28"/>
        </w:rPr>
        <w:lastRenderedPageBreak/>
        <w:t>Суд первой инстанции ошибочно посчитал, что все судебные расходы представителей являются обоснованными и разумными (за исключением расходов на проживание 8 июля 2013 г.).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Однако прибытие в г. </w:t>
      </w:r>
      <w:r w:rsidR="004B7089">
        <w:rPr>
          <w:szCs w:val="28"/>
          <w:lang w:val="en-US"/>
        </w:rPr>
        <w:t>N</w:t>
      </w:r>
      <w:r w:rsidR="004B7089">
        <w:rPr>
          <w:szCs w:val="28"/>
        </w:rPr>
        <w:t>..</w:t>
      </w:r>
      <w:r>
        <w:rPr>
          <w:szCs w:val="28"/>
        </w:rPr>
        <w:t xml:space="preserve"> и г. </w:t>
      </w:r>
      <w:r w:rsidR="004B7089">
        <w:rPr>
          <w:szCs w:val="28"/>
        </w:rPr>
        <w:t>….</w:t>
      </w:r>
      <w:r>
        <w:rPr>
          <w:szCs w:val="28"/>
        </w:rPr>
        <w:t xml:space="preserve"> за более чем сутки </w:t>
      </w:r>
      <w:r w:rsidRPr="00367D5F">
        <w:rPr>
          <w:b/>
          <w:szCs w:val="28"/>
        </w:rPr>
        <w:t>до</w:t>
      </w:r>
      <w:r>
        <w:rPr>
          <w:szCs w:val="28"/>
        </w:rPr>
        <w:t xml:space="preserve"> и убытие </w:t>
      </w:r>
      <w:r w:rsidRPr="00367D5F">
        <w:rPr>
          <w:b/>
          <w:szCs w:val="28"/>
        </w:rPr>
        <w:t>после</w:t>
      </w:r>
      <w:r>
        <w:rPr>
          <w:szCs w:val="28"/>
        </w:rPr>
        <w:t xml:space="preserve"> участия в судебном заседании в конце следующего дня без осуществления своих функциональных обязанностей представителей (ознакомление с делом, подача в суд лично ходатайств и т.д.) говорит о необоснованности трат бюджетных средств. При этом представители использовали авиатранспорт, который в </w:t>
      </w:r>
      <w:r w:rsidRPr="00830BF9">
        <w:rPr>
          <w:b/>
          <w:szCs w:val="28"/>
        </w:rPr>
        <w:t>разы</w:t>
      </w:r>
      <w:r>
        <w:rPr>
          <w:szCs w:val="28"/>
        </w:rPr>
        <w:t xml:space="preserve"> дороже железнодорожного транспорта без всякого обоснования его использования. Билеты на проезд приобретались в оба конца заблаговременно.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 xml:space="preserve">При этом суд не проверял наличие распоряжений на командирование представителей именно директором </w:t>
      </w:r>
      <w:r w:rsidR="004B7089">
        <w:rPr>
          <w:szCs w:val="28"/>
        </w:rPr>
        <w:t>…..</w:t>
      </w:r>
      <w:r>
        <w:rPr>
          <w:szCs w:val="28"/>
        </w:rPr>
        <w:t>, что говорит о том, что они осуществляли свои обычные служебные обязанности.</w:t>
      </w:r>
    </w:p>
    <w:p w:rsidR="002835E7" w:rsidRDefault="002835E7" w:rsidP="00A25A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 xml:space="preserve">Само заинтересованное лицо в судебные заседания вызывалось, </w:t>
      </w:r>
      <w:r w:rsidRPr="006B395E">
        <w:rPr>
          <w:b/>
          <w:szCs w:val="28"/>
        </w:rPr>
        <w:t>но не являл</w:t>
      </w:r>
      <w:r>
        <w:rPr>
          <w:b/>
          <w:szCs w:val="28"/>
        </w:rPr>
        <w:t>о</w:t>
      </w:r>
      <w:r w:rsidRPr="006B395E">
        <w:rPr>
          <w:b/>
          <w:szCs w:val="28"/>
        </w:rPr>
        <w:t>сь</w:t>
      </w:r>
      <w:r>
        <w:rPr>
          <w:szCs w:val="28"/>
        </w:rPr>
        <w:t>.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 xml:space="preserve">Кроме того, </w:t>
      </w:r>
      <w:r w:rsidRPr="005C7604">
        <w:rPr>
          <w:b/>
          <w:szCs w:val="28"/>
        </w:rPr>
        <w:t>суд оставил без рассмотрения мои доводы</w:t>
      </w:r>
      <w:r>
        <w:rPr>
          <w:szCs w:val="28"/>
        </w:rPr>
        <w:t xml:space="preserve"> о наличии в указанных городах других представителей (</w:t>
      </w:r>
      <w:r w:rsidR="004B7089">
        <w:rPr>
          <w:szCs w:val="28"/>
        </w:rPr>
        <w:t>ФИО2</w:t>
      </w:r>
      <w:r>
        <w:rPr>
          <w:szCs w:val="28"/>
        </w:rPr>
        <w:t xml:space="preserve">, </w:t>
      </w:r>
      <w:r w:rsidR="004B7089">
        <w:rPr>
          <w:szCs w:val="28"/>
        </w:rPr>
        <w:t>ФИО3</w:t>
      </w:r>
      <w:r>
        <w:rPr>
          <w:szCs w:val="28"/>
        </w:rPr>
        <w:t xml:space="preserve">), которые согласно доверенностям обладают такими же правами представителей, как и прибывавшие из г. Москвы представители </w:t>
      </w:r>
      <w:r w:rsidR="004B7089">
        <w:rPr>
          <w:szCs w:val="28"/>
        </w:rPr>
        <w:t>ФИО4</w:t>
      </w:r>
      <w:r>
        <w:rPr>
          <w:szCs w:val="28"/>
        </w:rPr>
        <w:t xml:space="preserve">, </w:t>
      </w:r>
      <w:r w:rsidR="004B7089">
        <w:rPr>
          <w:szCs w:val="28"/>
        </w:rPr>
        <w:t>ФИО5</w:t>
      </w:r>
      <w:r>
        <w:rPr>
          <w:szCs w:val="28"/>
        </w:rPr>
        <w:t xml:space="preserve">, </w:t>
      </w:r>
      <w:r w:rsidR="004B7089">
        <w:rPr>
          <w:szCs w:val="28"/>
        </w:rPr>
        <w:t>ФИО6</w:t>
      </w:r>
      <w:r>
        <w:rPr>
          <w:szCs w:val="28"/>
        </w:rPr>
        <w:t xml:space="preserve">. Ссылка представителя </w:t>
      </w:r>
      <w:r w:rsidR="004B7089">
        <w:rPr>
          <w:szCs w:val="28"/>
        </w:rPr>
        <w:t>ФИО6</w:t>
      </w:r>
      <w:r>
        <w:rPr>
          <w:szCs w:val="28"/>
        </w:rPr>
        <w:t xml:space="preserve"> на якобы исполнение ими только курьерских функций необоснованна и опровергается материалами дела, а также участием в других делах.</w:t>
      </w:r>
    </w:p>
    <w:p w:rsidR="002835E7" w:rsidRDefault="002835E7" w:rsidP="00A25A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 xml:space="preserve">Расходы представителей заинтересованного лица, связанные с участием в судебном заседании, </w:t>
      </w:r>
      <w:r w:rsidRPr="00A25A48">
        <w:rPr>
          <w:b/>
          <w:szCs w:val="28"/>
        </w:rPr>
        <w:t>оплачены как расходы на служебную командировку по соответствующей статье бюджетной классификации, прямо предусмотренной на эти цели</w:t>
      </w:r>
      <w:r>
        <w:rPr>
          <w:b/>
          <w:szCs w:val="28"/>
        </w:rPr>
        <w:t xml:space="preserve">, </w:t>
      </w:r>
      <w:r w:rsidRPr="00C13F40">
        <w:rPr>
          <w:szCs w:val="28"/>
        </w:rPr>
        <w:t>что подтверждается материалами дела (платёжные ведомости</w:t>
      </w:r>
      <w:r>
        <w:rPr>
          <w:szCs w:val="28"/>
        </w:rPr>
        <w:t xml:space="preserve"> и т.д.</w:t>
      </w:r>
      <w:r w:rsidRPr="00C13F40">
        <w:rPr>
          <w:szCs w:val="28"/>
        </w:rPr>
        <w:t>).</w:t>
      </w:r>
    </w:p>
    <w:p w:rsidR="002835E7" w:rsidRPr="00830BF9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FC7F2A">
        <w:rPr>
          <w:b/>
          <w:szCs w:val="28"/>
        </w:rPr>
        <w:t>Н</w:t>
      </w:r>
      <w:r w:rsidRPr="00830BF9">
        <w:rPr>
          <w:b/>
          <w:szCs w:val="28"/>
        </w:rPr>
        <w:t>и ч. 1 ст. </w:t>
      </w:r>
      <w:r w:rsidRPr="00830BF9">
        <w:rPr>
          <w:b/>
        </w:rPr>
        <w:t>88</w:t>
      </w:r>
      <w:r>
        <w:rPr>
          <w:b/>
        </w:rPr>
        <w:t>,</w:t>
      </w:r>
      <w:r w:rsidRPr="00830BF9">
        <w:rPr>
          <w:b/>
        </w:rPr>
        <w:t xml:space="preserve"> </w:t>
      </w:r>
      <w:r>
        <w:rPr>
          <w:b/>
        </w:rPr>
        <w:t>н</w:t>
      </w:r>
      <w:r w:rsidRPr="00830BF9">
        <w:rPr>
          <w:b/>
        </w:rPr>
        <w:t>и ст.</w:t>
      </w:r>
      <w:r>
        <w:rPr>
          <w:b/>
        </w:rPr>
        <w:t> </w:t>
      </w:r>
      <w:r w:rsidRPr="00830BF9">
        <w:rPr>
          <w:b/>
        </w:rPr>
        <w:t>94 ГПК РФ</w:t>
      </w:r>
      <w:r>
        <w:rPr>
          <w:b/>
        </w:rPr>
        <w:t>,</w:t>
      </w:r>
      <w:r w:rsidRPr="00830BF9">
        <w:rPr>
          <w:b/>
        </w:rPr>
        <w:t xml:space="preserve"> ни иные правовые нормы не относят расходы на проезд представителей к издержкам, связанным с рассмотрением дела</w:t>
      </w:r>
      <w:r>
        <w:rPr>
          <w:b/>
        </w:rPr>
        <w:t xml:space="preserve">, </w:t>
      </w:r>
      <w:r w:rsidRPr="00B6580D">
        <w:t>что подтверждается судебной практикой</w:t>
      </w:r>
      <w:r>
        <w:t xml:space="preserve"> (решение Санкт-Петербургского гарнизонного военного суда от 5 июля 2012 г. № 2-597/2012, кассационное определение Московского окружного военного суда №КГ-810 от 12 мая 2011 г., определение Ленинградского окружного военного суда от 29 апреля 2010 г. № 270-КГ). 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EF5E4C">
        <w:rPr>
          <w:b/>
          <w:szCs w:val="28"/>
        </w:rPr>
        <w:t>4.</w:t>
      </w:r>
      <w:r w:rsidRPr="00EF5E4C">
        <w:rPr>
          <w:szCs w:val="28"/>
        </w:rPr>
        <w:t> В отношении</w:t>
      </w:r>
      <w:r>
        <w:rPr>
          <w:szCs w:val="28"/>
        </w:rPr>
        <w:t xml:space="preserve"> расходов за участие представителей в заседании 15 апреля 2014 года.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Суд первой инстанции признал мою ссылку на правовую позицию, изложенную в Определении Конституционного Суда РФ от 21 марта 2013 года № 461-О, необоснованной.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color w:val="FF0000"/>
        </w:rPr>
      </w:pPr>
      <w:r>
        <w:rPr>
          <w:szCs w:val="28"/>
        </w:rPr>
        <w:t xml:space="preserve">Полагаю решение суда </w:t>
      </w:r>
      <w:r w:rsidRPr="00892066">
        <w:rPr>
          <w:b/>
          <w:szCs w:val="28"/>
        </w:rPr>
        <w:t>незаконным</w:t>
      </w:r>
      <w:r>
        <w:rPr>
          <w:szCs w:val="28"/>
        </w:rPr>
        <w:t xml:space="preserve"> в связи с чётким указанием в Определении на следующее: «…</w:t>
      </w:r>
      <w:r w:rsidRPr="00892066">
        <w:rPr>
          <w:i/>
        </w:rPr>
        <w:t xml:space="preserve">Рассмотрение судом требования о взыскании судебных расходов, которое не является самостоятельным имущественным требованием, таким образом, осуществляется в рамках гражданского дела, </w:t>
      </w:r>
      <w:r w:rsidRPr="00892066">
        <w:rPr>
          <w:i/>
        </w:rPr>
        <w:lastRenderedPageBreak/>
        <w:t xml:space="preserve">по которому судом уже принято решение по существу, и поэтому не составляет отдельного гражданского дела, </w:t>
      </w:r>
      <w:r w:rsidRPr="00892066">
        <w:rPr>
          <w:b/>
          <w:i/>
        </w:rPr>
        <w:t>а значит, и участие в рассмотрении заявления о взыскании судебных расходов по делу не порождает дополнительного права на возмещение судебных расходов, вызванного необходимостью такого участия</w:t>
      </w:r>
      <w:r>
        <w:rPr>
          <w:b/>
          <w:i/>
        </w:rPr>
        <w:t>»</w:t>
      </w:r>
      <w:r w:rsidRPr="00043A55">
        <w:rPr>
          <w:b/>
          <w:color w:val="FF0000"/>
        </w:rPr>
        <w:t>.</w:t>
      </w:r>
    </w:p>
    <w:p w:rsidR="002835E7" w:rsidRDefault="002835E7" w:rsidP="00892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0F6FB1">
        <w:t>При этом сумма судебных расходов при прибытие в судебное заседание по их взысканию сопоставима с расходами на участие представителей в судебных заседаниях двух инстанций (59708 против 83240).</w:t>
      </w:r>
    </w:p>
    <w:p w:rsidR="002835E7" w:rsidRDefault="002835E7" w:rsidP="00361E17">
      <w:pPr>
        <w:spacing w:after="0" w:line="360" w:lineRule="exact"/>
        <w:jc w:val="both"/>
        <w:rPr>
          <w:szCs w:val="28"/>
        </w:rPr>
      </w:pPr>
      <w:r w:rsidRPr="00266EA3">
        <w:rPr>
          <w:szCs w:val="28"/>
        </w:rPr>
        <w:tab/>
      </w:r>
      <w:r>
        <w:rPr>
          <w:szCs w:val="28"/>
        </w:rPr>
        <w:t>По изложенным основаниям, р</w:t>
      </w:r>
      <w:r w:rsidRPr="00266EA3">
        <w:rPr>
          <w:szCs w:val="28"/>
        </w:rPr>
        <w:t xml:space="preserve">уководствуясь </w:t>
      </w:r>
      <w:r>
        <w:rPr>
          <w:szCs w:val="28"/>
        </w:rPr>
        <w:t>ст.</w:t>
      </w:r>
      <w:r w:rsidRPr="00266EA3">
        <w:rPr>
          <w:szCs w:val="28"/>
        </w:rPr>
        <w:t>ст.</w:t>
      </w:r>
      <w:r>
        <w:rPr>
          <w:szCs w:val="28"/>
        </w:rPr>
        <w:t> 1</w:t>
      </w:r>
      <w:r w:rsidRPr="00266EA3">
        <w:rPr>
          <w:szCs w:val="28"/>
        </w:rPr>
        <w:t>0</w:t>
      </w:r>
      <w:r>
        <w:rPr>
          <w:szCs w:val="28"/>
        </w:rPr>
        <w:t xml:space="preserve">4, 331, 334 </w:t>
      </w:r>
      <w:r w:rsidRPr="00266EA3">
        <w:rPr>
          <w:szCs w:val="28"/>
        </w:rPr>
        <w:t>ГПК РФ,</w:t>
      </w:r>
    </w:p>
    <w:p w:rsidR="002835E7" w:rsidRDefault="002835E7" w:rsidP="00361E17">
      <w:pPr>
        <w:spacing w:after="0" w:line="360" w:lineRule="exact"/>
        <w:ind w:left="4248"/>
        <w:jc w:val="both"/>
        <w:rPr>
          <w:b/>
          <w:szCs w:val="28"/>
        </w:rPr>
      </w:pPr>
    </w:p>
    <w:p w:rsidR="002835E7" w:rsidRDefault="002835E7" w:rsidP="00361E17">
      <w:pPr>
        <w:spacing w:after="0" w:line="360" w:lineRule="exact"/>
        <w:ind w:left="4248"/>
        <w:jc w:val="both"/>
        <w:rPr>
          <w:b/>
          <w:szCs w:val="28"/>
        </w:rPr>
      </w:pPr>
      <w:r>
        <w:rPr>
          <w:b/>
          <w:szCs w:val="28"/>
        </w:rPr>
        <w:t>прошу</w:t>
      </w:r>
      <w:r w:rsidRPr="00266EA3">
        <w:rPr>
          <w:b/>
          <w:szCs w:val="28"/>
        </w:rPr>
        <w:t>:</w:t>
      </w:r>
    </w:p>
    <w:p w:rsidR="002835E7" w:rsidRPr="00266EA3" w:rsidRDefault="002835E7" w:rsidP="00361E17">
      <w:pPr>
        <w:spacing w:after="0" w:line="360" w:lineRule="exact"/>
        <w:ind w:left="4248"/>
        <w:jc w:val="both"/>
        <w:rPr>
          <w:b/>
          <w:szCs w:val="28"/>
        </w:rPr>
      </w:pPr>
    </w:p>
    <w:p w:rsidR="002835E7" w:rsidRPr="00266EA3" w:rsidRDefault="002835E7" w:rsidP="00361E17">
      <w:pPr>
        <w:spacing w:after="0" w:line="360" w:lineRule="exact"/>
        <w:ind w:firstLine="708"/>
        <w:jc w:val="both"/>
        <w:rPr>
          <w:b/>
          <w:szCs w:val="28"/>
        </w:rPr>
      </w:pPr>
      <w:r w:rsidRPr="00266EA3">
        <w:rPr>
          <w:szCs w:val="28"/>
        </w:rPr>
        <w:t xml:space="preserve">Обжалуемое </w:t>
      </w:r>
      <w:r>
        <w:rPr>
          <w:szCs w:val="28"/>
        </w:rPr>
        <w:t>определение</w:t>
      </w:r>
      <w:r w:rsidRPr="006E78E9">
        <w:rPr>
          <w:szCs w:val="28"/>
        </w:rPr>
        <w:t xml:space="preserve"> </w:t>
      </w:r>
      <w:r w:rsidR="004B7089">
        <w:rPr>
          <w:szCs w:val="28"/>
          <w:lang w:val="en-US"/>
        </w:rPr>
        <w:t>N</w:t>
      </w:r>
      <w:r w:rsidR="004B7089">
        <w:rPr>
          <w:szCs w:val="28"/>
        </w:rPr>
        <w:t>-го</w:t>
      </w:r>
      <w:r>
        <w:rPr>
          <w:szCs w:val="28"/>
        </w:rPr>
        <w:t xml:space="preserve"> гарнизонного военного суда</w:t>
      </w:r>
      <w:r w:rsidRPr="00266EA3">
        <w:rPr>
          <w:szCs w:val="28"/>
        </w:rPr>
        <w:t xml:space="preserve"> </w:t>
      </w:r>
      <w:r w:rsidRPr="00F619EE">
        <w:rPr>
          <w:szCs w:val="28"/>
        </w:rPr>
        <w:t xml:space="preserve">от </w:t>
      </w:r>
      <w:r>
        <w:rPr>
          <w:szCs w:val="28"/>
        </w:rPr>
        <w:t xml:space="preserve">15 апреля </w:t>
      </w:r>
      <w:r w:rsidRPr="00F619EE">
        <w:rPr>
          <w:szCs w:val="28"/>
        </w:rPr>
        <w:t>201</w:t>
      </w:r>
      <w:r>
        <w:rPr>
          <w:szCs w:val="28"/>
        </w:rPr>
        <w:t>4</w:t>
      </w:r>
      <w:r w:rsidRPr="00F619EE">
        <w:rPr>
          <w:szCs w:val="28"/>
        </w:rPr>
        <w:t xml:space="preserve"> г</w:t>
      </w:r>
      <w:r>
        <w:rPr>
          <w:szCs w:val="28"/>
        </w:rPr>
        <w:t>ода</w:t>
      </w:r>
      <w:r w:rsidRPr="00266EA3">
        <w:rPr>
          <w:b/>
          <w:szCs w:val="28"/>
        </w:rPr>
        <w:t xml:space="preserve"> </w:t>
      </w:r>
      <w:r>
        <w:rPr>
          <w:b/>
          <w:szCs w:val="28"/>
        </w:rPr>
        <w:t xml:space="preserve">– </w:t>
      </w:r>
      <w:r w:rsidRPr="00266EA3">
        <w:rPr>
          <w:b/>
          <w:szCs w:val="28"/>
        </w:rPr>
        <w:t>отменить</w:t>
      </w:r>
      <w:r>
        <w:rPr>
          <w:b/>
          <w:szCs w:val="28"/>
        </w:rPr>
        <w:t xml:space="preserve"> </w:t>
      </w:r>
      <w:r w:rsidRPr="005364A1">
        <w:rPr>
          <w:szCs w:val="28"/>
        </w:rPr>
        <w:t xml:space="preserve">и принять новое </w:t>
      </w:r>
      <w:r w:rsidRPr="00EF5E4C">
        <w:rPr>
          <w:szCs w:val="28"/>
        </w:rPr>
        <w:t>определение, которым</w:t>
      </w:r>
      <w:r w:rsidRPr="005364A1">
        <w:rPr>
          <w:szCs w:val="28"/>
        </w:rPr>
        <w:t xml:space="preserve"> в удовлетворении требований представителя заинтересованн</w:t>
      </w:r>
      <w:r>
        <w:rPr>
          <w:szCs w:val="28"/>
        </w:rPr>
        <w:t>ого</w:t>
      </w:r>
      <w:r w:rsidRPr="005364A1">
        <w:rPr>
          <w:szCs w:val="28"/>
        </w:rPr>
        <w:t xml:space="preserve"> лиц</w:t>
      </w:r>
      <w:r>
        <w:rPr>
          <w:szCs w:val="28"/>
        </w:rPr>
        <w:t>а</w:t>
      </w:r>
      <w:r>
        <w:rPr>
          <w:b/>
          <w:szCs w:val="28"/>
        </w:rPr>
        <w:t xml:space="preserve"> – отказать</w:t>
      </w:r>
      <w:r w:rsidRPr="00266EA3">
        <w:rPr>
          <w:b/>
          <w:szCs w:val="28"/>
        </w:rPr>
        <w:t>.</w:t>
      </w:r>
    </w:p>
    <w:p w:rsidR="002835E7" w:rsidRDefault="002835E7" w:rsidP="00F13688">
      <w:pPr>
        <w:spacing w:after="0" w:line="360" w:lineRule="exact"/>
        <w:ind w:firstLine="708"/>
        <w:rPr>
          <w:b/>
          <w:szCs w:val="28"/>
          <w:lang w:eastAsia="ru-RU"/>
        </w:rPr>
      </w:pPr>
    </w:p>
    <w:p w:rsidR="002835E7" w:rsidRPr="001975AE" w:rsidRDefault="002835E7" w:rsidP="00F13688">
      <w:pPr>
        <w:spacing w:after="0" w:line="360" w:lineRule="exact"/>
        <w:ind w:firstLine="708"/>
        <w:rPr>
          <w:b/>
          <w:szCs w:val="28"/>
          <w:lang w:eastAsia="ru-RU"/>
        </w:rPr>
      </w:pPr>
      <w:r w:rsidRPr="001975AE">
        <w:rPr>
          <w:b/>
          <w:szCs w:val="28"/>
          <w:lang w:eastAsia="ru-RU"/>
        </w:rPr>
        <w:t>Приложения:</w:t>
      </w:r>
    </w:p>
    <w:p w:rsidR="002835E7" w:rsidRDefault="002835E7" w:rsidP="00C55C73">
      <w:pPr>
        <w:spacing w:after="0" w:line="360" w:lineRule="exact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>1. </w:t>
      </w:r>
      <w:r w:rsidRPr="00F7407E">
        <w:rPr>
          <w:szCs w:val="28"/>
          <w:lang w:eastAsia="ru-RU"/>
        </w:rPr>
        <w:t>Копи</w:t>
      </w:r>
      <w:r>
        <w:rPr>
          <w:szCs w:val="28"/>
          <w:lang w:eastAsia="ru-RU"/>
        </w:rPr>
        <w:t>я</w:t>
      </w:r>
      <w:r w:rsidRPr="00F7407E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частной жалобе</w:t>
      </w:r>
      <w:r w:rsidRPr="00F7407E">
        <w:rPr>
          <w:szCs w:val="28"/>
          <w:lang w:eastAsia="ru-RU"/>
        </w:rPr>
        <w:t xml:space="preserve"> в </w:t>
      </w:r>
      <w:r>
        <w:rPr>
          <w:szCs w:val="28"/>
          <w:lang w:eastAsia="ru-RU"/>
        </w:rPr>
        <w:t>3</w:t>
      </w:r>
      <w:r w:rsidRPr="006E5342">
        <w:rPr>
          <w:color w:val="FF0000"/>
          <w:szCs w:val="28"/>
          <w:lang w:eastAsia="ru-RU"/>
        </w:rPr>
        <w:t>-</w:t>
      </w:r>
      <w:r w:rsidRPr="00F7407E">
        <w:rPr>
          <w:szCs w:val="28"/>
          <w:lang w:eastAsia="ru-RU"/>
        </w:rPr>
        <w:t xml:space="preserve">х экз., </w:t>
      </w:r>
      <w:r w:rsidRPr="00D066AD">
        <w:rPr>
          <w:szCs w:val="28"/>
          <w:lang w:eastAsia="ru-RU"/>
        </w:rPr>
        <w:t xml:space="preserve">на </w:t>
      </w:r>
      <w:r>
        <w:rPr>
          <w:szCs w:val="28"/>
          <w:lang w:eastAsia="ru-RU"/>
        </w:rPr>
        <w:t>4</w:t>
      </w:r>
      <w:r w:rsidRPr="00D066AD">
        <w:rPr>
          <w:szCs w:val="28"/>
          <w:lang w:eastAsia="ru-RU"/>
        </w:rPr>
        <w:t>-х</w:t>
      </w:r>
      <w:r w:rsidRPr="00F7407E">
        <w:rPr>
          <w:szCs w:val="28"/>
          <w:lang w:eastAsia="ru-RU"/>
        </w:rPr>
        <w:t xml:space="preserve"> листах кажд</w:t>
      </w:r>
      <w:r>
        <w:rPr>
          <w:szCs w:val="28"/>
          <w:lang w:eastAsia="ru-RU"/>
        </w:rPr>
        <w:t>ая</w:t>
      </w:r>
      <w:r w:rsidRPr="00F7407E">
        <w:rPr>
          <w:szCs w:val="28"/>
          <w:lang w:eastAsia="ru-RU"/>
        </w:rPr>
        <w:t>.</w:t>
      </w:r>
    </w:p>
    <w:p w:rsidR="002835E7" w:rsidRDefault="002835E7" w:rsidP="00F13688">
      <w:pPr>
        <w:spacing w:after="0"/>
        <w:rPr>
          <w:szCs w:val="28"/>
        </w:rPr>
      </w:pPr>
    </w:p>
    <w:p w:rsidR="002835E7" w:rsidRDefault="002835E7" w:rsidP="00F13688">
      <w:pPr>
        <w:spacing w:after="0"/>
        <w:rPr>
          <w:szCs w:val="28"/>
        </w:rPr>
      </w:pPr>
    </w:p>
    <w:p w:rsidR="002835E7" w:rsidRPr="0099755A" w:rsidRDefault="002835E7" w:rsidP="00F13688">
      <w:pPr>
        <w:spacing w:after="0"/>
        <w:rPr>
          <w:szCs w:val="28"/>
        </w:rPr>
      </w:pPr>
      <w:r w:rsidRPr="0099755A">
        <w:rPr>
          <w:szCs w:val="28"/>
        </w:rPr>
        <w:t>Заявитель</w:t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  <w:t xml:space="preserve">         </w:t>
      </w:r>
      <w:r w:rsidR="004B7089">
        <w:rPr>
          <w:szCs w:val="28"/>
        </w:rPr>
        <w:t>ФИО</w:t>
      </w:r>
    </w:p>
    <w:p w:rsidR="002835E7" w:rsidRPr="00624471" w:rsidRDefault="002835E7" w:rsidP="00624471">
      <w:pPr>
        <w:rPr>
          <w:szCs w:val="28"/>
        </w:rPr>
      </w:pPr>
      <w:r w:rsidRPr="0099755A">
        <w:rPr>
          <w:szCs w:val="28"/>
        </w:rPr>
        <w:t>«___» ___________ 201</w:t>
      </w:r>
      <w:r>
        <w:rPr>
          <w:szCs w:val="28"/>
        </w:rPr>
        <w:t>4</w:t>
      </w:r>
      <w:r w:rsidRPr="0099755A">
        <w:rPr>
          <w:szCs w:val="28"/>
        </w:rPr>
        <w:t xml:space="preserve"> г.</w:t>
      </w:r>
    </w:p>
    <w:sectPr w:rsidR="002835E7" w:rsidRPr="00624471" w:rsidSect="00F1368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89A" w:rsidRDefault="0038089A" w:rsidP="00F13688">
      <w:pPr>
        <w:spacing w:after="0" w:line="240" w:lineRule="auto"/>
      </w:pPr>
      <w:r>
        <w:separator/>
      </w:r>
    </w:p>
  </w:endnote>
  <w:endnote w:type="continuationSeparator" w:id="1">
    <w:p w:rsidR="0038089A" w:rsidRDefault="0038089A" w:rsidP="00F13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89A" w:rsidRDefault="0038089A" w:rsidP="00F13688">
      <w:pPr>
        <w:spacing w:after="0" w:line="240" w:lineRule="auto"/>
      </w:pPr>
      <w:r>
        <w:separator/>
      </w:r>
    </w:p>
  </w:footnote>
  <w:footnote w:type="continuationSeparator" w:id="1">
    <w:p w:rsidR="0038089A" w:rsidRDefault="0038089A" w:rsidP="00F13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5E7" w:rsidRDefault="00495C7F">
    <w:pPr>
      <w:pStyle w:val="a3"/>
      <w:jc w:val="center"/>
    </w:pPr>
    <w:fldSimple w:instr=" PAGE   \* MERGEFORMAT ">
      <w:r w:rsidR="004B7089">
        <w:rPr>
          <w:noProof/>
        </w:rPr>
        <w:t>3</w:t>
      </w:r>
    </w:fldSimple>
  </w:p>
  <w:p w:rsidR="002835E7" w:rsidRDefault="002835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2691"/>
    <w:rsid w:val="00017BDD"/>
    <w:rsid w:val="00037F93"/>
    <w:rsid w:val="00043A55"/>
    <w:rsid w:val="0004771E"/>
    <w:rsid w:val="00066DD9"/>
    <w:rsid w:val="000717C1"/>
    <w:rsid w:val="00076AA4"/>
    <w:rsid w:val="000B396A"/>
    <w:rsid w:val="000B5728"/>
    <w:rsid w:val="000B63F5"/>
    <w:rsid w:val="000E6646"/>
    <w:rsid w:val="000F6FB1"/>
    <w:rsid w:val="0011492A"/>
    <w:rsid w:val="001269E2"/>
    <w:rsid w:val="00141D67"/>
    <w:rsid w:val="00144F1D"/>
    <w:rsid w:val="00152255"/>
    <w:rsid w:val="001975AE"/>
    <w:rsid w:val="001A5CE7"/>
    <w:rsid w:val="001B2DF5"/>
    <w:rsid w:val="001C2054"/>
    <w:rsid w:val="001E33BB"/>
    <w:rsid w:val="002169A2"/>
    <w:rsid w:val="00226B58"/>
    <w:rsid w:val="00256BFA"/>
    <w:rsid w:val="0026018D"/>
    <w:rsid w:val="00266EA3"/>
    <w:rsid w:val="002835E7"/>
    <w:rsid w:val="00297469"/>
    <w:rsid w:val="002C1DAF"/>
    <w:rsid w:val="002C22EE"/>
    <w:rsid w:val="00302131"/>
    <w:rsid w:val="00327167"/>
    <w:rsid w:val="003575E0"/>
    <w:rsid w:val="003601CF"/>
    <w:rsid w:val="00361E17"/>
    <w:rsid w:val="00367D5F"/>
    <w:rsid w:val="00373FC2"/>
    <w:rsid w:val="0038089A"/>
    <w:rsid w:val="00390549"/>
    <w:rsid w:val="003A2F6C"/>
    <w:rsid w:val="003D6DE9"/>
    <w:rsid w:val="00411DB0"/>
    <w:rsid w:val="0041336D"/>
    <w:rsid w:val="004252E9"/>
    <w:rsid w:val="00442CBB"/>
    <w:rsid w:val="00463055"/>
    <w:rsid w:val="00464D0D"/>
    <w:rsid w:val="0047025B"/>
    <w:rsid w:val="00474B73"/>
    <w:rsid w:val="00495C7F"/>
    <w:rsid w:val="004B432A"/>
    <w:rsid w:val="004B7089"/>
    <w:rsid w:val="004C06AE"/>
    <w:rsid w:val="004D4E1E"/>
    <w:rsid w:val="005204DC"/>
    <w:rsid w:val="005364A1"/>
    <w:rsid w:val="005613AB"/>
    <w:rsid w:val="00566647"/>
    <w:rsid w:val="00575C02"/>
    <w:rsid w:val="005806B9"/>
    <w:rsid w:val="005B0E26"/>
    <w:rsid w:val="005B2774"/>
    <w:rsid w:val="005C7604"/>
    <w:rsid w:val="005E646B"/>
    <w:rsid w:val="005F1016"/>
    <w:rsid w:val="00624471"/>
    <w:rsid w:val="00624F84"/>
    <w:rsid w:val="00655AE4"/>
    <w:rsid w:val="0069717E"/>
    <w:rsid w:val="006A10C7"/>
    <w:rsid w:val="006A49FF"/>
    <w:rsid w:val="006B395E"/>
    <w:rsid w:val="006B453A"/>
    <w:rsid w:val="006B755C"/>
    <w:rsid w:val="006C0E5A"/>
    <w:rsid w:val="006C1930"/>
    <w:rsid w:val="006C3F34"/>
    <w:rsid w:val="006E5342"/>
    <w:rsid w:val="006E78E9"/>
    <w:rsid w:val="007171D2"/>
    <w:rsid w:val="00721775"/>
    <w:rsid w:val="007224F0"/>
    <w:rsid w:val="007323ED"/>
    <w:rsid w:val="0073316E"/>
    <w:rsid w:val="007528EC"/>
    <w:rsid w:val="0078493A"/>
    <w:rsid w:val="00786EF0"/>
    <w:rsid w:val="00794BF6"/>
    <w:rsid w:val="007B62DC"/>
    <w:rsid w:val="007C53F7"/>
    <w:rsid w:val="008157C6"/>
    <w:rsid w:val="00820A3B"/>
    <w:rsid w:val="008279E7"/>
    <w:rsid w:val="00830BF9"/>
    <w:rsid w:val="0084644C"/>
    <w:rsid w:val="00870B1E"/>
    <w:rsid w:val="0088077F"/>
    <w:rsid w:val="00883FEF"/>
    <w:rsid w:val="00892066"/>
    <w:rsid w:val="008966E5"/>
    <w:rsid w:val="008A3699"/>
    <w:rsid w:val="008D495A"/>
    <w:rsid w:val="008E776D"/>
    <w:rsid w:val="008F4711"/>
    <w:rsid w:val="00904C64"/>
    <w:rsid w:val="00910563"/>
    <w:rsid w:val="009127BB"/>
    <w:rsid w:val="00913A71"/>
    <w:rsid w:val="009166FD"/>
    <w:rsid w:val="00927564"/>
    <w:rsid w:val="00964C9D"/>
    <w:rsid w:val="0096730D"/>
    <w:rsid w:val="009767A2"/>
    <w:rsid w:val="00996634"/>
    <w:rsid w:val="0099755A"/>
    <w:rsid w:val="009A64C7"/>
    <w:rsid w:val="009D400E"/>
    <w:rsid w:val="009E207A"/>
    <w:rsid w:val="009E4069"/>
    <w:rsid w:val="00A10C43"/>
    <w:rsid w:val="00A16ED8"/>
    <w:rsid w:val="00A25A48"/>
    <w:rsid w:val="00A50AF4"/>
    <w:rsid w:val="00A57E27"/>
    <w:rsid w:val="00A61FDD"/>
    <w:rsid w:val="00A73396"/>
    <w:rsid w:val="00AA6A56"/>
    <w:rsid w:val="00AB109F"/>
    <w:rsid w:val="00AB122B"/>
    <w:rsid w:val="00AB2B3C"/>
    <w:rsid w:val="00AB745E"/>
    <w:rsid w:val="00AC52B7"/>
    <w:rsid w:val="00AD017E"/>
    <w:rsid w:val="00AE4DE2"/>
    <w:rsid w:val="00AE61E2"/>
    <w:rsid w:val="00B051C8"/>
    <w:rsid w:val="00B07C52"/>
    <w:rsid w:val="00B32232"/>
    <w:rsid w:val="00B327B6"/>
    <w:rsid w:val="00B34723"/>
    <w:rsid w:val="00B57843"/>
    <w:rsid w:val="00B6308B"/>
    <w:rsid w:val="00B6580D"/>
    <w:rsid w:val="00BA2A5C"/>
    <w:rsid w:val="00BC7195"/>
    <w:rsid w:val="00BD3124"/>
    <w:rsid w:val="00BE7272"/>
    <w:rsid w:val="00C02BFE"/>
    <w:rsid w:val="00C13F40"/>
    <w:rsid w:val="00C34025"/>
    <w:rsid w:val="00C55651"/>
    <w:rsid w:val="00C55C73"/>
    <w:rsid w:val="00C82ED0"/>
    <w:rsid w:val="00C90F0B"/>
    <w:rsid w:val="00C965F7"/>
    <w:rsid w:val="00C97178"/>
    <w:rsid w:val="00CB5ED0"/>
    <w:rsid w:val="00D030BF"/>
    <w:rsid w:val="00D066AD"/>
    <w:rsid w:val="00D22894"/>
    <w:rsid w:val="00D55AAD"/>
    <w:rsid w:val="00D61D6A"/>
    <w:rsid w:val="00D8388B"/>
    <w:rsid w:val="00D965A0"/>
    <w:rsid w:val="00DA2691"/>
    <w:rsid w:val="00DB20FE"/>
    <w:rsid w:val="00DB3B9A"/>
    <w:rsid w:val="00DF3DAF"/>
    <w:rsid w:val="00E25C13"/>
    <w:rsid w:val="00E463C1"/>
    <w:rsid w:val="00E65645"/>
    <w:rsid w:val="00E80B5C"/>
    <w:rsid w:val="00E85ED2"/>
    <w:rsid w:val="00EA0420"/>
    <w:rsid w:val="00ED713A"/>
    <w:rsid w:val="00EE4163"/>
    <w:rsid w:val="00EF5E4C"/>
    <w:rsid w:val="00F13688"/>
    <w:rsid w:val="00F248CE"/>
    <w:rsid w:val="00F57D27"/>
    <w:rsid w:val="00F619EE"/>
    <w:rsid w:val="00F63933"/>
    <w:rsid w:val="00F7407E"/>
    <w:rsid w:val="00F96226"/>
    <w:rsid w:val="00F96C07"/>
    <w:rsid w:val="00FC201F"/>
    <w:rsid w:val="00FC7E38"/>
    <w:rsid w:val="00FC7F2A"/>
    <w:rsid w:val="00FD2B07"/>
    <w:rsid w:val="00FD5D75"/>
    <w:rsid w:val="00FF2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C2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13688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13688"/>
    <w:rPr>
      <w:rFonts w:cs="Times New Roman"/>
    </w:rPr>
  </w:style>
  <w:style w:type="paragraph" w:styleId="a7">
    <w:name w:val="List Paragraph"/>
    <w:basedOn w:val="a"/>
    <w:uiPriority w:val="99"/>
    <w:qFormat/>
    <w:rsid w:val="005364A1"/>
    <w:pPr>
      <w:ind w:left="720"/>
      <w:contextualSpacing/>
    </w:pPr>
  </w:style>
  <w:style w:type="paragraph" w:customStyle="1" w:styleId="ConsPlusNormal">
    <w:name w:val="ConsPlusNormal"/>
    <w:uiPriority w:val="99"/>
    <w:rsid w:val="00AE61E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9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68AD5B103E7277FDF8EA5C513C7595E93C191A482D70A81C120BA0416D6D5111AA014C95F98U5m9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1195</Words>
  <Characters>6815</Characters>
  <Application>Microsoft Office Word</Application>
  <DocSecurity>0</DocSecurity>
  <Lines>56</Lines>
  <Paragraphs>15</Paragraphs>
  <ScaleCrop>false</ScaleCrop>
  <Company>1</Company>
  <LinksUpToDate>false</LinksUpToDate>
  <CharactersWithSpaces>7995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2014-05-01T17:52:00Z</dcterms:created>
  <dcterms:modified xsi:type="dcterms:W3CDTF">2014-05-01T17:58:00Z</dcterms:modified>
</cp:coreProperties>
</file>