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D5" w:rsidRPr="00787AD5" w:rsidRDefault="00787AD5" w:rsidP="00787AD5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787AD5">
        <w:rPr>
          <w:rFonts w:eastAsia="Times New Roman" w:cs="Times New Roman"/>
          <w:noProof/>
          <w:color w:val="0000FF"/>
          <w:szCs w:val="24"/>
          <w:lang w:eastAsia="ru-RU"/>
        </w:rPr>
        <w:drawing>
          <wp:inline distT="0" distB="0" distL="0" distR="0" wp14:anchorId="7DCAB976" wp14:editId="6539E438">
            <wp:extent cx="590550" cy="657225"/>
            <wp:effectExtent l="0" t="0" r="0" b="9525"/>
            <wp:docPr id="1" name="Рисунок 1" descr="http://regulation.gov.ru/img/logo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gulation.gov.ru/img/logo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AD5" w:rsidRPr="00787AD5" w:rsidRDefault="00787AD5" w:rsidP="00787AD5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787AD5">
        <w:rPr>
          <w:rFonts w:eastAsia="Times New Roman" w:cs="Times New Roman"/>
          <w:noProof/>
          <w:color w:val="0000FF"/>
          <w:szCs w:val="24"/>
          <w:lang w:eastAsia="ru-RU"/>
        </w:rPr>
        <w:drawing>
          <wp:inline distT="0" distB="0" distL="0" distR="0" wp14:anchorId="6DA79CA8" wp14:editId="5231CA3F">
            <wp:extent cx="1438275" cy="333375"/>
            <wp:effectExtent l="0" t="0" r="9525" b="9525"/>
            <wp:docPr id="2" name="Рисунок 2" descr="http://regulation.gov.ru/img/logo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gulation.gov.ru/img/logo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AD5" w:rsidRPr="00787AD5" w:rsidRDefault="00787AD5" w:rsidP="00787AD5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787AD5">
        <w:rPr>
          <w:rFonts w:eastAsia="Times New Roman" w:cs="Times New Roman"/>
          <w:szCs w:val="24"/>
          <w:lang w:eastAsia="ru-RU"/>
        </w:rPr>
        <w:t>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</w:t>
      </w:r>
    </w:p>
    <w:p w:rsidR="00787AD5" w:rsidRPr="00787AD5" w:rsidRDefault="00787AD5" w:rsidP="006751BB">
      <w:pPr>
        <w:autoSpaceDE w:val="0"/>
        <w:autoSpaceDN w:val="0"/>
        <w:adjustRightInd w:val="0"/>
        <w:ind w:firstLine="708"/>
        <w:outlineLvl w:val="1"/>
        <w:rPr>
          <w:szCs w:val="24"/>
        </w:rPr>
      </w:pPr>
      <w:r w:rsidRPr="00787AD5">
        <w:rPr>
          <w:szCs w:val="24"/>
        </w:rPr>
        <w:t>http://regulation.gov.ru/project/12837.html</w:t>
      </w:r>
      <w:bookmarkStart w:id="0" w:name="_GoBack"/>
      <w:bookmarkEnd w:id="0"/>
    </w:p>
    <w:p w:rsidR="00787AD5" w:rsidRDefault="00787AD5" w:rsidP="006751BB">
      <w:pPr>
        <w:autoSpaceDE w:val="0"/>
        <w:autoSpaceDN w:val="0"/>
        <w:adjustRightInd w:val="0"/>
        <w:ind w:firstLine="708"/>
        <w:outlineLvl w:val="1"/>
        <w:rPr>
          <w:b/>
          <w:szCs w:val="24"/>
        </w:rPr>
      </w:pPr>
    </w:p>
    <w:p w:rsidR="006751BB" w:rsidRPr="006751BB" w:rsidRDefault="006751BB" w:rsidP="006751BB">
      <w:pPr>
        <w:autoSpaceDE w:val="0"/>
        <w:autoSpaceDN w:val="0"/>
        <w:adjustRightInd w:val="0"/>
        <w:ind w:firstLine="708"/>
        <w:outlineLvl w:val="1"/>
        <w:rPr>
          <w:rFonts w:eastAsia="Times New Roman" w:cs="Times New Roman"/>
          <w:szCs w:val="24"/>
          <w:lang w:eastAsia="ru-RU"/>
        </w:rPr>
      </w:pPr>
      <w:proofErr w:type="gramStart"/>
      <w:r w:rsidRPr="006751BB">
        <w:rPr>
          <w:b/>
          <w:szCs w:val="24"/>
        </w:rPr>
        <w:t>ОБ УТВЕРЖДЕНИИ ПОРЯДКА ПРЕДОСТАВЛЕНИЯ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СУБСИДИИ ДЛЯ ПРИОБРЕТЕНИЯ ИЛИ СТРОИТЕЛЬСТВА ЖИЛОГО ПОМЕЩЕНИЯ ВОЕННОСЛУЖАЩИМ –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ГРАЖДАНАМ РОССИЙСКОЙ ФЕДЕРАЦИИ,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ПРОХОДЯЩИМ ВОЕННУЮ СЛУЖБУ ПО КОНТРАКТУ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В ВООРУЖЕННЫХ СИЛАХ РОССИЙСКОЙ ФЕДЕРАЦИИ,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И ГРАЖДАНАМ РОССИЙСКОЙ ФЕДЕРАЦИИ,</w:t>
      </w:r>
      <w:r>
        <w:rPr>
          <w:b/>
          <w:szCs w:val="24"/>
        </w:rPr>
        <w:t xml:space="preserve"> </w:t>
      </w:r>
      <w:r w:rsidRPr="006751BB">
        <w:rPr>
          <w:b/>
          <w:szCs w:val="24"/>
        </w:rPr>
        <w:t>УВОЛЕННЫМ С ВОЕННОЙ СЛУЖБЫ</w:t>
      </w:r>
      <w:proofErr w:type="gramEnd"/>
    </w:p>
    <w:p w:rsidR="006751BB" w:rsidRDefault="006751BB" w:rsidP="006751BB">
      <w:pPr>
        <w:autoSpaceDE w:val="0"/>
        <w:autoSpaceDN w:val="0"/>
        <w:adjustRightInd w:val="0"/>
        <w:ind w:firstLine="708"/>
        <w:outlineLvl w:val="1"/>
        <w:rPr>
          <w:rFonts w:eastAsia="Times New Roman" w:cs="Times New Roman"/>
          <w:szCs w:val="24"/>
          <w:lang w:eastAsia="ru-RU"/>
        </w:rPr>
      </w:pPr>
    </w:p>
    <w:p w:rsidR="006751BB" w:rsidRDefault="006751BB" w:rsidP="006751BB">
      <w:pPr>
        <w:autoSpaceDE w:val="0"/>
        <w:autoSpaceDN w:val="0"/>
        <w:adjustRightInd w:val="0"/>
        <w:ind w:firstLine="708"/>
        <w:outlineLvl w:val="1"/>
        <w:rPr>
          <w:rFonts w:eastAsia="Times New Roman" w:cs="Times New Roman"/>
          <w:spacing w:val="-4"/>
          <w:szCs w:val="24"/>
          <w:lang w:eastAsia="ru-RU"/>
        </w:rPr>
      </w:pPr>
      <w:r w:rsidRPr="006751BB">
        <w:rPr>
          <w:rFonts w:eastAsia="Times New Roman" w:cs="Times New Roman"/>
          <w:szCs w:val="24"/>
          <w:lang w:eastAsia="ru-RU"/>
        </w:rPr>
        <w:t>19. </w:t>
      </w:r>
      <w:r w:rsidRPr="006751BB">
        <w:rPr>
          <w:rFonts w:eastAsia="Times New Roman" w:cs="Times New Roman"/>
          <w:spacing w:val="4"/>
          <w:szCs w:val="24"/>
          <w:lang w:eastAsia="ru-RU"/>
        </w:rPr>
        <w:t>Военнослужащие (граждане, уволенные с военной службы), указанные в пункте 2 статьи 3 Федерального закона</w:t>
      </w:r>
    </w:p>
    <w:p w:rsidR="006751BB" w:rsidRPr="006751BB" w:rsidRDefault="006751BB" w:rsidP="006751BB">
      <w:pPr>
        <w:autoSpaceDE w:val="0"/>
        <w:autoSpaceDN w:val="0"/>
        <w:adjustRightInd w:val="0"/>
        <w:ind w:firstLine="708"/>
        <w:outlineLvl w:val="1"/>
        <w:rPr>
          <w:rFonts w:eastAsia="Times New Roman" w:cs="Times New Roman"/>
          <w:szCs w:val="24"/>
          <w:lang w:eastAsia="ru-RU"/>
        </w:rPr>
      </w:pPr>
      <w:proofErr w:type="gramStart"/>
      <w:r w:rsidRPr="006751BB">
        <w:rPr>
          <w:rFonts w:eastAsia="Times New Roman" w:cs="Times New Roman"/>
          <w:spacing w:val="-4"/>
          <w:szCs w:val="24"/>
          <w:lang w:eastAsia="ru-RU"/>
        </w:rPr>
        <w:t>от 28 декабря 2013 г.</w:t>
      </w:r>
      <w:r w:rsidRPr="006751BB">
        <w:rPr>
          <w:rFonts w:eastAsia="Times New Roman" w:cs="Times New Roman"/>
          <w:szCs w:val="24"/>
          <w:lang w:eastAsia="ru-RU"/>
        </w:rPr>
        <w:t xml:space="preserve"> № 405-ФЗ «О внесении изменений в Федеральный закон «О статусе военнослужащих» (</w:t>
      </w:r>
      <w:r w:rsidRPr="006751BB">
        <w:rPr>
          <w:rFonts w:eastAsia="Calibri" w:cs="Times New Roman"/>
          <w:szCs w:val="24"/>
          <w:lang w:eastAsia="ru-RU"/>
        </w:rPr>
        <w:t xml:space="preserve">Собрание законодательства Российской Федерации, 2013, № 52 (ч. </w:t>
      </w:r>
      <w:r w:rsidRPr="006751BB">
        <w:rPr>
          <w:rFonts w:eastAsia="Calibri" w:cs="Times New Roman"/>
          <w:szCs w:val="24"/>
          <w:lang w:val="en-US" w:eastAsia="ru-RU"/>
        </w:rPr>
        <w:t>I</w:t>
      </w:r>
      <w:r w:rsidRPr="006751BB">
        <w:rPr>
          <w:rFonts w:eastAsia="Calibri" w:cs="Times New Roman"/>
          <w:szCs w:val="24"/>
          <w:lang w:eastAsia="ru-RU"/>
        </w:rPr>
        <w:t>), ст. 6970)</w:t>
      </w:r>
      <w:r w:rsidRPr="006751BB">
        <w:rPr>
          <w:rFonts w:eastAsia="Times New Roman" w:cs="Times New Roman"/>
          <w:szCs w:val="24"/>
          <w:lang w:eastAsia="ru-RU"/>
        </w:rPr>
        <w:t xml:space="preserve">, в целях получения жилищной субсидии в соответствии с настоящим Порядком обязаны </w:t>
      </w:r>
      <w:r w:rsidRPr="006751BB">
        <w:rPr>
          <w:rFonts w:eastAsia="Times New Roman" w:cs="Times New Roman"/>
          <w:szCs w:val="24"/>
          <w:highlight w:val="yellow"/>
          <w:lang w:eastAsia="ru-RU"/>
        </w:rPr>
        <w:t>представить в уполномоченный орган (структурное подразделение уполномоченного органа) копию договора об открытии банковского счета.</w:t>
      </w:r>
      <w:proofErr w:type="gramEnd"/>
    </w:p>
    <w:p w:rsidR="006751BB" w:rsidRDefault="006751BB" w:rsidP="006751BB">
      <w:pPr>
        <w:rPr>
          <w:lang w:eastAsia="ru-RU"/>
        </w:rPr>
      </w:pPr>
    </w:p>
    <w:p w:rsidR="006751BB" w:rsidRDefault="006751BB" w:rsidP="006751BB">
      <w:pPr>
        <w:rPr>
          <w:lang w:eastAsia="ru-RU"/>
        </w:rPr>
      </w:pPr>
    </w:p>
    <w:p w:rsidR="006751BB" w:rsidRPr="006751BB" w:rsidRDefault="006751BB" w:rsidP="006751BB">
      <w:pPr>
        <w:rPr>
          <w:lang w:eastAsia="ru-RU"/>
        </w:rPr>
      </w:pPr>
      <w:r w:rsidRPr="006751BB">
        <w:rPr>
          <w:lang w:eastAsia="ru-RU"/>
        </w:rPr>
        <w:t>Федеральный закон Российской Федерации от 28 декабря 2013 г. N 405-ФЗ "О внесении изменений в Федеральный закон "О статусе военнослужащих"</w:t>
      </w:r>
    </w:p>
    <w:p w:rsidR="006751BB" w:rsidRPr="006751BB" w:rsidRDefault="006751BB" w:rsidP="006751BB">
      <w:pPr>
        <w:rPr>
          <w:sz w:val="27"/>
          <w:szCs w:val="27"/>
          <w:lang w:eastAsia="ru-RU"/>
        </w:rPr>
      </w:pPr>
      <w:r w:rsidRPr="006751BB">
        <w:rPr>
          <w:sz w:val="27"/>
          <w:szCs w:val="27"/>
          <w:lang w:eastAsia="ru-RU"/>
        </w:rPr>
        <w:t xml:space="preserve">Изменения в федеральные законы об обеспечении </w:t>
      </w:r>
      <w:proofErr w:type="spellStart"/>
      <w:r w:rsidRPr="006751BB">
        <w:rPr>
          <w:sz w:val="27"/>
          <w:szCs w:val="27"/>
          <w:lang w:eastAsia="ru-RU"/>
        </w:rPr>
        <w:t>жильем</w:t>
      </w:r>
      <w:proofErr w:type="spellEnd"/>
      <w:r w:rsidRPr="006751BB">
        <w:rPr>
          <w:sz w:val="27"/>
          <w:szCs w:val="27"/>
          <w:lang w:eastAsia="ru-RU"/>
        </w:rPr>
        <w:t xml:space="preserve"> военнослужащих</w:t>
      </w:r>
    </w:p>
    <w:p w:rsidR="006751BB" w:rsidRPr="006751BB" w:rsidRDefault="006751BB" w:rsidP="006751BB">
      <w:pPr>
        <w:rPr>
          <w:rFonts w:eastAsiaTheme="minorEastAsia"/>
          <w:szCs w:val="24"/>
          <w:lang w:eastAsia="ru-RU"/>
        </w:rPr>
      </w:pPr>
      <w:r w:rsidRPr="006751BB">
        <w:rPr>
          <w:rFonts w:eastAsiaTheme="minorEastAsia"/>
          <w:szCs w:val="24"/>
          <w:lang w:eastAsia="ru-RU"/>
        </w:rPr>
        <w:t xml:space="preserve">Изменения в федеральные законы об обеспечении </w:t>
      </w:r>
      <w:proofErr w:type="spellStart"/>
      <w:r w:rsidRPr="006751BB">
        <w:rPr>
          <w:rFonts w:eastAsiaTheme="minorEastAsia"/>
          <w:szCs w:val="24"/>
          <w:lang w:eastAsia="ru-RU"/>
        </w:rPr>
        <w:t>жильем</w:t>
      </w:r>
      <w:proofErr w:type="spellEnd"/>
      <w:r w:rsidRPr="006751BB">
        <w:rPr>
          <w:rFonts w:eastAsiaTheme="minorEastAsia"/>
          <w:szCs w:val="24"/>
          <w:lang w:eastAsia="ru-RU"/>
        </w:rPr>
        <w:t xml:space="preserve"> военнослужащих</w:t>
      </w:r>
    </w:p>
    <w:p w:rsidR="006751BB" w:rsidRPr="006751BB" w:rsidRDefault="006751BB" w:rsidP="006751BB">
      <w:pPr>
        <w:rPr>
          <w:rFonts w:eastAsiaTheme="minorEastAsia"/>
          <w:szCs w:val="24"/>
          <w:lang w:eastAsia="ru-RU"/>
        </w:rPr>
      </w:pPr>
      <w:r w:rsidRPr="006751BB">
        <w:rPr>
          <w:rFonts w:eastAsiaTheme="minorEastAsia"/>
          <w:szCs w:val="24"/>
          <w:lang w:eastAsia="ru-RU"/>
        </w:rPr>
        <w:t>Дата подписания: 28.12.2013</w:t>
      </w:r>
    </w:p>
    <w:p w:rsidR="006751BB" w:rsidRPr="006751BB" w:rsidRDefault="006751BB" w:rsidP="006751BB">
      <w:pPr>
        <w:rPr>
          <w:rFonts w:eastAsiaTheme="minorEastAsia"/>
          <w:szCs w:val="24"/>
          <w:lang w:eastAsia="ru-RU"/>
        </w:rPr>
      </w:pPr>
      <w:r w:rsidRPr="006751BB">
        <w:rPr>
          <w:rFonts w:eastAsiaTheme="minorEastAsia"/>
          <w:szCs w:val="24"/>
          <w:lang w:eastAsia="ru-RU"/>
        </w:rPr>
        <w:t>Дата публикации: 30.12.2013 00:00</w:t>
      </w:r>
    </w:p>
    <w:p w:rsidR="006751BB" w:rsidRPr="006751BB" w:rsidRDefault="006751BB" w:rsidP="006751BB">
      <w:pPr>
        <w:rPr>
          <w:rFonts w:eastAsiaTheme="minorEastAsia"/>
          <w:szCs w:val="24"/>
          <w:lang w:eastAsia="ru-RU"/>
        </w:rPr>
      </w:pPr>
      <w:proofErr w:type="gramStart"/>
      <w:r w:rsidRPr="006751BB">
        <w:rPr>
          <w:rFonts w:eastAsiaTheme="minorEastAsia"/>
          <w:szCs w:val="24"/>
          <w:lang w:eastAsia="ru-RU"/>
        </w:rPr>
        <w:t>Принят</w:t>
      </w:r>
      <w:proofErr w:type="gramEnd"/>
      <w:r w:rsidRPr="006751BB">
        <w:rPr>
          <w:rFonts w:eastAsiaTheme="minorEastAsia"/>
          <w:szCs w:val="24"/>
          <w:lang w:eastAsia="ru-RU"/>
        </w:rPr>
        <w:t xml:space="preserve"> Государственной Думой 20 декабря 2013 года</w:t>
      </w:r>
    </w:p>
    <w:p w:rsidR="006751BB" w:rsidRPr="006751BB" w:rsidRDefault="006751BB" w:rsidP="006751BB">
      <w:pPr>
        <w:rPr>
          <w:rFonts w:eastAsiaTheme="minorEastAsia"/>
          <w:szCs w:val="24"/>
          <w:lang w:eastAsia="ru-RU"/>
        </w:rPr>
      </w:pPr>
      <w:proofErr w:type="gramStart"/>
      <w:r w:rsidRPr="006751BB">
        <w:rPr>
          <w:rFonts w:eastAsiaTheme="minorEastAsia"/>
          <w:szCs w:val="24"/>
          <w:lang w:eastAsia="ru-RU"/>
        </w:rPr>
        <w:t>Одобрен</w:t>
      </w:r>
      <w:proofErr w:type="gramEnd"/>
      <w:r w:rsidRPr="006751BB">
        <w:rPr>
          <w:rFonts w:eastAsiaTheme="minorEastAsia"/>
          <w:szCs w:val="24"/>
          <w:lang w:eastAsia="ru-RU"/>
        </w:rPr>
        <w:t xml:space="preserve"> Советом Федерации 25 декабря 2013 года</w:t>
      </w:r>
    </w:p>
    <w:p w:rsidR="006751BB" w:rsidRPr="006751BB" w:rsidRDefault="006751BB" w:rsidP="006751BB">
      <w:pPr>
        <w:pStyle w:val="a3"/>
        <w:spacing w:before="0" w:beforeAutospacing="0" w:after="0" w:afterAutospacing="0"/>
        <w:ind w:firstLine="284"/>
        <w:jc w:val="both"/>
        <w:rPr>
          <w:bCs/>
        </w:rPr>
      </w:pPr>
    </w:p>
    <w:p w:rsidR="006751BB" w:rsidRDefault="006751BB" w:rsidP="006751BB">
      <w:pPr>
        <w:pStyle w:val="a3"/>
        <w:spacing w:before="0" w:beforeAutospacing="0" w:after="0" w:afterAutospacing="0"/>
        <w:ind w:firstLine="284"/>
        <w:jc w:val="both"/>
      </w:pPr>
      <w:r>
        <w:rPr>
          <w:b/>
          <w:bCs/>
        </w:rPr>
        <w:t>Статья 3</w:t>
      </w:r>
    </w:p>
    <w:p w:rsidR="006751BB" w:rsidRDefault="006751BB" w:rsidP="006751BB">
      <w:pPr>
        <w:pStyle w:val="a3"/>
        <w:spacing w:before="0" w:beforeAutospacing="0" w:after="0" w:afterAutospacing="0"/>
        <w:ind w:firstLine="284"/>
        <w:jc w:val="both"/>
      </w:pPr>
      <w:r>
        <w:t xml:space="preserve">2. </w:t>
      </w:r>
      <w:proofErr w:type="gramStart"/>
      <w:r>
        <w:t xml:space="preserve">Лицам, указанным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</w:t>
      </w:r>
      <w:r w:rsidRPr="006751BB">
        <w:rPr>
          <w:highlight w:val="yellow"/>
        </w:rPr>
        <w:t>отказавшимся</w:t>
      </w:r>
      <w:r>
        <w:t xml:space="preserve">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</w:t>
      </w:r>
      <w:proofErr w:type="gramEnd"/>
      <w:r>
        <w:t xml:space="preserve"> соответствует требованиям, установленным законодательством Российской Федерации,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жительства, предоставляется жилищная субсидия.</w:t>
      </w:r>
    </w:p>
    <w:p w:rsidR="003F4FE7" w:rsidRDefault="003F4FE7"/>
    <w:sectPr w:rsidR="003F4FE7" w:rsidSect="00407E43">
      <w:pgSz w:w="11906" w:h="16838" w:code="9"/>
      <w:pgMar w:top="567" w:right="567" w:bottom="567" w:left="1134" w:header="45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1BB"/>
    <w:rsid w:val="003F4FE7"/>
    <w:rsid w:val="00407E43"/>
    <w:rsid w:val="006751BB"/>
    <w:rsid w:val="0078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51BB"/>
    <w:pPr>
      <w:spacing w:before="100" w:beforeAutospacing="1" w:after="100" w:afterAutospacing="1"/>
      <w:ind w:firstLine="0"/>
      <w:jc w:val="left"/>
    </w:pPr>
    <w:rPr>
      <w:rFonts w:eastAsiaTheme="minorEastAsia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7A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A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51BB"/>
    <w:pPr>
      <w:spacing w:before="100" w:beforeAutospacing="1" w:after="100" w:afterAutospacing="1"/>
      <w:ind w:firstLine="0"/>
      <w:jc w:val="left"/>
    </w:pPr>
    <w:rPr>
      <w:rFonts w:eastAsiaTheme="minorEastAsia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7A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7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7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regulation.gov.ru/index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TOM-V</dc:creator>
  <cp:lastModifiedBy>TOM-V</cp:lastModifiedBy>
  <cp:revision>3</cp:revision>
  <dcterms:created xsi:type="dcterms:W3CDTF">2014-07-28T11:51:00Z</dcterms:created>
  <dcterms:modified xsi:type="dcterms:W3CDTF">2014-07-28T12:23:00Z</dcterms:modified>
</cp:coreProperties>
</file>