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E11" w:rsidRPr="00CD2E11" w:rsidRDefault="00CD2E11" w:rsidP="00CD2E11">
      <w:pPr>
        <w:shd w:val="clear" w:color="auto" w:fill="EFE7DD"/>
        <w:spacing w:after="375" w:line="240" w:lineRule="auto"/>
        <w:outlineLvl w:val="0"/>
        <w:rPr>
          <w:rFonts w:ascii="Trebuchet MS" w:eastAsia="Times New Roman" w:hAnsi="Trebuchet MS" w:cs="Times New Roman"/>
          <w:caps/>
          <w:color w:val="332B11"/>
          <w:kern w:val="36"/>
          <w:sz w:val="32"/>
          <w:szCs w:val="32"/>
        </w:rPr>
      </w:pPr>
      <w:r w:rsidRPr="00CD2E11">
        <w:rPr>
          <w:rFonts w:ascii="Trebuchet MS" w:eastAsia="Times New Roman" w:hAnsi="Trebuchet MS" w:cs="Times New Roman"/>
          <w:caps/>
          <w:color w:val="332B11"/>
          <w:kern w:val="36"/>
          <w:sz w:val="32"/>
          <w:szCs w:val="32"/>
        </w:rPr>
        <w:t>СОВМЕЩАЕМ ЛОДЖИЮ С КОМНАТОЙ</w:t>
      </w:r>
    </w:p>
    <w:p w:rsidR="00CD2E11" w:rsidRDefault="00CD2E11" w:rsidP="00CD2E11">
      <w:pPr>
        <w:shd w:val="clear" w:color="auto" w:fill="EFE7DD"/>
        <w:spacing w:before="100" w:beforeAutospacing="1" w:after="100" w:afterAutospacing="1" w:line="244" w:lineRule="atLeast"/>
        <w:rPr>
          <w:rFonts w:ascii="Tahoma" w:eastAsia="Times New Roman" w:hAnsi="Tahoma" w:cs="Tahoma"/>
          <w:color w:val="332B11"/>
          <w:sz w:val="20"/>
          <w:szCs w:val="20"/>
        </w:rPr>
      </w:pPr>
      <w:r>
        <w:rPr>
          <w:rFonts w:ascii="Tahoma" w:eastAsia="Times New Roman" w:hAnsi="Tahoma" w:cs="Tahoma"/>
          <w:noProof/>
          <w:color w:val="332B11"/>
          <w:sz w:val="20"/>
          <w:szCs w:val="20"/>
        </w:rPr>
        <w:drawing>
          <wp:inline distT="0" distB="0" distL="0" distR="0">
            <wp:extent cx="2266950" cy="2857500"/>
            <wp:effectExtent l="19050" t="0" r="0" b="0"/>
            <wp:docPr id="1" name="Рисунок 1" descr="соединение комнаты и балкона">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единение комнаты и балкона">
                      <a:hlinkClick r:id="rId4"/>
                    </pic:cNvPr>
                    <pic:cNvPicPr>
                      <a:picLocks noChangeAspect="1" noChangeArrowheads="1"/>
                    </pic:cNvPicPr>
                  </pic:nvPicPr>
                  <pic:blipFill>
                    <a:blip r:embed="rId5"/>
                    <a:srcRect/>
                    <a:stretch>
                      <a:fillRect/>
                    </a:stretch>
                  </pic:blipFill>
                  <pic:spPr bwMode="auto">
                    <a:xfrm>
                      <a:off x="0" y="0"/>
                      <a:ext cx="2266950" cy="2857500"/>
                    </a:xfrm>
                    <a:prstGeom prst="rect">
                      <a:avLst/>
                    </a:prstGeom>
                    <a:noFill/>
                    <a:ln w="9525">
                      <a:noFill/>
                      <a:miter lim="800000"/>
                      <a:headEnd/>
                      <a:tailEnd/>
                    </a:ln>
                  </pic:spPr>
                </pic:pic>
              </a:graphicData>
            </a:graphic>
          </wp:inline>
        </w:drawing>
      </w:r>
    </w:p>
    <w:p w:rsidR="00CD2E11" w:rsidRPr="009E33CC" w:rsidRDefault="00CD2E11" w:rsidP="00CD2E11">
      <w:pPr>
        <w:shd w:val="clear" w:color="auto" w:fill="EFE7DD"/>
        <w:spacing w:before="100" w:beforeAutospacing="1" w:after="100" w:afterAutospacing="1" w:line="244" w:lineRule="atLeast"/>
        <w:rPr>
          <w:rFonts w:ascii="Tahoma" w:eastAsia="Times New Roman" w:hAnsi="Tahoma" w:cs="Tahoma"/>
          <w:sz w:val="20"/>
          <w:szCs w:val="20"/>
        </w:rPr>
      </w:pPr>
      <w:r w:rsidRPr="009E33CC">
        <w:rPr>
          <w:rFonts w:ascii="Tahoma" w:eastAsia="Times New Roman" w:hAnsi="Tahoma" w:cs="Tahoma"/>
          <w:sz w:val="20"/>
          <w:szCs w:val="20"/>
        </w:rPr>
        <w:t>Несмотря на дефицит квадратных метров, лоджии и балконы малогабаритных квартир чаще всего становятся обыкновенными кладовками, храня не только запасы варенья и солений, удочки и санки, но и прочий хлам, который использовать регулярно нет необходимости, а выбросить просто жалко. Иногда хозяева настолько фанатично начинают накапливать ненужные предметы, вышедшие из строя бытовые приборы, старую одежду и обувь, что их балконы и лоджии превращаются в переполненные склады, закрывающие путь дневному свету.</w:t>
      </w:r>
      <w:r w:rsidRPr="009E33CC">
        <w:rPr>
          <w:rFonts w:ascii="Tahoma" w:eastAsia="Times New Roman" w:hAnsi="Tahoma" w:cs="Tahoma"/>
          <w:sz w:val="20"/>
          <w:szCs w:val="20"/>
        </w:rPr>
        <w:br/>
      </w:r>
      <w:r w:rsidRPr="009E33CC">
        <w:rPr>
          <w:rFonts w:ascii="Tahoma" w:eastAsia="Times New Roman" w:hAnsi="Tahoma" w:cs="Tahoma"/>
          <w:sz w:val="20"/>
          <w:szCs w:val="20"/>
        </w:rPr>
        <w:br/>
        <w:t xml:space="preserve">А между тем так смело разбазаривать и без того дефицитную жилую площадь как минимум глупо. Ведь как бы ни была мала лоджия, здесь можно обустроить спальню, небольшой кабинет или даже столовую на одну – две персоны. А остекление и дополнительное утепление лоджии неизбежно приведет к повышенной </w:t>
      </w:r>
      <w:proofErr w:type="spellStart"/>
      <w:r w:rsidRPr="009E33CC">
        <w:rPr>
          <w:rFonts w:ascii="Tahoma" w:eastAsia="Times New Roman" w:hAnsi="Tahoma" w:cs="Tahoma"/>
          <w:sz w:val="20"/>
          <w:szCs w:val="20"/>
        </w:rPr>
        <w:t>звуко</w:t>
      </w:r>
      <w:proofErr w:type="spellEnd"/>
      <w:r w:rsidRPr="009E33CC">
        <w:rPr>
          <w:rFonts w:ascii="Tahoma" w:eastAsia="Times New Roman" w:hAnsi="Tahoma" w:cs="Tahoma"/>
          <w:sz w:val="20"/>
          <w:szCs w:val="20"/>
        </w:rPr>
        <w:t xml:space="preserve">  и теплоизоляции внутренних помещений квартиры.</w:t>
      </w:r>
      <w:r w:rsidRPr="009E33CC">
        <w:rPr>
          <w:rFonts w:ascii="Tahoma" w:eastAsia="Times New Roman" w:hAnsi="Tahoma" w:cs="Tahoma"/>
          <w:sz w:val="20"/>
        </w:rPr>
        <w:t> </w:t>
      </w:r>
      <w:r w:rsidRPr="009E33CC">
        <w:rPr>
          <w:rFonts w:ascii="Tahoma" w:eastAsia="Times New Roman" w:hAnsi="Tahoma" w:cs="Tahoma"/>
          <w:sz w:val="20"/>
          <w:szCs w:val="20"/>
        </w:rPr>
        <w:br/>
      </w:r>
      <w:r w:rsidRPr="009E33CC">
        <w:rPr>
          <w:rFonts w:ascii="Tahoma" w:eastAsia="Times New Roman" w:hAnsi="Tahoma" w:cs="Tahoma"/>
          <w:sz w:val="20"/>
          <w:szCs w:val="20"/>
        </w:rPr>
        <w:br/>
        <w:t xml:space="preserve">Первый шаг на пути превращения лоджии в жилое помещение – это ее остекление. Перед тем как производить замеры, необходимо убедиться в том, что боковые стенки и парапет имеют достаточные технические характеристики для того чтобы выдержать такие нагрузки, какие будет налагать на них довольно массивный стеклопакет. Если парапет выполнен из железа, а материалом для боковых стенок послужит </w:t>
      </w:r>
      <w:hyperlink r:id="rId6" w:tooltip="перегородки из гипсокартона" w:history="1">
        <w:proofErr w:type="spellStart"/>
        <w:r w:rsidRPr="009E33CC">
          <w:rPr>
            <w:rFonts w:ascii="Tahoma" w:eastAsia="Times New Roman" w:hAnsi="Tahoma" w:cs="Tahoma"/>
            <w:sz w:val="20"/>
          </w:rPr>
          <w:t>гипсокартон</w:t>
        </w:r>
        <w:proofErr w:type="spellEnd"/>
      </w:hyperlink>
      <w:r w:rsidRPr="009E33CC">
        <w:rPr>
          <w:rFonts w:ascii="Tahoma" w:eastAsia="Times New Roman" w:hAnsi="Tahoma" w:cs="Tahoma"/>
          <w:sz w:val="20"/>
          <w:szCs w:val="20"/>
        </w:rPr>
        <w:t>, придется производить дополнительную кладку из облегченной кирпичной и блоковой кладки.</w:t>
      </w:r>
      <w:r w:rsidRPr="009E33CC">
        <w:rPr>
          <w:rFonts w:ascii="Tahoma" w:eastAsia="Times New Roman" w:hAnsi="Tahoma" w:cs="Tahoma"/>
          <w:sz w:val="20"/>
        </w:rPr>
        <w:t> </w:t>
      </w:r>
      <w:r w:rsidRPr="009E33CC">
        <w:rPr>
          <w:rFonts w:ascii="Tahoma" w:eastAsia="Times New Roman" w:hAnsi="Tahoma" w:cs="Tahoma"/>
          <w:sz w:val="20"/>
          <w:szCs w:val="20"/>
        </w:rPr>
        <w:br/>
      </w:r>
      <w:r w:rsidRPr="009E33CC">
        <w:rPr>
          <w:rFonts w:ascii="Tahoma" w:eastAsia="Times New Roman" w:hAnsi="Tahoma" w:cs="Tahoma"/>
          <w:sz w:val="20"/>
          <w:szCs w:val="20"/>
        </w:rPr>
        <w:br/>
        <w:t>Не всякий стеклопакет годится для того чтобы устанавливать его на лоджии, в этом вопросе лучше прислушаться к рекомендациям профессионалов. И все же, несмотря на камерность и качество стеклопакетов, они не делают лоджию достаточно теплой. Вторым этапом благоустройства этих квадратных метров должно стать утепление по всем плоскостям, которые не имеют непосредственного соприкосновения с комнатой.</w:t>
      </w:r>
    </w:p>
    <w:p w:rsidR="00CD2E11" w:rsidRPr="009E33CC" w:rsidRDefault="000B5760" w:rsidP="00CD2E11">
      <w:pPr>
        <w:shd w:val="clear" w:color="auto" w:fill="EFE7DD"/>
        <w:spacing w:before="100" w:beforeAutospacing="1" w:after="100" w:afterAutospacing="1" w:line="244" w:lineRule="atLeast"/>
        <w:jc w:val="center"/>
        <w:rPr>
          <w:rFonts w:ascii="Tahoma" w:eastAsia="Times New Roman" w:hAnsi="Tahoma" w:cs="Tahoma"/>
          <w:sz w:val="20"/>
          <w:szCs w:val="20"/>
        </w:rPr>
      </w:pPr>
      <w:hyperlink r:id="rId7" w:history="1">
        <w:r w:rsidR="00CD2E11" w:rsidRPr="009E33CC">
          <w:rPr>
            <w:rFonts w:ascii="Tahoma" w:eastAsia="Times New Roman" w:hAnsi="Tahoma" w:cs="Tahoma"/>
            <w:noProof/>
            <w:sz w:val="20"/>
            <w:szCs w:val="20"/>
          </w:rPr>
          <w:drawing>
            <wp:inline distT="0" distB="0" distL="0" distR="0">
              <wp:extent cx="2857500" cy="2143125"/>
              <wp:effectExtent l="19050" t="0" r="0" b="0"/>
              <wp:docPr id="2" name="Рисунок 2" descr="объединение балкона и комнаты">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ъединение балкона и комнаты">
                        <a:hlinkClick r:id="rId7"/>
                      </pic:cNvPr>
                      <pic:cNvPicPr>
                        <a:picLocks noChangeAspect="1" noChangeArrowheads="1"/>
                      </pic:cNvPicPr>
                    </pic:nvPicPr>
                    <pic:blipFill>
                      <a:blip r:embed="rId8"/>
                      <a:srcRect/>
                      <a:stretch>
                        <a:fillRect/>
                      </a:stretch>
                    </pic:blipFill>
                    <pic:spPr bwMode="auto">
                      <a:xfrm>
                        <a:off x="0" y="0"/>
                        <a:ext cx="2857500" cy="2143125"/>
                      </a:xfrm>
                      <a:prstGeom prst="rect">
                        <a:avLst/>
                      </a:prstGeom>
                      <a:noFill/>
                      <a:ln w="9525">
                        <a:noFill/>
                        <a:miter lim="800000"/>
                        <a:headEnd/>
                        <a:tailEnd/>
                      </a:ln>
                    </pic:spPr>
                  </pic:pic>
                </a:graphicData>
              </a:graphic>
            </wp:inline>
          </w:drawing>
        </w:r>
        <w:r w:rsidR="00CD2E11" w:rsidRPr="009E33CC">
          <w:rPr>
            <w:rFonts w:ascii="Tahoma" w:eastAsia="Times New Roman" w:hAnsi="Tahoma" w:cs="Tahoma"/>
            <w:sz w:val="20"/>
          </w:rPr>
          <w:t> </w:t>
        </w:r>
      </w:hyperlink>
      <w:r w:rsidR="00CD2E11" w:rsidRPr="009E33CC">
        <w:rPr>
          <w:rFonts w:ascii="Tahoma" w:eastAsia="Times New Roman" w:hAnsi="Tahoma" w:cs="Tahoma"/>
          <w:noProof/>
          <w:sz w:val="20"/>
          <w:szCs w:val="20"/>
        </w:rPr>
        <w:drawing>
          <wp:inline distT="0" distB="0" distL="0" distR="0">
            <wp:extent cx="2857500" cy="2143125"/>
            <wp:effectExtent l="19050" t="0" r="0" b="0"/>
            <wp:docPr id="3" name="Рисунок 3" descr="объединить комнату и балкон спб">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бъединить комнату и балкон спб">
                      <a:hlinkClick r:id="rId9"/>
                    </pic:cNvPr>
                    <pic:cNvPicPr>
                      <a:picLocks noChangeAspect="1" noChangeArrowheads="1"/>
                    </pic:cNvPicPr>
                  </pic:nvPicPr>
                  <pic:blipFill>
                    <a:blip r:embed="rId10"/>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CD2E11" w:rsidRPr="009E33CC" w:rsidRDefault="00CD2E11" w:rsidP="00CD2E11">
      <w:pPr>
        <w:shd w:val="clear" w:color="auto" w:fill="EFE7DD"/>
        <w:spacing w:before="100" w:beforeAutospacing="1" w:after="100" w:afterAutospacing="1" w:line="244" w:lineRule="atLeast"/>
        <w:rPr>
          <w:rFonts w:ascii="Tahoma" w:eastAsia="Times New Roman" w:hAnsi="Tahoma" w:cs="Tahoma"/>
          <w:sz w:val="20"/>
          <w:szCs w:val="20"/>
        </w:rPr>
      </w:pPr>
      <w:r w:rsidRPr="009E33CC">
        <w:rPr>
          <w:rFonts w:ascii="Tahoma" w:eastAsia="Times New Roman" w:hAnsi="Tahoma" w:cs="Tahoma"/>
          <w:sz w:val="20"/>
          <w:szCs w:val="20"/>
        </w:rPr>
        <w:br/>
        <w:t xml:space="preserve">Богатый ассортимент утеплителей, которыми сегодня может порадовать покупателей строительный рынок, способен удовлетворить не только любой вкус, но и практически любой кошелек. И все же, выбирая материалы дл благоустройства, следует обращать максимум внимания не на цены, а на потребительские качества и степень экологической безопасности. Именно такими ценными качествами и обладает утеплитель, изготовленный их каменной ваты, который к тому же не горит, </w:t>
      </w:r>
      <w:proofErr w:type="gramStart"/>
      <w:r w:rsidRPr="009E33CC">
        <w:rPr>
          <w:rFonts w:ascii="Tahoma" w:eastAsia="Times New Roman" w:hAnsi="Tahoma" w:cs="Tahoma"/>
          <w:sz w:val="20"/>
          <w:szCs w:val="20"/>
        </w:rPr>
        <w:t>а</w:t>
      </w:r>
      <w:proofErr w:type="gramEnd"/>
      <w:r w:rsidRPr="009E33CC">
        <w:rPr>
          <w:rFonts w:ascii="Tahoma" w:eastAsia="Times New Roman" w:hAnsi="Tahoma" w:cs="Tahoma"/>
          <w:sz w:val="20"/>
          <w:szCs w:val="20"/>
        </w:rPr>
        <w:t xml:space="preserve"> следовательно, способствует предупреждению пожара.</w:t>
      </w:r>
      <w:r w:rsidRPr="009E33CC">
        <w:rPr>
          <w:rFonts w:ascii="Tahoma" w:eastAsia="Times New Roman" w:hAnsi="Tahoma" w:cs="Tahoma"/>
          <w:sz w:val="20"/>
          <w:szCs w:val="20"/>
        </w:rPr>
        <w:br/>
      </w:r>
      <w:r w:rsidRPr="009E33CC">
        <w:rPr>
          <w:rFonts w:ascii="Tahoma" w:eastAsia="Times New Roman" w:hAnsi="Tahoma" w:cs="Tahoma"/>
          <w:sz w:val="20"/>
          <w:szCs w:val="20"/>
        </w:rPr>
        <w:br/>
        <w:t xml:space="preserve">По окончании основной массы работ необходимо провести тщательную обработку всех швов и стыков изнутри при помощи монтажной пены, а снаружи – </w:t>
      </w:r>
      <w:proofErr w:type="spellStart"/>
      <w:r w:rsidRPr="009E33CC">
        <w:rPr>
          <w:rFonts w:ascii="Tahoma" w:eastAsia="Times New Roman" w:hAnsi="Tahoma" w:cs="Tahoma"/>
          <w:sz w:val="20"/>
          <w:szCs w:val="20"/>
        </w:rPr>
        <w:t>герметиком</w:t>
      </w:r>
      <w:proofErr w:type="spellEnd"/>
      <w:r w:rsidRPr="009E33CC">
        <w:rPr>
          <w:rFonts w:ascii="Tahoma" w:eastAsia="Times New Roman" w:hAnsi="Tahoma" w:cs="Tahoma"/>
          <w:sz w:val="20"/>
          <w:szCs w:val="20"/>
        </w:rPr>
        <w:t xml:space="preserve"> или пластиком. Поверх слоя утеплителя требуется создание </w:t>
      </w:r>
      <w:proofErr w:type="spellStart"/>
      <w:r w:rsidRPr="009E33CC">
        <w:rPr>
          <w:rFonts w:ascii="Tahoma" w:eastAsia="Times New Roman" w:hAnsi="Tahoma" w:cs="Tahoma"/>
          <w:sz w:val="20"/>
          <w:szCs w:val="20"/>
        </w:rPr>
        <w:t>пароизолирующего</w:t>
      </w:r>
      <w:proofErr w:type="spellEnd"/>
      <w:r w:rsidRPr="009E33CC">
        <w:rPr>
          <w:rFonts w:ascii="Tahoma" w:eastAsia="Times New Roman" w:hAnsi="Tahoma" w:cs="Tahoma"/>
          <w:sz w:val="20"/>
          <w:szCs w:val="20"/>
        </w:rPr>
        <w:t xml:space="preserve"> слоя, который необходим для предупреждения образования конденсата в будущем. Завершающим штрихом благоустройства лоджии является внутренняя</w:t>
      </w:r>
      <w:r w:rsidRPr="009E33CC">
        <w:rPr>
          <w:rFonts w:ascii="Tahoma" w:eastAsia="Times New Roman" w:hAnsi="Tahoma" w:cs="Tahoma"/>
          <w:sz w:val="20"/>
        </w:rPr>
        <w:t> </w:t>
      </w:r>
      <w:hyperlink r:id="rId11" w:tooltip="выравнивание стен спб" w:history="1">
        <w:r w:rsidRPr="009E33CC">
          <w:rPr>
            <w:rFonts w:ascii="Tahoma" w:eastAsia="Times New Roman" w:hAnsi="Tahoma" w:cs="Tahoma"/>
            <w:sz w:val="20"/>
          </w:rPr>
          <w:t>отделка стен</w:t>
        </w:r>
      </w:hyperlink>
      <w:r w:rsidRPr="009E33CC">
        <w:rPr>
          <w:rFonts w:ascii="Tahoma" w:eastAsia="Times New Roman" w:hAnsi="Tahoma" w:cs="Tahoma"/>
          <w:sz w:val="20"/>
        </w:rPr>
        <w:t> </w:t>
      </w:r>
      <w:proofErr w:type="spellStart"/>
      <w:r w:rsidRPr="009E33CC">
        <w:rPr>
          <w:rFonts w:ascii="Tahoma" w:eastAsia="Times New Roman" w:hAnsi="Tahoma" w:cs="Tahoma"/>
          <w:sz w:val="20"/>
          <w:szCs w:val="20"/>
        </w:rPr>
        <w:t>вагонкой</w:t>
      </w:r>
      <w:proofErr w:type="spellEnd"/>
      <w:r w:rsidRPr="009E33CC">
        <w:rPr>
          <w:rFonts w:ascii="Tahoma" w:eastAsia="Times New Roman" w:hAnsi="Tahoma" w:cs="Tahoma"/>
          <w:sz w:val="20"/>
          <w:szCs w:val="20"/>
        </w:rPr>
        <w:t xml:space="preserve"> или другим отделочным материалом.</w:t>
      </w:r>
    </w:p>
    <w:p w:rsidR="00CD2E11" w:rsidRPr="009E33CC" w:rsidRDefault="000B5760" w:rsidP="00CD2E11">
      <w:pPr>
        <w:shd w:val="clear" w:color="auto" w:fill="EFE7DD"/>
        <w:spacing w:before="100" w:beforeAutospacing="1" w:after="100" w:afterAutospacing="1" w:line="244" w:lineRule="atLeast"/>
        <w:jc w:val="center"/>
        <w:rPr>
          <w:rFonts w:ascii="Tahoma" w:eastAsia="Times New Roman" w:hAnsi="Tahoma" w:cs="Tahoma"/>
          <w:sz w:val="20"/>
          <w:szCs w:val="20"/>
        </w:rPr>
      </w:pPr>
      <w:hyperlink r:id="rId12" w:history="1">
        <w:r w:rsidR="00CD2E11" w:rsidRPr="009E33CC">
          <w:rPr>
            <w:rFonts w:ascii="Tahoma" w:eastAsia="Times New Roman" w:hAnsi="Tahoma" w:cs="Tahoma"/>
            <w:noProof/>
            <w:sz w:val="20"/>
            <w:szCs w:val="20"/>
          </w:rPr>
          <w:drawing>
            <wp:inline distT="0" distB="0" distL="0" distR="0">
              <wp:extent cx="2857500" cy="2143125"/>
              <wp:effectExtent l="19050" t="0" r="0" b="0"/>
              <wp:docPr id="4" name="Рисунок 4" descr="соединяем балкон с комнатой фото">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оединяем балкон с комнатой фото">
                        <a:hlinkClick r:id="rId12"/>
                      </pic:cNvPr>
                      <pic:cNvPicPr>
                        <a:picLocks noChangeAspect="1" noChangeArrowheads="1"/>
                      </pic:cNvPicPr>
                    </pic:nvPicPr>
                    <pic:blipFill>
                      <a:blip r:embed="rId13"/>
                      <a:srcRect/>
                      <a:stretch>
                        <a:fillRect/>
                      </a:stretch>
                    </pic:blipFill>
                    <pic:spPr bwMode="auto">
                      <a:xfrm>
                        <a:off x="0" y="0"/>
                        <a:ext cx="2857500" cy="2143125"/>
                      </a:xfrm>
                      <a:prstGeom prst="rect">
                        <a:avLst/>
                      </a:prstGeom>
                      <a:noFill/>
                      <a:ln w="9525">
                        <a:noFill/>
                        <a:miter lim="800000"/>
                        <a:headEnd/>
                        <a:tailEnd/>
                      </a:ln>
                    </pic:spPr>
                  </pic:pic>
                </a:graphicData>
              </a:graphic>
            </wp:inline>
          </w:drawing>
        </w:r>
        <w:r w:rsidR="00CD2E11" w:rsidRPr="009E33CC">
          <w:rPr>
            <w:rFonts w:ascii="Tahoma" w:eastAsia="Times New Roman" w:hAnsi="Tahoma" w:cs="Tahoma"/>
            <w:sz w:val="20"/>
          </w:rPr>
          <w:t> </w:t>
        </w:r>
      </w:hyperlink>
      <w:r w:rsidR="00CD2E11" w:rsidRPr="009E33CC">
        <w:rPr>
          <w:rFonts w:ascii="Tahoma" w:eastAsia="Times New Roman" w:hAnsi="Tahoma" w:cs="Tahoma"/>
          <w:noProof/>
          <w:sz w:val="20"/>
          <w:szCs w:val="20"/>
        </w:rPr>
        <w:drawing>
          <wp:inline distT="0" distB="0" distL="0" distR="0">
            <wp:extent cx="2857500" cy="2143125"/>
            <wp:effectExtent l="19050" t="0" r="0" b="0"/>
            <wp:docPr id="5" name="Рисунок 5" descr="объединение балкона с кухней фото">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ъединение балкона с кухней фото">
                      <a:hlinkClick r:id="rId14"/>
                    </pic:cNvPr>
                    <pic:cNvPicPr>
                      <a:picLocks noChangeAspect="1" noChangeArrowheads="1"/>
                    </pic:cNvPicPr>
                  </pic:nvPicPr>
                  <pic:blipFill>
                    <a:blip r:embed="rId15"/>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CD2E11" w:rsidRPr="009E33CC" w:rsidRDefault="00CD2E11" w:rsidP="00CD2E11">
      <w:pPr>
        <w:shd w:val="clear" w:color="auto" w:fill="EFE7DD"/>
        <w:spacing w:before="100" w:beforeAutospacing="1" w:after="100" w:afterAutospacing="1" w:line="244" w:lineRule="atLeast"/>
        <w:rPr>
          <w:rFonts w:ascii="Tahoma" w:eastAsia="Times New Roman" w:hAnsi="Tahoma" w:cs="Tahoma"/>
          <w:sz w:val="20"/>
          <w:szCs w:val="20"/>
        </w:rPr>
      </w:pPr>
      <w:r w:rsidRPr="009E33CC">
        <w:rPr>
          <w:rFonts w:ascii="Tahoma" w:eastAsia="Times New Roman" w:hAnsi="Tahoma" w:cs="Tahoma"/>
          <w:sz w:val="20"/>
          <w:szCs w:val="20"/>
        </w:rPr>
        <w:t>И все же до тех пор, пока лоджия не будет иметь собственного источника тепла, никакое утепление работать не будет. Увы, сегодня жилищный кодекс не дозволяет устанавливать на лоджиях дополнительные радиаторы центрального отопления, следовательно, необходимо использовать альтернативные источники тепла. Такими альтернативными источниками могут стать электронагревательные приборы: электрокамин, инфракрасный излучатель, масляный обогреватель или конвектор.</w:t>
      </w:r>
      <w:r w:rsidRPr="009E33CC">
        <w:rPr>
          <w:rFonts w:ascii="Tahoma" w:eastAsia="Times New Roman" w:hAnsi="Tahoma" w:cs="Tahoma"/>
          <w:sz w:val="20"/>
        </w:rPr>
        <w:t> </w:t>
      </w:r>
      <w:r w:rsidRPr="009E33CC">
        <w:rPr>
          <w:rFonts w:ascii="Tahoma" w:eastAsia="Times New Roman" w:hAnsi="Tahoma" w:cs="Tahoma"/>
          <w:sz w:val="20"/>
          <w:szCs w:val="20"/>
        </w:rPr>
        <w:br/>
      </w:r>
      <w:r w:rsidRPr="009E33CC">
        <w:rPr>
          <w:rFonts w:ascii="Tahoma" w:eastAsia="Times New Roman" w:hAnsi="Tahoma" w:cs="Tahoma"/>
          <w:sz w:val="20"/>
          <w:szCs w:val="20"/>
        </w:rPr>
        <w:br/>
        <w:t xml:space="preserve">Наверное, </w:t>
      </w:r>
      <w:proofErr w:type="gramStart"/>
      <w:r w:rsidRPr="009E33CC">
        <w:rPr>
          <w:rFonts w:ascii="Tahoma" w:eastAsia="Times New Roman" w:hAnsi="Tahoma" w:cs="Tahoma"/>
          <w:sz w:val="20"/>
          <w:szCs w:val="20"/>
        </w:rPr>
        <w:t>наиболее</w:t>
      </w:r>
      <w:proofErr w:type="gramEnd"/>
      <w:r w:rsidRPr="009E33CC">
        <w:rPr>
          <w:rFonts w:ascii="Tahoma" w:eastAsia="Times New Roman" w:hAnsi="Tahoma" w:cs="Tahoma"/>
          <w:sz w:val="20"/>
          <w:szCs w:val="20"/>
        </w:rPr>
        <w:t xml:space="preserve"> экономичным и в то же время эффективным решением для небольшого объема утепленной лоджии может стать электрический конвектор. Поспорить в экономичности с конвектором может только теплый электрический пол. С учетом небольшой площади пола, которая вряд ли превысит несколько квадратных метров, на подогрев пола будет расходоваться не больше энергии, чем требует электрочайник или утюг.</w:t>
      </w:r>
    </w:p>
    <w:p w:rsidR="00CD2E11" w:rsidRPr="009E33CC" w:rsidRDefault="000B5760" w:rsidP="00CD2E11">
      <w:pPr>
        <w:shd w:val="clear" w:color="auto" w:fill="EFE7DD"/>
        <w:spacing w:before="100" w:beforeAutospacing="1" w:after="100" w:afterAutospacing="1" w:line="244" w:lineRule="atLeast"/>
        <w:jc w:val="center"/>
        <w:rPr>
          <w:rFonts w:ascii="Tahoma" w:eastAsia="Times New Roman" w:hAnsi="Tahoma" w:cs="Tahoma"/>
          <w:sz w:val="20"/>
          <w:szCs w:val="20"/>
        </w:rPr>
      </w:pPr>
      <w:hyperlink r:id="rId16" w:history="1">
        <w:r w:rsidR="00CD2E11" w:rsidRPr="009E33CC">
          <w:rPr>
            <w:rFonts w:ascii="Tahoma" w:eastAsia="Times New Roman" w:hAnsi="Tahoma" w:cs="Tahoma"/>
            <w:noProof/>
            <w:sz w:val="20"/>
            <w:szCs w:val="20"/>
          </w:rPr>
          <w:drawing>
            <wp:inline distT="0" distB="0" distL="0" distR="0">
              <wp:extent cx="2857500" cy="2143125"/>
              <wp:effectExtent l="19050" t="0" r="0" b="0"/>
              <wp:docPr id="6" name="Рисунок 6" descr="как объединить комнату и лоджию фото">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к объединить комнату и лоджию фото">
                        <a:hlinkClick r:id="rId16"/>
                      </pic:cNvPr>
                      <pic:cNvPicPr>
                        <a:picLocks noChangeAspect="1" noChangeArrowheads="1"/>
                      </pic:cNvPicPr>
                    </pic:nvPicPr>
                    <pic:blipFill>
                      <a:blip r:embed="rId17"/>
                      <a:srcRect/>
                      <a:stretch>
                        <a:fillRect/>
                      </a:stretch>
                    </pic:blipFill>
                    <pic:spPr bwMode="auto">
                      <a:xfrm>
                        <a:off x="0" y="0"/>
                        <a:ext cx="2857500" cy="2143125"/>
                      </a:xfrm>
                      <a:prstGeom prst="rect">
                        <a:avLst/>
                      </a:prstGeom>
                      <a:noFill/>
                      <a:ln w="9525">
                        <a:noFill/>
                        <a:miter lim="800000"/>
                        <a:headEnd/>
                        <a:tailEnd/>
                      </a:ln>
                    </pic:spPr>
                  </pic:pic>
                </a:graphicData>
              </a:graphic>
            </wp:inline>
          </w:drawing>
        </w:r>
        <w:r w:rsidR="00CD2E11" w:rsidRPr="009E33CC">
          <w:rPr>
            <w:rFonts w:ascii="Tahoma" w:eastAsia="Times New Roman" w:hAnsi="Tahoma" w:cs="Tahoma"/>
            <w:sz w:val="20"/>
          </w:rPr>
          <w:t> </w:t>
        </w:r>
      </w:hyperlink>
      <w:r w:rsidR="00CD2E11" w:rsidRPr="009E33CC">
        <w:rPr>
          <w:rFonts w:ascii="Tahoma" w:eastAsia="Times New Roman" w:hAnsi="Tahoma" w:cs="Tahoma"/>
          <w:noProof/>
          <w:sz w:val="20"/>
          <w:szCs w:val="20"/>
        </w:rPr>
        <w:drawing>
          <wp:inline distT="0" distB="0" distL="0" distR="0">
            <wp:extent cx="2857500" cy="2143125"/>
            <wp:effectExtent l="19050" t="0" r="0" b="0"/>
            <wp:docPr id="7" name="Рисунок 7" descr="объединяем балкон с комнатой фото">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ъединяем балкон с комнатой фото">
                      <a:hlinkClick r:id="rId18"/>
                    </pic:cNvPr>
                    <pic:cNvPicPr>
                      <a:picLocks noChangeAspect="1" noChangeArrowheads="1"/>
                    </pic:cNvPicPr>
                  </pic:nvPicPr>
                  <pic:blipFill>
                    <a:blip r:embed="rId19"/>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CD2E11" w:rsidRPr="009E33CC" w:rsidRDefault="00CD2E11" w:rsidP="00CD2E11">
      <w:pPr>
        <w:shd w:val="clear" w:color="auto" w:fill="EFE7DD"/>
        <w:spacing w:before="100" w:beforeAutospacing="1" w:after="100" w:afterAutospacing="1" w:line="244" w:lineRule="atLeast"/>
        <w:rPr>
          <w:rFonts w:ascii="Tahoma" w:eastAsia="Times New Roman" w:hAnsi="Tahoma" w:cs="Tahoma"/>
          <w:sz w:val="20"/>
          <w:szCs w:val="20"/>
        </w:rPr>
      </w:pPr>
      <w:r w:rsidRPr="009E33CC">
        <w:rPr>
          <w:rFonts w:ascii="Tahoma" w:eastAsia="Times New Roman" w:hAnsi="Tahoma" w:cs="Tahoma"/>
          <w:sz w:val="20"/>
          <w:szCs w:val="20"/>
        </w:rPr>
        <w:t>Теперь осталось привести в порядок пол и</w:t>
      </w:r>
      <w:r w:rsidRPr="009E33CC">
        <w:rPr>
          <w:rFonts w:ascii="Tahoma" w:eastAsia="Times New Roman" w:hAnsi="Tahoma" w:cs="Tahoma"/>
          <w:sz w:val="20"/>
        </w:rPr>
        <w:t> </w:t>
      </w:r>
      <w:hyperlink r:id="rId20" w:tooltip="Французские натяжные потолки в Санкт-Петербурге СПБ по низким ценам" w:history="1">
        <w:r w:rsidRPr="009E33CC">
          <w:rPr>
            <w:rFonts w:ascii="Tahoma" w:eastAsia="Times New Roman" w:hAnsi="Tahoma" w:cs="Tahoma"/>
            <w:sz w:val="20"/>
          </w:rPr>
          <w:t>потолок</w:t>
        </w:r>
      </w:hyperlink>
      <w:r w:rsidRPr="009E33CC">
        <w:rPr>
          <w:rFonts w:ascii="Tahoma" w:eastAsia="Times New Roman" w:hAnsi="Tahoma" w:cs="Tahoma"/>
          <w:sz w:val="20"/>
          <w:szCs w:val="20"/>
        </w:rPr>
        <w:t>, установить порожки и провести электричество. Наилучшим материалом для отделки утепленной лоджии является натуральная древесина, не только обладающая самой высокой степенью экологической безопасности, но и способная поглощать звуки и сохранять тепло.</w:t>
      </w:r>
      <w:r w:rsidRPr="009E33CC">
        <w:rPr>
          <w:rFonts w:ascii="Tahoma" w:eastAsia="Times New Roman" w:hAnsi="Tahoma" w:cs="Tahoma"/>
          <w:sz w:val="20"/>
        </w:rPr>
        <w:t> </w:t>
      </w:r>
      <w:r w:rsidRPr="009E33CC">
        <w:rPr>
          <w:rFonts w:ascii="Tahoma" w:eastAsia="Times New Roman" w:hAnsi="Tahoma" w:cs="Tahoma"/>
          <w:sz w:val="20"/>
          <w:szCs w:val="20"/>
        </w:rPr>
        <w:br/>
      </w:r>
      <w:r w:rsidRPr="009E33CC">
        <w:rPr>
          <w:rFonts w:ascii="Tahoma" w:eastAsia="Times New Roman" w:hAnsi="Tahoma" w:cs="Tahoma"/>
          <w:sz w:val="20"/>
          <w:szCs w:val="20"/>
        </w:rPr>
        <w:br/>
        <w:t xml:space="preserve">Если все работы завершены, осталось приобрести или заказать подходящую мебель, застелить коврик, дополнить </w:t>
      </w:r>
      <w:hyperlink r:id="rId21" w:tooltip="дизайн интерьера спб" w:history="1">
        <w:r w:rsidRPr="009E33CC">
          <w:rPr>
            <w:rFonts w:ascii="Tahoma" w:eastAsia="Times New Roman" w:hAnsi="Tahoma" w:cs="Tahoma"/>
            <w:sz w:val="20"/>
          </w:rPr>
          <w:t>интерьер</w:t>
        </w:r>
      </w:hyperlink>
      <w:r w:rsidRPr="009E33CC">
        <w:rPr>
          <w:rFonts w:ascii="Tahoma" w:eastAsia="Times New Roman" w:hAnsi="Tahoma" w:cs="Tahoma"/>
          <w:sz w:val="20"/>
        </w:rPr>
        <w:t> </w:t>
      </w:r>
      <w:r w:rsidRPr="009E33CC">
        <w:rPr>
          <w:rFonts w:ascii="Tahoma" w:eastAsia="Times New Roman" w:hAnsi="Tahoma" w:cs="Tahoma"/>
          <w:sz w:val="20"/>
          <w:szCs w:val="20"/>
        </w:rPr>
        <w:t xml:space="preserve">текстилем и аксессуарами, чтобы иметь возможность заниматься любимым делом в уютной обстановке. Для создания кабинета необходим стол, который можно изготовить в точном соответствии с требуемыми размерами. Для малогабаритных помещений самым выгодным вариантом считается складная и выдвижная мебель – </w:t>
      </w:r>
      <w:proofErr w:type="spellStart"/>
      <w:r w:rsidRPr="009E33CC">
        <w:rPr>
          <w:rFonts w:ascii="Tahoma" w:eastAsia="Times New Roman" w:hAnsi="Tahoma" w:cs="Tahoma"/>
          <w:sz w:val="20"/>
          <w:szCs w:val="20"/>
        </w:rPr>
        <w:t>трансформер</w:t>
      </w:r>
      <w:proofErr w:type="spellEnd"/>
      <w:r w:rsidRPr="009E33CC">
        <w:rPr>
          <w:rFonts w:ascii="Tahoma" w:eastAsia="Times New Roman" w:hAnsi="Tahoma" w:cs="Tahoma"/>
          <w:sz w:val="20"/>
          <w:szCs w:val="20"/>
        </w:rPr>
        <w:t>. Убрав стол и разбросав на кушетке и на полу множество диванных подушек, вы получите теплый и уютный будуар. Разве не здорово?</w:t>
      </w:r>
    </w:p>
    <w:p w:rsidR="00F84252" w:rsidRPr="00CD2E11" w:rsidRDefault="00F84252" w:rsidP="00CD2E11"/>
    <w:sectPr w:rsidR="00F84252" w:rsidRPr="00CD2E11" w:rsidSect="00EC34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E008B"/>
    <w:rsid w:val="000B5760"/>
    <w:rsid w:val="000C697D"/>
    <w:rsid w:val="001A357B"/>
    <w:rsid w:val="002C13C4"/>
    <w:rsid w:val="005F6B6D"/>
    <w:rsid w:val="006E008B"/>
    <w:rsid w:val="00867F29"/>
    <w:rsid w:val="00895894"/>
    <w:rsid w:val="009E33CC"/>
    <w:rsid w:val="00AF2C7B"/>
    <w:rsid w:val="00B7234F"/>
    <w:rsid w:val="00CD2E11"/>
    <w:rsid w:val="00D5109B"/>
    <w:rsid w:val="00EC347D"/>
    <w:rsid w:val="00F84252"/>
    <w:rsid w:val="00FE1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47D"/>
  </w:style>
  <w:style w:type="paragraph" w:styleId="1">
    <w:name w:val="heading 1"/>
    <w:basedOn w:val="a"/>
    <w:link w:val="10"/>
    <w:uiPriority w:val="9"/>
    <w:qFormat/>
    <w:rsid w:val="00CD2E1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84252"/>
    <w:rPr>
      <w:i/>
      <w:iCs/>
    </w:rPr>
  </w:style>
  <w:style w:type="character" w:customStyle="1" w:styleId="wmi-callto">
    <w:name w:val="wmi-callto"/>
    <w:basedOn w:val="a0"/>
    <w:rsid w:val="00B7234F"/>
  </w:style>
  <w:style w:type="character" w:customStyle="1" w:styleId="10">
    <w:name w:val="Заголовок 1 Знак"/>
    <w:basedOn w:val="a0"/>
    <w:link w:val="1"/>
    <w:uiPriority w:val="9"/>
    <w:rsid w:val="00CD2E11"/>
    <w:rPr>
      <w:rFonts w:ascii="Times New Roman" w:eastAsia="Times New Roman" w:hAnsi="Times New Roman" w:cs="Times New Roman"/>
      <w:b/>
      <w:bCs/>
      <w:kern w:val="36"/>
      <w:sz w:val="48"/>
      <w:szCs w:val="48"/>
    </w:rPr>
  </w:style>
  <w:style w:type="paragraph" w:styleId="a4">
    <w:name w:val="Normal (Web)"/>
    <w:basedOn w:val="a"/>
    <w:uiPriority w:val="99"/>
    <w:semiHidden/>
    <w:unhideWhenUsed/>
    <w:rsid w:val="00CD2E11"/>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CD2E11"/>
    <w:rPr>
      <w:color w:val="0000FF"/>
      <w:u w:val="single"/>
    </w:rPr>
  </w:style>
  <w:style w:type="character" w:customStyle="1" w:styleId="apple-converted-space">
    <w:name w:val="apple-converted-space"/>
    <w:basedOn w:val="a0"/>
    <w:rsid w:val="00CD2E11"/>
  </w:style>
  <w:style w:type="paragraph" w:styleId="a6">
    <w:name w:val="Balloon Text"/>
    <w:basedOn w:val="a"/>
    <w:link w:val="a7"/>
    <w:uiPriority w:val="99"/>
    <w:semiHidden/>
    <w:unhideWhenUsed/>
    <w:rsid w:val="00CD2E1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D2E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3394686">
      <w:bodyDiv w:val="1"/>
      <w:marLeft w:val="0"/>
      <w:marRight w:val="0"/>
      <w:marTop w:val="0"/>
      <w:marBottom w:val="0"/>
      <w:divBdr>
        <w:top w:val="none" w:sz="0" w:space="0" w:color="auto"/>
        <w:left w:val="none" w:sz="0" w:space="0" w:color="auto"/>
        <w:bottom w:val="none" w:sz="0" w:space="0" w:color="auto"/>
        <w:right w:val="none" w:sz="0" w:space="0" w:color="auto"/>
      </w:divBdr>
      <w:divsChild>
        <w:div w:id="1990746573">
          <w:marLeft w:val="0"/>
          <w:marRight w:val="0"/>
          <w:marTop w:val="0"/>
          <w:marBottom w:val="0"/>
          <w:divBdr>
            <w:top w:val="none" w:sz="0" w:space="0" w:color="auto"/>
            <w:left w:val="none" w:sz="0" w:space="0" w:color="auto"/>
            <w:bottom w:val="none" w:sz="0" w:space="0" w:color="auto"/>
            <w:right w:val="none" w:sz="0" w:space="0" w:color="auto"/>
          </w:divBdr>
        </w:div>
        <w:div w:id="514878927">
          <w:marLeft w:val="0"/>
          <w:marRight w:val="0"/>
          <w:marTop w:val="0"/>
          <w:marBottom w:val="0"/>
          <w:divBdr>
            <w:top w:val="none" w:sz="0" w:space="0" w:color="auto"/>
            <w:left w:val="none" w:sz="0" w:space="0" w:color="auto"/>
            <w:bottom w:val="none" w:sz="0" w:space="0" w:color="auto"/>
            <w:right w:val="none" w:sz="0" w:space="0" w:color="auto"/>
          </w:divBdr>
        </w:div>
        <w:div w:id="1010062340">
          <w:marLeft w:val="0"/>
          <w:marRight w:val="0"/>
          <w:marTop w:val="0"/>
          <w:marBottom w:val="0"/>
          <w:divBdr>
            <w:top w:val="none" w:sz="0" w:space="0" w:color="auto"/>
            <w:left w:val="none" w:sz="0" w:space="0" w:color="auto"/>
            <w:bottom w:val="none" w:sz="0" w:space="0" w:color="auto"/>
            <w:right w:val="none" w:sz="0" w:space="0" w:color="auto"/>
          </w:divBdr>
        </w:div>
        <w:div w:id="1255355864">
          <w:marLeft w:val="0"/>
          <w:marRight w:val="0"/>
          <w:marTop w:val="0"/>
          <w:marBottom w:val="0"/>
          <w:divBdr>
            <w:top w:val="none" w:sz="0" w:space="0" w:color="auto"/>
            <w:left w:val="none" w:sz="0" w:space="0" w:color="auto"/>
            <w:bottom w:val="none" w:sz="0" w:space="0" w:color="auto"/>
            <w:right w:val="none" w:sz="0" w:space="0" w:color="auto"/>
          </w:divBdr>
        </w:div>
      </w:divsChild>
    </w:div>
    <w:div w:id="1480536834">
      <w:bodyDiv w:val="1"/>
      <w:marLeft w:val="0"/>
      <w:marRight w:val="0"/>
      <w:marTop w:val="0"/>
      <w:marBottom w:val="0"/>
      <w:divBdr>
        <w:top w:val="none" w:sz="0" w:space="0" w:color="auto"/>
        <w:left w:val="none" w:sz="0" w:space="0" w:color="auto"/>
        <w:bottom w:val="none" w:sz="0" w:space="0" w:color="auto"/>
        <w:right w:val="none" w:sz="0" w:space="0" w:color="auto"/>
      </w:divBdr>
    </w:div>
    <w:div w:id="189146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http://remstart.ru/d/61548/d/7_16.jpg" TargetMode="External"/><Relationship Id="rId3" Type="http://schemas.openxmlformats.org/officeDocument/2006/relationships/webSettings" Target="webSettings.xml"/><Relationship Id="rId21" Type="http://schemas.openxmlformats.org/officeDocument/2006/relationships/hyperlink" Target="http://remstart.ru/desighn" TargetMode="External"/><Relationship Id="rId7" Type="http://schemas.openxmlformats.org/officeDocument/2006/relationships/hyperlink" Target="http://remstart.ru/d/61548/d/2_17.jpg" TargetMode="External"/><Relationship Id="rId12" Type="http://schemas.openxmlformats.org/officeDocument/2006/relationships/hyperlink" Target="http://remstart.ru/d/61548/d/4_14.jpg" TargetMode="External"/><Relationship Id="rId17"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hyperlink" Target="http://remstart.ru/d/61548/d/6_11.jpg" TargetMode="External"/><Relationship Id="rId20" Type="http://schemas.openxmlformats.org/officeDocument/2006/relationships/hyperlink" Target="http://remstart.ru/natpotolki" TargetMode="External"/><Relationship Id="rId1" Type="http://schemas.openxmlformats.org/officeDocument/2006/relationships/styles" Target="styles.xml"/><Relationship Id="rId6" Type="http://schemas.openxmlformats.org/officeDocument/2006/relationships/hyperlink" Target="http://remstart.ru/peregorodki" TargetMode="External"/><Relationship Id="rId11" Type="http://schemas.openxmlformats.org/officeDocument/2006/relationships/hyperlink" Target="http://remstart.ru/viravnivanie" TargetMode="External"/><Relationship Id="rId5" Type="http://schemas.openxmlformats.org/officeDocument/2006/relationships/image" Target="media/image1.jpeg"/><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7.jpeg"/><Relationship Id="rId4" Type="http://schemas.openxmlformats.org/officeDocument/2006/relationships/hyperlink" Target="http://remstart.ru/d/61548/d/1_18.jpg" TargetMode="External"/><Relationship Id="rId9" Type="http://schemas.openxmlformats.org/officeDocument/2006/relationships/hyperlink" Target="http://remstart.ru/d/61548/d/3_14.jpg" TargetMode="External"/><Relationship Id="rId14" Type="http://schemas.openxmlformats.org/officeDocument/2006/relationships/hyperlink" Target="http://remstart.ru/d/61548/d/5_12.jp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735</Words>
  <Characters>4193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2014-01-17T09:19:00Z</cp:lastPrinted>
  <dcterms:created xsi:type="dcterms:W3CDTF">2014-07-28T16:35:00Z</dcterms:created>
  <dcterms:modified xsi:type="dcterms:W3CDTF">2014-07-28T16:54:00Z</dcterms:modified>
</cp:coreProperties>
</file>