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22"/>
          <w:szCs w:val="22"/>
        </w:rPr>
        <w:t xml:space="preserve"> &lt;данные изъяты&gt; Председательствующий по делу Подгурский В.В. АПЕЛЛЯЦИОННОЕ ОПРЕДЕЛЕНИЕ № 33А – 973 город Москва 17 июля 2014 года Судебная коллегия Московского окружного военного суда в составе: председательствующего – Караблина А.А., судей: Коронца А.А. и Зинюшина Н.Н., при секретаре Васильеве В.А., с участием заявителя и его представителя ФИО8 рассмотрела в открытом судебном заседании гражданское дело по апелляционной жалобе заявителя на решение Московского гарнизонного военного суда от 7 апреля 2014 года, согласно которому отказано в удовлетворении заявления военнослужащего войсковой части № полковника Смирнова Владимира Валерьевича об оспаривании решения заместителя директора Департамента жилищного обеспечения Министерства обороны Российской Федерации (далее – ДЖО МО РФ), связанного с принятием заявителя на жилищный учет. Заслушав доклад судьи Зинюшина Н.Н. и объяснения заявителя и его представителя в обоснование доводов апелляционной жалобы, судебная коллегия УСТАНОВИЛА: Как видно из решения суда и материалов дела, Смирнов, заключивший первый контракт о прохождении военной службы после 1 января 1998 года, в период прохождения военной службы в войсковой части № (г. Москва) решением командира и жилищной комиссии воинской части от 18 ноября 2002 года (протокол № 10) принят на жилищный учет. 13 августа 2013 года заявитель, достигший общей продолжительности военной службы более 10 лет, в связи с сокращением в марте того же года занимаемой им воинской должности, обратился в ДЖО МО РФ с заявлением, в котором просил о включении составом семьи 3 человека (он, супруга, дочь Ольга, 2004 г.р.) в Единый реестр военнослужащих, принятых на учет нуждающихся в жилых помещениях, предоставляемых по договору социального найма (далее – единый реестр). Приказом Министра обороны Российской Федерации от 21 сентября 2013 года № 79 заявитель освобожден от занимаемой воинской должности и зачислен в распоряжение командира войсковой части № в связи с проведением организационно-штатных мероприятий. Решением заместителя директора ДЖО МО РФ от 25 сентября 2013 года вышеуказанное обращение Смирнова от 13 августа 2013 года удовлетворено, и заявитель составом семьи 3 человека, с учетом его, как полковника права на дополнительную общую площадь жилого помещения, принят на жилищный учет с 13 августа 2013 года, то есть с даты обращения. Считая, что при постановке на жилищный учет подлежала учету беременность супруги, а также, не соглашаясь с датой принятия на жилищный учет, Смирнов обратился в военный суд с заявлением, в котором просил признать незаконным решение заместителя директора ДЖО МО РФ от 25 сентября 2013 года, возложив на ДЖО МО РФ обязанность принять его на жилищный учет с 15 ноября 2002 года и с учетом права на дополнительную общую площадь жилого помещения в связи с беременностью супруги. Гарнизонный военный суд в удовлетворении заявления отказал. В апелляционной жалобе заявитель, выражая несогласие с решением суда, просит его отменить и принять по делу новое решение об удовлетворении его требований. В обоснование жалобы ее автор, ссылаясь на правомерность постановки на жилищный учет в ноябре 2002 года, утверждает, что именно с ноября 2002 года должен быть включен в единый реестр, поскольку решение командира и жилищной комиссии войсковой части № от 18 ноября 2002 года, принявших указанное решение, никем не отменено и является обязательным для ДЖО МО РФ, как правопреемника ликвидированных в Министерстве обороны Российской Федерации жилищных комиссий воинских частей. Соглашаясь с выводом суда о том, что на момент обращения в ДЖО МО РФ с заявлением от 13 августа 2013 года у него отсутствовало право на дополнительную общую площадь жилого помещения в связи с беременностью супруги, вместе с тем, считает, что данное право им приобретено в момент подачи заявления в суд. В заключение доводов жалобы ее автор обращает внимание на необоснованные ссылки в решении на приказ Департамента здравоохранения г. Москвы от 29 марта 2007 года № 126, который утратил силу в соответствии с приказом этого же департамента от 18 февраля 2013 года № 117. Рассмотрев материалы дела и обсудив доводы апелляционной жалобы, судебная коллегия приходит к следующим выводам. В соответствии с пунктом 1 статьи 15 от 27 мая 1998 года № 76-ФЗ Федерального закона «О статусе военнослужащих» государство гарантирует военнослужащим предоставление жилых помещений в порядке и на условиях, которые определяются федеральными законами и иными нормативными правовыми актами Российской Федерации, а также установлено, что на весь срок военной службы служебными жилыми помещениями обеспечиваются военнослужащие, назначенные на воинские должности после получения профессионального образования в военной профессиональной образовательной организации или военной образовательной организации высшего образования и получения в связи с этим офицерского воинского звания (начиная с 1998 года), и совместно проживающие с ними члены их семей. Как видно из материалов дела, в частности послужного списка заявителя, в декабре 1998 года он окончил обучение в военной профессиональной образовательной организации с присвоением офицерского воинского звания и для дальнейшего прохождения военной службы он прибыл в войсковую часть №. Таким образом, вопреки мнению автора апелляционной жалобы, суд первой инстанции пришел к правильному выводу о том, что заявитель относится к категории военнослужащих, на весь срок военной службы обеспечивающихся служебными жилыми помещениями, у которых право на получение жилых помещений для постоянного проживания возникает только в связи с увольнением с военной службы по одному из трех, перечисленных в ст. 15 Федерального закона «О статусе военнослужащих» оснований, при общей продолжительности военной службы более 10 лет. Поскольку в 2002 году заявитель не достиг общей продолжительности военной службы 10 лет и не относился к категории военнослужащих, подлежащих увольнению, оспоренное решение должностного лица о не включении Смирнова в единый реестр с ноября 2002 года является обоснованным, а довод автора апелляционной жалобы о его праве на постановку на жилищный учет с ноября 2002 года судебная коллегия признает несостоятельным. Согласно п. 3, 4 ст. 52 ЖК РФ принятие на учет граждан в качестве нуждающихся в жилых помещениях осуществляется на основании заявлений данных граждан. С заявлениями о принятии на учет должны быть представлены документы, подтверждающие право соответствующих граждан состоять на учете в качестве нуждающихся в жилых помещениях. Данная обязанность военнослужащих по предоставлению в уполномоченный Министром обороны Российской Федерации орган документов, в частности, подтверждающих их право на предоставление дополнительных социальных гарантий в части жилищного обеспечения, предусмотрена п. 1 Инструкции о предоставлении военнослужащим - гражданам Российской Федерации, проходящим военную службу по контракту в Вооруженных Силах Российской Федерации, жилых помещений по договору социального найма, утвержденной приказом Министра обороны Российской Федерации от 30 сентября 2010 года № 1280. В соответствии со списком болезней, дающих право лицам, страдающим ими, пользования дополнительной комнатой или дополнительной жилой площадью, утвержденным циркуляром НКВД РСФСР от 13 января 1928 г. № 27 и Наркомздрава РСФСР от 19 января 1928 года № 15 к болезням, дающим лицам, страдающим ими, право пользования дополнительной площадью отнесена беременность за два месяца до родов и два месяца после родов. Как следует из материалов дела, в частности заявления Смирнова, последний 13 августа 2013 года обратился в ДЖО МО РФ с просьбой о принятии его с составом семьи 3 человека (он, супруга, дочь Ольга, 2004 г.р.) в единый реестр. При этом в данном обращении заявителем не было указано о беременности его супруги и к нему не было приложено документов, подтверждающих данный факт. Более того, как усматривается из справки Солнечногорской центральной районной больницы от 13 декабря 2013 года на момент обращения заявителя в ДЖО МО РФ беременность его супруги составляла менее 1 недели. При таких обстоятельствах должностное лицо, получившее заявление Смирнова от 13 августа 2013 года и принявшее решение от 25 сентября 2013 года о включении заявителя составом семьи 3 человека в единый реестр без учета его права на дополнительную общую площадь жилого помещения в связи с беременностью его супруги, действовало обоснованно. Поскольку, как приведено выше, на момент обращения с заявлением в ДЖО МО РФ заявитель не приложил документов о беременности его супруги, то при таких данных, вопреки доводу жалобы, документы, подтверждающие данный факт и представленные им в суде первой инстанции, не свидетельствуют о незаконности обжалуемого решения, поскольку данные документы не являлись предметом рассмотрения должностного лица. Вопреки доводу жалобы, ссылка в решении суда на приказ Департамента здравоохранения г. Москвы от 29 марта 2007 года № 126 также не свидетельствует о незаконности обжалуемого решения суда первой инстанции. На основании изложенного и руководствуясь ст. 327.1, п.1 ст. 328 и ст. 329 ГПК РФ, судебная коллегия ОПРЕДЕЛИЛА: Решение Московского гарнизонного военного суда от 7 апреля 2014 года по заявлению Смирнова Владимира Валерьевича оставить без изменения, а его апелляционную жалобу – без удовлетворения. Председательствующий Судьи: &lt;данные изъяты&gt; Судья Московского окружного военного суда Н.Н. Зинюшин Секретарь судебного заседания В.А. Васильев </w:t>
      </w:r>
    </w:p>
    <w:sectPr>
      <w:footerReference w:type="default" r:id="rId7"/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>
      <w:jc w:val="right"/>
    </w:pPr>
    <w:r>
      <w:rPr>
        <w:color w:val="A0A0A0"/>
      </w:rPr>
      <w:t xml:space="preserve">RosPravosudie.com - cтраница </w:t>
    </w:r>
    <w:r>
      <w:fldChar w:fldCharType="begin"/>
    </w:r>
    <w:r>
      <w:rPr>
        <w:color w:val="A0A0A0"/>
      </w:rPr>
      <w:instrText xml:space="preserve">PAGE</w:instrText>
    </w:r>
    <w:r>
      <w:fldChar w:fldCharType="separate"/>
    </w:r>
    <w:r>
      <w:fldChar w:fldCharType="end"/>
    </w:r>
    <w:r>
      <w:rPr>
        <w:color w:val="A0A0A0"/>
      </w:rPr>
      <w:t xml:space="preserve"> из </w:t>
    </w:r>
    <w:r>
      <w:fldChar w:fldCharType="begin"/>
    </w:r>
    <w:r>
      <w:rPr>
        <w:color w:val="A0A0A0"/>
      </w:rP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footer" Target="foot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2014-08-13T14:21:13+02:00</dcterms:created>
  <dcterms:modified xsi:type="dcterms:W3CDTF">2014-08-13T14:21:13+02:00</dcterms:modified>
  <dc:title/>
  <dc:description/>
  <dc:subject/>
  <cp:keywords/>
  <cp:category/>
</cp:coreProperties>
</file>