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1CD" w:rsidRPr="00DD5A63" w:rsidRDefault="00DD11CD" w:rsidP="00DD11CD">
      <w:pPr>
        <w:ind w:left="3544" w:hanging="2410"/>
        <w:rPr>
          <w:rFonts w:asciiTheme="majorHAnsi" w:hAnsiTheme="majorHAnsi" w:cs="Arial"/>
          <w:bCs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 xml:space="preserve">                                      </w:t>
      </w:r>
      <w:r w:rsidRPr="00DD5A63">
        <w:rPr>
          <w:rFonts w:asciiTheme="majorHAnsi" w:hAnsiTheme="majorHAnsi" w:cs="Arial"/>
          <w:b/>
          <w:bCs/>
          <w:sz w:val="28"/>
          <w:szCs w:val="28"/>
        </w:rPr>
        <w:t>В Судебную коллегию по  делам военнослужащих Верховного суда РФ</w:t>
      </w:r>
    </w:p>
    <w:p w:rsidR="00DD11CD" w:rsidRPr="00DD5A63" w:rsidRDefault="00DD11CD" w:rsidP="00DD11CD">
      <w:pPr>
        <w:spacing w:after="0" w:line="240" w:lineRule="auto"/>
        <w:ind w:left="3544" w:hanging="3402"/>
        <w:jc w:val="both"/>
        <w:rPr>
          <w:rFonts w:asciiTheme="majorHAnsi" w:hAnsiTheme="majorHAnsi"/>
          <w:b/>
          <w:sz w:val="26"/>
          <w:szCs w:val="26"/>
        </w:rPr>
      </w:pPr>
      <w:r w:rsidRPr="00DD5A63">
        <w:rPr>
          <w:rFonts w:asciiTheme="majorHAnsi" w:eastAsia="Times New Roman" w:hAnsiTheme="majorHAnsi" w:cs="Times New Roman"/>
          <w:b/>
          <w:sz w:val="26"/>
          <w:szCs w:val="26"/>
          <w:lang w:eastAsia="ru-RU"/>
        </w:rPr>
        <w:t xml:space="preserve">                           </w:t>
      </w:r>
      <w:r>
        <w:rPr>
          <w:rFonts w:asciiTheme="majorHAnsi" w:eastAsia="Times New Roman" w:hAnsiTheme="majorHAnsi" w:cs="Times New Roman"/>
          <w:b/>
          <w:sz w:val="26"/>
          <w:szCs w:val="26"/>
          <w:lang w:eastAsia="ru-RU"/>
        </w:rPr>
        <w:t xml:space="preserve">                              </w:t>
      </w:r>
      <w:r w:rsidRPr="00DD5A63">
        <w:rPr>
          <w:rFonts w:asciiTheme="majorHAnsi" w:eastAsia="Times New Roman" w:hAnsiTheme="majorHAnsi" w:cs="Times New Roman"/>
          <w:b/>
          <w:sz w:val="26"/>
          <w:szCs w:val="26"/>
          <w:lang w:eastAsia="ru-RU"/>
        </w:rPr>
        <w:t>ЗАЯВИТЕЛЬ</w:t>
      </w:r>
      <w:r w:rsidRPr="00DD5A63">
        <w:rPr>
          <w:rFonts w:asciiTheme="majorHAnsi" w:eastAsia="Times New Roman" w:hAnsiTheme="majorHAnsi" w:cs="Times New Roman"/>
          <w:sz w:val="26"/>
          <w:szCs w:val="26"/>
          <w:lang w:eastAsia="ru-RU"/>
        </w:rPr>
        <w:t xml:space="preserve">: Киселев Александр Валентинович,                                                                                                                                               военнослужащий войсковой части </w:t>
      </w:r>
    </w:p>
    <w:p w:rsidR="00DD11CD" w:rsidRPr="00DD5A63" w:rsidRDefault="00DD11CD" w:rsidP="00DD11CD">
      <w:pPr>
        <w:spacing w:after="0" w:line="240" w:lineRule="auto"/>
        <w:ind w:left="3544" w:hanging="3402"/>
        <w:jc w:val="both"/>
        <w:rPr>
          <w:rFonts w:asciiTheme="majorHAnsi" w:hAnsiTheme="majorHAnsi"/>
          <w:b/>
          <w:sz w:val="26"/>
          <w:szCs w:val="26"/>
        </w:rPr>
      </w:pPr>
    </w:p>
    <w:p w:rsidR="00DD11CD" w:rsidRPr="00DD5A63" w:rsidRDefault="00DD11CD" w:rsidP="00DD11CD">
      <w:pPr>
        <w:spacing w:after="0" w:line="240" w:lineRule="auto"/>
        <w:ind w:left="3544" w:hanging="3402"/>
        <w:jc w:val="both"/>
        <w:rPr>
          <w:rFonts w:asciiTheme="majorHAnsi" w:eastAsia="Times New Roman" w:hAnsiTheme="majorHAnsi" w:cs="Times New Roman"/>
          <w:b/>
          <w:sz w:val="26"/>
          <w:szCs w:val="26"/>
          <w:lang w:eastAsia="ru-RU"/>
        </w:rPr>
      </w:pPr>
      <w:r w:rsidRPr="00DD5A63">
        <w:rPr>
          <w:rFonts w:asciiTheme="majorHAnsi" w:hAnsiTheme="majorHAnsi"/>
          <w:b/>
          <w:sz w:val="26"/>
          <w:szCs w:val="26"/>
        </w:rPr>
        <w:t xml:space="preserve">                           </w:t>
      </w:r>
      <w:r>
        <w:rPr>
          <w:rFonts w:asciiTheme="majorHAnsi" w:hAnsiTheme="majorHAnsi"/>
          <w:b/>
          <w:sz w:val="26"/>
          <w:szCs w:val="26"/>
        </w:rPr>
        <w:t xml:space="preserve">                              </w:t>
      </w:r>
      <w:r w:rsidRPr="00DD5A63">
        <w:rPr>
          <w:rFonts w:asciiTheme="majorHAnsi" w:hAnsiTheme="majorHAnsi"/>
          <w:b/>
          <w:sz w:val="26"/>
          <w:szCs w:val="26"/>
        </w:rPr>
        <w:t>ЗАИНТЕРЕСОВАННОЕ ЛИЦО</w:t>
      </w:r>
      <w:r w:rsidRPr="00DD5A63">
        <w:rPr>
          <w:rFonts w:asciiTheme="majorHAnsi" w:eastAsia="Times New Roman" w:hAnsiTheme="majorHAnsi" w:cs="Times New Roman"/>
          <w:b/>
          <w:sz w:val="26"/>
          <w:szCs w:val="26"/>
          <w:lang w:eastAsia="ru-RU"/>
        </w:rPr>
        <w:t>:</w:t>
      </w:r>
      <w:r w:rsidRPr="00DD5A63">
        <w:rPr>
          <w:rFonts w:asciiTheme="majorHAnsi" w:eastAsia="Times New Roman" w:hAnsiTheme="majorHAnsi" w:cs="Times New Roman"/>
          <w:sz w:val="26"/>
          <w:szCs w:val="26"/>
          <w:lang w:eastAsia="ru-RU"/>
        </w:rPr>
        <w:t xml:space="preserve"> Министр Обороны  РФ  Шойгу Сергей </w:t>
      </w:r>
      <w:proofErr w:type="spellStart"/>
      <w:r w:rsidRPr="00DD5A63">
        <w:rPr>
          <w:rFonts w:asciiTheme="majorHAnsi" w:eastAsia="Times New Roman" w:hAnsiTheme="majorHAnsi" w:cs="Times New Roman"/>
          <w:sz w:val="26"/>
          <w:szCs w:val="26"/>
          <w:lang w:eastAsia="ru-RU"/>
        </w:rPr>
        <w:t>Кужугетович</w:t>
      </w:r>
      <w:proofErr w:type="spellEnd"/>
      <w:r w:rsidRPr="00DD5A63">
        <w:rPr>
          <w:rFonts w:asciiTheme="majorHAnsi" w:eastAsia="Times New Roman" w:hAnsiTheme="majorHAnsi" w:cs="Times New Roman"/>
          <w:sz w:val="26"/>
          <w:szCs w:val="26"/>
          <w:lang w:eastAsia="ru-RU"/>
        </w:rPr>
        <w:t xml:space="preserve">.  </w:t>
      </w:r>
      <w:proofErr w:type="gramStart"/>
      <w:r w:rsidRPr="00DD5A63">
        <w:rPr>
          <w:rFonts w:asciiTheme="majorHAnsi" w:eastAsia="Times New Roman" w:hAnsiTheme="majorHAnsi" w:cs="Times New Roman"/>
          <w:sz w:val="26"/>
          <w:szCs w:val="26"/>
          <w:lang w:eastAsia="ru-RU"/>
        </w:rPr>
        <w:t>Находящийся</w:t>
      </w:r>
      <w:proofErr w:type="gramEnd"/>
      <w:r w:rsidRPr="00DD5A63">
        <w:rPr>
          <w:rFonts w:asciiTheme="majorHAnsi" w:eastAsia="Times New Roman" w:hAnsiTheme="majorHAnsi" w:cs="Times New Roman"/>
          <w:sz w:val="26"/>
          <w:szCs w:val="26"/>
          <w:lang w:eastAsia="ru-RU"/>
        </w:rPr>
        <w:t xml:space="preserve"> по адресу:  119160, Москва, Знаменка ул.  д. 19.</w:t>
      </w:r>
      <w:r w:rsidRPr="00DD5A63">
        <w:rPr>
          <w:rFonts w:asciiTheme="majorHAnsi" w:eastAsia="Times New Roman" w:hAnsiTheme="majorHAnsi" w:cs="Times New Roman"/>
          <w:b/>
          <w:sz w:val="26"/>
          <w:szCs w:val="26"/>
          <w:lang w:eastAsia="ru-RU"/>
        </w:rPr>
        <w:t xml:space="preserve"> </w:t>
      </w:r>
      <w:r w:rsidRPr="00DD5A63">
        <w:rPr>
          <w:rFonts w:asciiTheme="majorHAnsi" w:eastAsia="Times New Roman" w:hAnsiTheme="majorHAnsi" w:cs="Times New Roman"/>
          <w:sz w:val="26"/>
          <w:szCs w:val="26"/>
          <w:lang w:eastAsia="ru-RU"/>
        </w:rPr>
        <w:t xml:space="preserve">                                                                                        </w:t>
      </w:r>
      <w:r w:rsidRPr="00DD5A63">
        <w:rPr>
          <w:rFonts w:asciiTheme="majorHAnsi" w:eastAsia="Times New Roman" w:hAnsiTheme="majorHAnsi" w:cs="Times New Roman"/>
          <w:b/>
          <w:sz w:val="26"/>
          <w:szCs w:val="26"/>
          <w:lang w:eastAsia="ru-RU"/>
        </w:rPr>
        <w:t xml:space="preserve">                                                                                    </w:t>
      </w:r>
    </w:p>
    <w:p w:rsidR="00DD11CD" w:rsidRPr="00DD5A63" w:rsidRDefault="00DD11CD" w:rsidP="00DD11CD">
      <w:pPr>
        <w:spacing w:after="0" w:line="240" w:lineRule="auto"/>
        <w:ind w:left="3544" w:hanging="3402"/>
        <w:jc w:val="both"/>
        <w:rPr>
          <w:rFonts w:asciiTheme="majorHAnsi" w:hAnsiTheme="majorHAnsi"/>
          <w:b/>
          <w:sz w:val="26"/>
          <w:szCs w:val="26"/>
        </w:rPr>
      </w:pPr>
    </w:p>
    <w:p w:rsidR="00DD11CD" w:rsidRPr="00DD11CD" w:rsidRDefault="00DD11CD" w:rsidP="00DD11CD">
      <w:pPr>
        <w:jc w:val="both"/>
        <w:rPr>
          <w:rFonts w:asciiTheme="majorHAnsi" w:eastAsia="Times New Roman" w:hAnsiTheme="majorHAnsi" w:cs="Arial"/>
          <w:b/>
          <w:sz w:val="24"/>
          <w:szCs w:val="24"/>
          <w:lang w:eastAsia="ru-RU"/>
        </w:rPr>
      </w:pPr>
      <w:r w:rsidRPr="00DD11CD">
        <w:rPr>
          <w:rFonts w:asciiTheme="majorHAnsi" w:eastAsia="Times New Roman" w:hAnsiTheme="majorHAnsi" w:cs="Times New Roman"/>
          <w:b/>
          <w:sz w:val="24"/>
          <w:szCs w:val="24"/>
          <w:lang w:eastAsia="ru-RU"/>
        </w:rPr>
        <w:t xml:space="preserve">Пояснения к моему заявлению </w:t>
      </w:r>
      <w:r w:rsidRPr="00DD11CD">
        <w:rPr>
          <w:rFonts w:asciiTheme="majorHAnsi" w:eastAsia="Times New Roman" w:hAnsiTheme="majorHAnsi" w:cs="Times New Roman"/>
          <w:b/>
          <w:sz w:val="24"/>
          <w:szCs w:val="24"/>
        </w:rPr>
        <w:t xml:space="preserve">о признании не </w:t>
      </w:r>
      <w:proofErr w:type="gramStart"/>
      <w:r w:rsidRPr="00DD11CD">
        <w:rPr>
          <w:rFonts w:asciiTheme="majorHAnsi" w:eastAsia="Times New Roman" w:hAnsiTheme="majorHAnsi" w:cs="Times New Roman"/>
          <w:b/>
          <w:sz w:val="24"/>
          <w:szCs w:val="24"/>
        </w:rPr>
        <w:t>действующим</w:t>
      </w:r>
      <w:proofErr w:type="gramEnd"/>
      <w:r w:rsidRPr="00DD11CD">
        <w:rPr>
          <w:rFonts w:asciiTheme="majorHAnsi" w:eastAsia="Times New Roman" w:hAnsiTheme="majorHAnsi" w:cs="Times New Roman"/>
          <w:b/>
          <w:sz w:val="24"/>
          <w:szCs w:val="24"/>
        </w:rPr>
        <w:t xml:space="preserve"> приказ Министра обороны Российской Федерации от 18 марта 2009 года № 95 </w:t>
      </w:r>
      <w:r w:rsidRPr="00DD11CD">
        <w:rPr>
          <w:rFonts w:asciiTheme="majorHAnsi" w:hAnsiTheme="majorHAnsi" w:cs="Times New Roman"/>
          <w:b/>
          <w:sz w:val="24"/>
          <w:szCs w:val="24"/>
        </w:rPr>
        <w:t xml:space="preserve">«О порядке и условиях профессиональной переподготовки по одной из гражданских специальностей военнослужащих – граждан Российской Федерации, проходящих  военную службу по контракту», в части, а именно </w:t>
      </w:r>
      <w:r w:rsidRPr="00DD11CD">
        <w:rPr>
          <w:rFonts w:asciiTheme="majorHAnsi" w:eastAsia="Times New Roman" w:hAnsiTheme="majorHAnsi" w:cs="Times New Roman"/>
          <w:b/>
          <w:sz w:val="24"/>
          <w:szCs w:val="24"/>
        </w:rPr>
        <w:t xml:space="preserve">статьи </w:t>
      </w:r>
      <w:r w:rsidRPr="00DD11CD">
        <w:rPr>
          <w:rFonts w:asciiTheme="majorHAnsi" w:eastAsia="Times New Roman" w:hAnsiTheme="majorHAnsi" w:cs="Arial"/>
          <w:b/>
          <w:sz w:val="24"/>
          <w:szCs w:val="24"/>
          <w:lang w:eastAsia="ru-RU"/>
        </w:rPr>
        <w:t xml:space="preserve">12, которая указывает: «Военнослужащие, обучающиеся по программам профессиональной переподготовки, в период обучения считаются прикомандированными от соответствующих воинских частей».   </w:t>
      </w:r>
    </w:p>
    <w:p w:rsidR="00DD11CD" w:rsidRPr="00DD11CD" w:rsidRDefault="00DD11CD" w:rsidP="00DD11CD">
      <w:pPr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В связи с тем, что мое заявление было оставлено без движения до 22.12.2014г.,                      до устранения недостатков, а именно, что я не смог </w:t>
      </w:r>
      <w:proofErr w:type="gramStart"/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>пояснить</w:t>
      </w:r>
      <w:proofErr w:type="gramEnd"/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чем нарушены мои права, разъясняю:</w:t>
      </w:r>
    </w:p>
    <w:p w:rsidR="00DD11CD" w:rsidRPr="00DD11CD" w:rsidRDefault="00DD11CD" w:rsidP="00DD11CD">
      <w:pPr>
        <w:jc w:val="both"/>
        <w:rPr>
          <w:rFonts w:asciiTheme="majorHAnsi" w:eastAsia="Times New Roman" w:hAnsiTheme="majorHAnsi" w:cs="Arial"/>
          <w:b/>
          <w:sz w:val="24"/>
          <w:szCs w:val="24"/>
          <w:lang w:eastAsia="ru-RU"/>
        </w:rPr>
      </w:pPr>
      <w:proofErr w:type="gramStart"/>
      <w:r w:rsidRPr="00DD11CD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Пункт 4 статьи 19 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ФЗ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от 27.05.1998г. N76-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ФЗ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"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О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статусе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военнослужащих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" </w:t>
      </w:r>
      <w:r w:rsidRPr="00DD11CD">
        <w:rPr>
          <w:rFonts w:asciiTheme="majorHAnsi" w:eastAsia="Times New Roman" w:hAnsiTheme="majorHAnsi" w:cs="Times New Roman"/>
          <w:sz w:val="24"/>
          <w:szCs w:val="24"/>
          <w:lang w:eastAsia="ru-RU"/>
        </w:rPr>
        <w:t>предусматривает  -  военнослужащие, проходящие военную службу по контракту, общая продолжительность военной службы которых составляет пять лет и более,                   в год увольнения с военной службы по достижении ими предельного возраста пребывания на военной службе, имеют право пройти профессиональную переподготовку по одной из гражданских специальностей   без взимания с них платы за</w:t>
      </w:r>
      <w:proofErr w:type="gramEnd"/>
      <w:r w:rsidRPr="00DD11CD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обучение и с сохранением обеспечения </w:t>
      </w:r>
      <w:r w:rsidRPr="00DD11CD">
        <w:rPr>
          <w:rFonts w:asciiTheme="majorHAnsi" w:eastAsia="Times New Roman" w:hAnsiTheme="majorHAnsi" w:cs="Times New Roman"/>
          <w:b/>
          <w:sz w:val="24"/>
          <w:szCs w:val="24"/>
          <w:lang w:eastAsia="ru-RU"/>
        </w:rPr>
        <w:t>всеми видами довольствия.</w:t>
      </w:r>
      <w:r w:rsidRPr="00DD11CD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Порядок такой переподготовки определен приказом Министра обороны РФ от 18.03.2009г. №95.  </w:t>
      </w:r>
    </w:p>
    <w:p w:rsidR="00DD11CD" w:rsidRPr="00DD11CD" w:rsidRDefault="00DD11CD" w:rsidP="00DD11CD">
      <w:pPr>
        <w:jc w:val="both"/>
        <w:rPr>
          <w:rFonts w:asciiTheme="majorHAnsi" w:eastAsia="Times New Roman" w:hAnsiTheme="majorHAnsi" w:cs="Arial"/>
          <w:sz w:val="24"/>
          <w:szCs w:val="24"/>
          <w:lang w:eastAsia="ru-RU"/>
        </w:rPr>
      </w:pPr>
      <w:r w:rsidRPr="00DD11CD">
        <w:rPr>
          <w:rFonts w:asciiTheme="majorHAnsi" w:eastAsia="Times New Roman" w:hAnsiTheme="majorHAnsi" w:cs="Times New Roman"/>
          <w:sz w:val="24"/>
          <w:szCs w:val="24"/>
        </w:rPr>
        <w:t xml:space="preserve">Приказ Министра обороны Российской Федерации от 18 марта 2009 года № 95                           </w:t>
      </w:r>
      <w:r w:rsidRPr="00DD11CD">
        <w:rPr>
          <w:rFonts w:asciiTheme="majorHAnsi" w:hAnsiTheme="majorHAnsi" w:cs="Times New Roman"/>
          <w:sz w:val="24"/>
          <w:szCs w:val="24"/>
        </w:rPr>
        <w:t xml:space="preserve">«О порядке и условиях профессиональной переподготовки по одной из гражданских специальностей военнослужащих – граждан Российской Федерации, проходящих  военную службу по контракту», </w:t>
      </w:r>
      <w:r w:rsidRPr="00DD11CD">
        <w:rPr>
          <w:rFonts w:asciiTheme="majorHAnsi" w:eastAsia="Times New Roman" w:hAnsiTheme="majorHAnsi" w:cs="Times New Roman"/>
          <w:sz w:val="24"/>
          <w:szCs w:val="24"/>
        </w:rPr>
        <w:t xml:space="preserve">статья 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12, которого указывает: «Военнослужащие, обучающиеся по программам профессиональной переподготовки, в период обучения считаются </w:t>
      </w:r>
      <w:r w:rsidRPr="00DD11CD">
        <w:rPr>
          <w:rFonts w:asciiTheme="majorHAnsi" w:eastAsia="Times New Roman" w:hAnsiTheme="majorHAnsi" w:cs="Arial"/>
          <w:b/>
          <w:sz w:val="24"/>
          <w:szCs w:val="24"/>
          <w:lang w:eastAsia="ru-RU"/>
        </w:rPr>
        <w:t>прикомандированными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от соответствующих воинских частей».   </w:t>
      </w:r>
    </w:p>
    <w:p w:rsidR="00DD11CD" w:rsidRPr="00DD11CD" w:rsidRDefault="00DD11CD" w:rsidP="00DD11CD">
      <w:pPr>
        <w:jc w:val="both"/>
        <w:rPr>
          <w:rFonts w:asciiTheme="majorHAnsi" w:hAnsiTheme="majorHAnsi" w:cs="Arial"/>
          <w:bCs/>
          <w:sz w:val="24"/>
          <w:szCs w:val="24"/>
        </w:rPr>
      </w:pPr>
      <w:proofErr w:type="gramStart"/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Статья 20 ФЗ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от 27.05.1998г. N76-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ФЗ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"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О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статусе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 xml:space="preserve"> 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военнослужащих</w:t>
      </w:r>
      <w:r w:rsidRPr="00DD11CD">
        <w:rPr>
          <w:rFonts w:asciiTheme="majorHAnsi" w:eastAsia="Times New Roman" w:hAnsiTheme="majorHAnsi" w:cs="Arial"/>
          <w:sz w:val="24"/>
          <w:szCs w:val="24"/>
          <w:lang w:eastAsia="ru-RU"/>
        </w:rPr>
        <w:t>"</w:t>
      </w:r>
      <w:r w:rsidRPr="00DD11CD">
        <w:rPr>
          <w:rFonts w:asciiTheme="majorHAnsi" w:hAnsiTheme="majorHAnsi" w:cs="Arial"/>
          <w:bCs/>
          <w:sz w:val="24"/>
          <w:szCs w:val="24"/>
        </w:rPr>
        <w:t xml:space="preserve"> (пункт 9) разъясняет – «Расходы, связанные с перевозкой военнослужащих, граждан, уволенных с военной службы, членов их семей и перевозом личного имущества железнодорожным, воздушным, водным и автомобильным (за исключением такси) </w:t>
      </w:r>
      <w:r w:rsidRPr="00DD11CD">
        <w:rPr>
          <w:rFonts w:asciiTheme="majorHAnsi" w:hAnsiTheme="majorHAnsi" w:cs="Arial"/>
          <w:b/>
          <w:bCs/>
          <w:sz w:val="24"/>
          <w:szCs w:val="24"/>
        </w:rPr>
        <w:t>транспортом, бронированием мест в гостиницах при направлении военнослужащих в служебные командировки,</w:t>
      </w:r>
      <w:r w:rsidRPr="00DD11CD">
        <w:rPr>
          <w:rFonts w:asciiTheme="majorHAnsi" w:hAnsiTheme="majorHAnsi" w:cs="Arial"/>
          <w:bCs/>
          <w:sz w:val="24"/>
          <w:szCs w:val="24"/>
        </w:rPr>
        <w:t xml:space="preserve"> возмещаются за счет средств Министерства обороны Российской Федерации (иного федерального органа</w:t>
      </w:r>
      <w:proofErr w:type="gramEnd"/>
      <w:r w:rsidRPr="00DD11CD">
        <w:rPr>
          <w:rFonts w:asciiTheme="majorHAnsi" w:hAnsiTheme="majorHAnsi" w:cs="Arial"/>
          <w:bCs/>
          <w:sz w:val="24"/>
          <w:szCs w:val="24"/>
        </w:rPr>
        <w:t xml:space="preserve"> </w:t>
      </w:r>
      <w:proofErr w:type="gramStart"/>
      <w:r w:rsidRPr="00DD11CD">
        <w:rPr>
          <w:rFonts w:asciiTheme="majorHAnsi" w:hAnsiTheme="majorHAnsi" w:cs="Arial"/>
          <w:bCs/>
          <w:sz w:val="24"/>
          <w:szCs w:val="24"/>
        </w:rPr>
        <w:lastRenderedPageBreak/>
        <w:t>исполнительной власти, в котором федеральным законом предусмотрена военная служба) в порядке, определяемом Правительством Российской Федерации».</w:t>
      </w:r>
      <w:proofErr w:type="gramEnd"/>
    </w:p>
    <w:p w:rsidR="00DD11CD" w:rsidRPr="00DD11CD" w:rsidRDefault="00DD11CD" w:rsidP="00DD11CD">
      <w:pPr>
        <w:jc w:val="both"/>
        <w:rPr>
          <w:rFonts w:asciiTheme="majorHAnsi" w:eastAsia="Times New Roman" w:hAnsiTheme="majorHAnsi" w:cs="Arial"/>
          <w:b/>
          <w:sz w:val="24"/>
          <w:szCs w:val="24"/>
          <w:lang w:eastAsia="ru-RU"/>
        </w:rPr>
      </w:pPr>
      <w:proofErr w:type="gramStart"/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 xml:space="preserve">Статья 4 </w:t>
      </w:r>
      <w:r w:rsidRPr="00DD11CD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ФЗ «О статусе военнослужащих» 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 xml:space="preserve"> (пункт 2) указывает – «Правовые и социальные гарантии военнослужащим, включая меры их правовой защиты,                      а также материального и</w:t>
      </w:r>
      <w:r w:rsidRPr="00DD11CD">
        <w:rPr>
          <w:rFonts w:asciiTheme="majorHAnsi" w:eastAsia="Times New Roman" w:hAnsiTheme="majorHAnsi" w:cs="Arial"/>
          <w:b/>
          <w:bCs/>
          <w:sz w:val="24"/>
          <w:szCs w:val="24"/>
          <w:lang w:eastAsia="ru-RU"/>
        </w:rPr>
        <w:t xml:space="preserve"> иных видов обеспечения</w:t>
      </w:r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>, предусмотренные настоящим Федеральным законом, не могут быть отменены или снижены федеральными законами и иными нормативными правовыми актами Российской Федерации иначе как путем внесения изменений и дополнений в настоящий Федеральный закон».</w:t>
      </w:r>
      <w:proofErr w:type="gramEnd"/>
      <w:r w:rsidRPr="00DD11CD">
        <w:rPr>
          <w:rFonts w:asciiTheme="majorHAnsi" w:eastAsia="Times New Roman" w:hAnsiTheme="majorHAnsi" w:cs="Arial"/>
          <w:bCs/>
          <w:sz w:val="24"/>
          <w:szCs w:val="24"/>
          <w:lang w:eastAsia="ru-RU"/>
        </w:rPr>
        <w:t xml:space="preserve"> </w:t>
      </w:r>
      <w:r w:rsidRPr="00DD11CD">
        <w:rPr>
          <w:rFonts w:asciiTheme="majorHAnsi" w:eastAsia="Times New Roman" w:hAnsiTheme="majorHAnsi" w:cs="Times New Roman"/>
          <w:b/>
          <w:sz w:val="24"/>
          <w:szCs w:val="24"/>
          <w:lang w:eastAsia="ru-RU"/>
        </w:rPr>
        <w:t>Отсюда следует, что командировочные расходы являются одним из видов довольствия.</w:t>
      </w:r>
    </w:p>
    <w:p w:rsidR="00DD11CD" w:rsidRPr="00DD11CD" w:rsidRDefault="00DD11CD" w:rsidP="00DD11CD">
      <w:pPr>
        <w:jc w:val="both"/>
        <w:rPr>
          <w:rFonts w:asciiTheme="majorHAnsi" w:hAnsiTheme="majorHAnsi"/>
          <w:b/>
          <w:sz w:val="24"/>
          <w:szCs w:val="24"/>
        </w:rPr>
      </w:pPr>
      <w:proofErr w:type="gramStart"/>
      <w:r w:rsidRPr="00DD11CD">
        <w:rPr>
          <w:rFonts w:asciiTheme="majorHAnsi" w:hAnsiTheme="majorHAnsi"/>
          <w:sz w:val="24"/>
          <w:szCs w:val="24"/>
        </w:rPr>
        <w:t xml:space="preserve">В связи с тем, что статья 125 приказа Министра обороны РФ от 30.12.2011г.№2700 "Об утверждении Порядка обеспечения денежным довольствием военнослужащих Вооруженных Сил Российской Федерации" содержит исчерпывающий перечень положений, что не считаются командировками поездки военнослужащих, и в этой статье нет такого положения, как переподготовка по одной из гражданских специальностей, соответственно это убытие из части должно считаться </w:t>
      </w:r>
      <w:r w:rsidRPr="00DD11CD">
        <w:rPr>
          <w:rFonts w:asciiTheme="majorHAnsi" w:hAnsiTheme="majorHAnsi"/>
          <w:b/>
          <w:sz w:val="24"/>
          <w:szCs w:val="24"/>
        </w:rPr>
        <w:t xml:space="preserve">командировкой. </w:t>
      </w:r>
      <w:proofErr w:type="gramEnd"/>
    </w:p>
    <w:p w:rsidR="00DD11CD" w:rsidRPr="00DD11CD" w:rsidRDefault="00DD11CD" w:rsidP="00DD11CD">
      <w:pPr>
        <w:jc w:val="both"/>
        <w:rPr>
          <w:rFonts w:asciiTheme="majorHAnsi" w:hAnsiTheme="majorHAnsi" w:cs="Arial"/>
          <w:bCs/>
          <w:sz w:val="24"/>
          <w:szCs w:val="24"/>
        </w:rPr>
      </w:pPr>
      <w:proofErr w:type="gramStart"/>
      <w:r w:rsidRPr="00DD11CD">
        <w:rPr>
          <w:rFonts w:asciiTheme="majorHAnsi" w:hAnsiTheme="majorHAnsi" w:cs="Arial"/>
          <w:bCs/>
          <w:sz w:val="24"/>
          <w:szCs w:val="24"/>
        </w:rPr>
        <w:t>Исходя из вышеизложенного</w:t>
      </w:r>
      <w:r w:rsidRPr="00DD11CD">
        <w:rPr>
          <w:rFonts w:asciiTheme="majorHAnsi" w:hAnsiTheme="majorHAnsi" w:cs="Arial"/>
          <w:b/>
          <w:bCs/>
          <w:sz w:val="24"/>
          <w:szCs w:val="24"/>
        </w:rPr>
        <w:t xml:space="preserve"> </w:t>
      </w:r>
      <w:r w:rsidRPr="00DD11CD">
        <w:rPr>
          <w:rFonts w:asciiTheme="majorHAnsi" w:hAnsiTheme="majorHAnsi" w:cs="Arial"/>
          <w:bCs/>
          <w:sz w:val="24"/>
          <w:szCs w:val="24"/>
        </w:rPr>
        <w:t>следует</w:t>
      </w:r>
      <w:proofErr w:type="gramEnd"/>
      <w:r w:rsidRPr="00DD11CD">
        <w:rPr>
          <w:rFonts w:asciiTheme="majorHAnsi" w:hAnsiTheme="majorHAnsi" w:cs="Arial"/>
          <w:bCs/>
          <w:sz w:val="24"/>
          <w:szCs w:val="24"/>
        </w:rPr>
        <w:t xml:space="preserve">, что только военнослужащий должен убывать на переподготовку по гражданской специальности, и что у военнослужащего есть только два законных способа убыть за пределы воинского гарнизона, или в командировку или не в командировку, на основании приказа командира воинской части. </w:t>
      </w:r>
    </w:p>
    <w:p w:rsidR="00DD11CD" w:rsidRDefault="00DD11CD" w:rsidP="00DD11CD">
      <w:pPr>
        <w:jc w:val="both"/>
        <w:rPr>
          <w:rFonts w:asciiTheme="majorHAnsi" w:eastAsia="Times New Roman" w:hAnsiTheme="majorHAnsi" w:cs="Times New Roman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Следовательно</w:t>
      </w:r>
      <w:proofErr w:type="gramEnd"/>
      <w:r w:rsidRPr="00DD11CD">
        <w:rPr>
          <w:rFonts w:asciiTheme="majorHAnsi" w:hAnsiTheme="majorHAnsi" w:cs="Arial"/>
          <w:bCs/>
          <w:sz w:val="24"/>
          <w:szCs w:val="24"/>
        </w:rPr>
        <w:t xml:space="preserve"> я должен был убыть в </w:t>
      </w:r>
      <w:r w:rsidRPr="00DD11CD">
        <w:rPr>
          <w:rFonts w:asciiTheme="majorHAnsi" w:hAnsiTheme="majorHAnsi" w:cs="Arial"/>
          <w:b/>
          <w:bCs/>
          <w:sz w:val="24"/>
          <w:szCs w:val="24"/>
        </w:rPr>
        <w:t>командировку</w:t>
      </w:r>
      <w:r w:rsidRPr="00DD11CD">
        <w:rPr>
          <w:rFonts w:asciiTheme="majorHAnsi" w:hAnsiTheme="majorHAnsi" w:cs="Arial"/>
          <w:bCs/>
          <w:sz w:val="24"/>
          <w:szCs w:val="24"/>
        </w:rPr>
        <w:t xml:space="preserve">   на переподготовку по гражданской специальности, командир части должен был издать приказ на выплату аванса на командировочные расходы, что не было сделано, я получил отказ, который обоснован тем, что </w:t>
      </w:r>
      <w:r w:rsidRPr="00DD11CD">
        <w:rPr>
          <w:rFonts w:asciiTheme="majorHAnsi" w:eastAsia="Times New Roman" w:hAnsiTheme="majorHAnsi" w:cs="Times New Roman"/>
          <w:sz w:val="24"/>
          <w:szCs w:val="24"/>
        </w:rPr>
        <w:t xml:space="preserve">Приказ Министра обороны Российской Федерации от 18 марта 2009 года №95 не предполагает оплаты командировочных расходов на переподготовку.  Аналогичные разъяснения должностных лиц размещены на сайте Минобороны России. </w:t>
      </w:r>
    </w:p>
    <w:p w:rsidR="00DD11CD" w:rsidRDefault="00DD11CD" w:rsidP="00DD11CD">
      <w:pPr>
        <w:jc w:val="both"/>
        <w:rPr>
          <w:rFonts w:asciiTheme="majorHAnsi" w:eastAsia="Times New Roman" w:hAnsiTheme="majorHAnsi" w:cs="Times New Roman"/>
          <w:sz w:val="24"/>
          <w:szCs w:val="24"/>
        </w:rPr>
      </w:pPr>
      <w:bookmarkStart w:id="0" w:name="_GoBack"/>
      <w:bookmarkEnd w:id="0"/>
      <w:r w:rsidRPr="00DD11CD">
        <w:rPr>
          <w:rFonts w:asciiTheme="majorHAnsi" w:eastAsia="Times New Roman" w:hAnsiTheme="majorHAnsi" w:cs="Times New Roman"/>
          <w:sz w:val="24"/>
          <w:szCs w:val="24"/>
        </w:rPr>
        <w:t xml:space="preserve">В противном случае, меня должна была поставить на котловое довольствие, на котором стоят военнослужащие войсковой части 11111, в которой я прохожу службу, и выделить койко-место вызывающая сторона, которая так же отказала мне в социальной гарантии, предусмотренной законодательством. Вызывающая и отравляющая стороны лишили меня возможности пройти переподготовку. </w:t>
      </w:r>
    </w:p>
    <w:p w:rsidR="00DD11CD" w:rsidRPr="00DD11CD" w:rsidRDefault="00DD11CD" w:rsidP="00DD11CD">
      <w:pPr>
        <w:jc w:val="both"/>
        <w:rPr>
          <w:rFonts w:asciiTheme="majorHAnsi" w:hAnsiTheme="majorHAnsi" w:cs="Arial"/>
          <w:bCs/>
          <w:sz w:val="24"/>
          <w:szCs w:val="24"/>
        </w:rPr>
      </w:pPr>
      <w:r w:rsidRPr="00DD11CD">
        <w:rPr>
          <w:rFonts w:asciiTheme="majorHAnsi" w:eastAsia="Times New Roman" w:hAnsiTheme="majorHAnsi" w:cs="Times New Roman"/>
          <w:sz w:val="24"/>
          <w:szCs w:val="24"/>
        </w:rPr>
        <w:t xml:space="preserve">Это и есть нарушение моего законного права, не предоставление аванса или койко-места и постановки на котловое довольствие, которые предполагает командировка, т.е. статья 12 </w:t>
      </w:r>
      <w:r w:rsidRPr="00DD11CD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приказа Министра обороны РФ от 18.03.2009г. №95.  </w:t>
      </w:r>
      <w:r w:rsidRPr="00DD11CD">
        <w:rPr>
          <w:rFonts w:asciiTheme="majorHAnsi" w:hAnsiTheme="majorHAnsi" w:cs="Arial"/>
          <w:bCs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DD11CD" w:rsidRPr="00DD11CD" w:rsidRDefault="00DD11CD" w:rsidP="00DD11CD">
      <w:pPr>
        <w:rPr>
          <w:rFonts w:asciiTheme="majorHAnsi" w:hAnsiTheme="majorHAnsi" w:cs="Arial"/>
          <w:b/>
          <w:bCs/>
          <w:sz w:val="24"/>
          <w:szCs w:val="24"/>
        </w:rPr>
      </w:pPr>
    </w:p>
    <w:p w:rsidR="00DD11CD" w:rsidRPr="00DD11CD" w:rsidRDefault="00DD11CD" w:rsidP="00DD11CD">
      <w:pPr>
        <w:rPr>
          <w:rFonts w:asciiTheme="majorHAnsi" w:hAnsiTheme="majorHAnsi" w:cs="Arial"/>
          <w:b/>
          <w:bCs/>
          <w:sz w:val="24"/>
          <w:szCs w:val="24"/>
        </w:rPr>
      </w:pPr>
      <w:r w:rsidRPr="00DD11CD">
        <w:rPr>
          <w:rFonts w:asciiTheme="majorHAnsi" w:hAnsiTheme="majorHAnsi" w:cs="Arial"/>
          <w:bCs/>
          <w:sz w:val="24"/>
          <w:szCs w:val="24"/>
        </w:rPr>
        <w:t xml:space="preserve">18.12.2014г.                                                        </w:t>
      </w:r>
      <w:proofErr w:type="spellStart"/>
      <w:r w:rsidRPr="00DD11CD">
        <w:rPr>
          <w:rFonts w:asciiTheme="majorHAnsi" w:hAnsiTheme="majorHAnsi" w:cs="Arial"/>
          <w:bCs/>
          <w:sz w:val="24"/>
          <w:szCs w:val="24"/>
        </w:rPr>
        <w:t>А.Киселев</w:t>
      </w:r>
      <w:proofErr w:type="spellEnd"/>
      <w:r w:rsidRPr="00DD11CD">
        <w:rPr>
          <w:rFonts w:asciiTheme="majorHAnsi" w:hAnsiTheme="majorHAnsi" w:cs="Arial"/>
          <w:bCs/>
          <w:sz w:val="24"/>
          <w:szCs w:val="24"/>
        </w:rPr>
        <w:t>.</w:t>
      </w:r>
    </w:p>
    <w:p w:rsidR="00DD11CD" w:rsidRPr="00DD11CD" w:rsidRDefault="00DD11CD" w:rsidP="00DD11CD">
      <w:pPr>
        <w:ind w:left="3544" w:hanging="2410"/>
        <w:jc w:val="both"/>
        <w:rPr>
          <w:rFonts w:asciiTheme="majorHAnsi" w:hAnsiTheme="majorHAnsi" w:cs="Arial"/>
          <w:bCs/>
          <w:sz w:val="24"/>
          <w:szCs w:val="24"/>
        </w:rPr>
      </w:pPr>
    </w:p>
    <w:p w:rsidR="00916E27" w:rsidRPr="00DD11CD" w:rsidRDefault="00916E27">
      <w:pPr>
        <w:rPr>
          <w:sz w:val="24"/>
          <w:szCs w:val="24"/>
        </w:rPr>
      </w:pPr>
    </w:p>
    <w:sectPr w:rsidR="00916E27" w:rsidRPr="00DD1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FE"/>
    <w:rsid w:val="00916E27"/>
    <w:rsid w:val="00C102FE"/>
    <w:rsid w:val="00DD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857</Words>
  <Characters>4889</Characters>
  <Application>Microsoft Office Word</Application>
  <DocSecurity>0</DocSecurity>
  <Lines>40</Lines>
  <Paragraphs>11</Paragraphs>
  <ScaleCrop>false</ScaleCrop>
  <Company/>
  <LinksUpToDate>false</LinksUpToDate>
  <CharactersWithSpaces>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dcterms:created xsi:type="dcterms:W3CDTF">2015-01-05T15:27:00Z</dcterms:created>
  <dcterms:modified xsi:type="dcterms:W3CDTF">2015-01-05T15:33:00Z</dcterms:modified>
</cp:coreProperties>
</file>