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51E" w:rsidRDefault="00F26E9D">
      <w:pPr>
        <w:shd w:val="clear" w:color="auto" w:fill="FFFFFF"/>
        <w:ind w:left="144"/>
        <w:jc w:val="center"/>
      </w:pPr>
      <w:r>
        <w:rPr>
          <w:rFonts w:ascii="Arial" w:hAnsi="Arial" w:cs="Arial"/>
          <w:b/>
          <w:bCs/>
          <w:sz w:val="22"/>
          <w:szCs w:val="22"/>
        </w:rPr>
        <w:t>2</w:t>
      </w:r>
    </w:p>
    <w:p w:rsidR="0059251E" w:rsidRDefault="00F26E9D">
      <w:pPr>
        <w:shd w:val="clear" w:color="auto" w:fill="FFFFFF"/>
        <w:spacing w:before="317" w:line="283" w:lineRule="exact"/>
        <w:ind w:left="115"/>
      </w:pPr>
      <w:proofErr w:type="spellStart"/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пакета документов, необходимых для получения жилищной субсидии, не по</w:t>
      </w:r>
      <w:r>
        <w:rPr>
          <w:sz w:val="28"/>
          <w:szCs w:val="28"/>
        </w:rPr>
        <w:softHyphen/>
        <w:t>лучал.</w:t>
      </w:r>
    </w:p>
    <w:p w:rsidR="0059251E" w:rsidRDefault="00F26E9D">
      <w:pPr>
        <w:shd w:val="clear" w:color="auto" w:fill="FFFFFF"/>
        <w:spacing w:before="48" w:line="317" w:lineRule="exact"/>
        <w:ind w:left="110" w:firstLine="725"/>
        <w:jc w:val="both"/>
      </w:pPr>
      <w:r>
        <w:rPr>
          <w:sz w:val="28"/>
          <w:szCs w:val="28"/>
        </w:rPr>
        <w:t xml:space="preserve">Кроме того, Кривицкий обращает внимание на то обстоятельство, что на тот момент он уже был уволен с военной службы оспариваемым приказам командира войсковой части </w:t>
      </w:r>
      <w:r w:rsidR="001E4A58">
        <w:rPr>
          <w:sz w:val="28"/>
          <w:szCs w:val="28"/>
        </w:rPr>
        <w:t>11111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связи</w:t>
      </w:r>
      <w:proofErr w:type="gramEnd"/>
      <w:r>
        <w:rPr>
          <w:sz w:val="28"/>
          <w:szCs w:val="28"/>
        </w:rPr>
        <w:t xml:space="preserve"> с чем выводы суда о злоупотреблении им своим правом на обеспечение жилым помещением являются, по мнению заявителя, без</w:t>
      </w:r>
      <w:r>
        <w:rPr>
          <w:sz w:val="28"/>
          <w:szCs w:val="28"/>
        </w:rPr>
        <w:softHyphen/>
        <w:t>основательными.</w:t>
      </w:r>
    </w:p>
    <w:p w:rsidR="0059251E" w:rsidRDefault="00F26E9D">
      <w:pPr>
        <w:shd w:val="clear" w:color="auto" w:fill="FFFFFF"/>
        <w:spacing w:before="24" w:line="317" w:lineRule="exact"/>
        <w:ind w:left="82" w:right="34" w:firstLine="730"/>
        <w:jc w:val="both"/>
      </w:pPr>
      <w:r>
        <w:rPr>
          <w:sz w:val="28"/>
          <w:szCs w:val="28"/>
        </w:rPr>
        <w:t>Как полагает автор жалобы, судом также не было принято во внимание и то, что приказ Министра обороны РФ от 21 июля 2014 года № 510, регламентирую</w:t>
      </w:r>
      <w:r>
        <w:rPr>
          <w:sz w:val="28"/>
          <w:szCs w:val="28"/>
        </w:rPr>
        <w:softHyphen/>
        <w:t>щий порядок предоставления субсидий для приобретения или строительства жи</w:t>
      </w:r>
      <w:r>
        <w:rPr>
          <w:sz w:val="28"/>
          <w:szCs w:val="28"/>
        </w:rPr>
        <w:softHyphen/>
        <w:t>лого помещения военнослужащим, был принят уже после его увольнения с воен</w:t>
      </w:r>
      <w:r>
        <w:rPr>
          <w:sz w:val="28"/>
          <w:szCs w:val="28"/>
        </w:rPr>
        <w:softHyphen/>
        <w:t>ной службы.</w:t>
      </w:r>
    </w:p>
    <w:p w:rsidR="0059251E" w:rsidRDefault="00F26E9D">
      <w:pPr>
        <w:shd w:val="clear" w:color="auto" w:fill="FFFFFF"/>
        <w:spacing w:before="14" w:line="322" w:lineRule="exact"/>
        <w:ind w:left="82" w:right="48" w:firstLine="720"/>
        <w:jc w:val="both"/>
      </w:pPr>
      <w:r>
        <w:rPr>
          <w:sz w:val="28"/>
          <w:szCs w:val="28"/>
        </w:rPr>
        <w:t xml:space="preserve">Представитель командира войсковой части </w:t>
      </w:r>
      <w:r w:rsidR="001E4A58">
        <w:rPr>
          <w:sz w:val="28"/>
          <w:szCs w:val="28"/>
        </w:rPr>
        <w:t>22222</w:t>
      </w:r>
      <w:r>
        <w:rPr>
          <w:sz w:val="28"/>
          <w:szCs w:val="28"/>
        </w:rPr>
        <w:t>, соглашаясь с выводами суда первой инстанции, просит в своих письменных возражениях решение оста</w:t>
      </w:r>
      <w:r>
        <w:rPr>
          <w:sz w:val="28"/>
          <w:szCs w:val="28"/>
        </w:rPr>
        <w:softHyphen/>
        <w:t>вить без изменения, а апелляционную жалобу заявителя - без удовлетворения.</w:t>
      </w:r>
    </w:p>
    <w:p w:rsidR="0059251E" w:rsidRDefault="00F26E9D">
      <w:pPr>
        <w:shd w:val="clear" w:color="auto" w:fill="FFFFFF"/>
        <w:spacing w:line="322" w:lineRule="exact"/>
        <w:ind w:left="62" w:right="58" w:firstLine="715"/>
        <w:jc w:val="both"/>
      </w:pPr>
      <w:r>
        <w:rPr>
          <w:sz w:val="28"/>
          <w:szCs w:val="28"/>
        </w:rPr>
        <w:t>В судебном заседании заявитель Кривицкий привел доводы аналогичные изложенным в апелляционной жалобе и пояснил, что в настоящее время он не обеспечен жильем по месту службы, а изменение им формы обеспечения жилым помещением обусловлено изменениями в действующем законодательстве.</w:t>
      </w:r>
    </w:p>
    <w:p w:rsidR="0059251E" w:rsidRDefault="00F26E9D">
      <w:pPr>
        <w:shd w:val="clear" w:color="auto" w:fill="FFFFFF"/>
        <w:spacing w:line="322" w:lineRule="exact"/>
        <w:ind w:left="53" w:right="77" w:firstLine="730"/>
        <w:jc w:val="both"/>
      </w:pPr>
      <w:r>
        <w:rPr>
          <w:sz w:val="28"/>
          <w:szCs w:val="28"/>
        </w:rPr>
        <w:t xml:space="preserve">Представитель командира войсковой части </w:t>
      </w:r>
      <w:r w:rsidR="001E4A58">
        <w:rPr>
          <w:sz w:val="28"/>
          <w:szCs w:val="28"/>
        </w:rPr>
        <w:t>11111</w:t>
      </w:r>
      <w:r>
        <w:rPr>
          <w:sz w:val="28"/>
          <w:szCs w:val="28"/>
        </w:rPr>
        <w:t>, ссылаясь на злоупотреб</w:t>
      </w:r>
      <w:r>
        <w:rPr>
          <w:sz w:val="28"/>
          <w:szCs w:val="28"/>
        </w:rPr>
        <w:softHyphen/>
        <w:t>ление Кривицким своим правом на обеспечение жильем, просила оставить реше</w:t>
      </w:r>
      <w:r>
        <w:rPr>
          <w:sz w:val="28"/>
          <w:szCs w:val="28"/>
        </w:rPr>
        <w:softHyphen/>
        <w:t>ние суда первой инстанции без изменения.</w:t>
      </w:r>
    </w:p>
    <w:p w:rsidR="0059251E" w:rsidRDefault="00F26E9D">
      <w:pPr>
        <w:shd w:val="clear" w:color="auto" w:fill="FFFFFF"/>
        <w:spacing w:line="322" w:lineRule="exact"/>
        <w:ind w:left="38" w:right="77" w:firstLine="715"/>
        <w:jc w:val="both"/>
      </w:pPr>
      <w:r>
        <w:rPr>
          <w:sz w:val="28"/>
          <w:szCs w:val="28"/>
        </w:rPr>
        <w:t xml:space="preserve">Рассмотрев материалы дела, заслушав объяснения заявителя Кривицкого в поддержание жалобы, представителя ответчика, возражавшей против ее удовлетворения, а также мнение прокурора, полагавшего необходимым решение суда первой инстанции отменить, удовлетворив требования заявителя, обсудив доводы, изложенные в апелляционной жалобе, флотский военный суд приходит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следующим</w:t>
      </w:r>
      <w:proofErr w:type="gramEnd"/>
      <w:r>
        <w:rPr>
          <w:sz w:val="28"/>
          <w:szCs w:val="28"/>
        </w:rPr>
        <w:t xml:space="preserve"> выводам.</w:t>
      </w:r>
    </w:p>
    <w:p w:rsidR="0059251E" w:rsidRDefault="00F26E9D">
      <w:pPr>
        <w:shd w:val="clear" w:color="auto" w:fill="FFFFFF"/>
        <w:spacing w:line="322" w:lineRule="exact"/>
        <w:ind w:left="29" w:right="96" w:firstLine="720"/>
        <w:jc w:val="both"/>
      </w:pPr>
      <w:proofErr w:type="gramStart"/>
      <w:r>
        <w:rPr>
          <w:sz w:val="28"/>
          <w:szCs w:val="28"/>
        </w:rPr>
        <w:t>Как установлено в судебном заседании, Кривицкий с 20 июля 2012 года со</w:t>
      </w:r>
      <w:r>
        <w:rPr>
          <w:sz w:val="28"/>
          <w:szCs w:val="28"/>
        </w:rPr>
        <w:softHyphen/>
        <w:t>стоял на учете нуждающихся в жилых помещениях по избранному им после увольнения с военной службы месту жительства в городе Санкт-Петербурге.</w:t>
      </w:r>
      <w:proofErr w:type="gramEnd"/>
      <w:r>
        <w:rPr>
          <w:sz w:val="28"/>
          <w:szCs w:val="28"/>
        </w:rPr>
        <w:t xml:space="preserve"> При этом с 25 марта 2013 года заявитель в связи с организационно-штатными меро</w:t>
      </w:r>
      <w:r>
        <w:rPr>
          <w:sz w:val="28"/>
          <w:szCs w:val="28"/>
        </w:rPr>
        <w:softHyphen/>
        <w:t>приятиями был зачислен в распоряжение командира (начальника).</w:t>
      </w:r>
    </w:p>
    <w:p w:rsidR="0059251E" w:rsidRDefault="00F26E9D">
      <w:pPr>
        <w:shd w:val="clear" w:color="auto" w:fill="FFFFFF"/>
        <w:spacing w:line="322" w:lineRule="exact"/>
        <w:ind w:left="19" w:right="96" w:firstLine="730"/>
        <w:jc w:val="both"/>
      </w:pPr>
      <w:r>
        <w:rPr>
          <w:sz w:val="28"/>
          <w:szCs w:val="28"/>
        </w:rPr>
        <w:t xml:space="preserve">Из извещения о распределении жилого помещения от 16 апреля 2014 года № 274042 усматривается, что Кривицкому на состав семьи из двух человек была распределена 2-х комнатная квартира общей площадью 44 </w:t>
      </w:r>
      <w:proofErr w:type="spellStart"/>
      <w:r>
        <w:rPr>
          <w:sz w:val="28"/>
          <w:szCs w:val="28"/>
        </w:rPr>
        <w:t>кв</w:t>
      </w:r>
      <w:proofErr w:type="gramStart"/>
      <w:r>
        <w:rPr>
          <w:sz w:val="28"/>
          <w:szCs w:val="28"/>
        </w:rPr>
        <w:t>.м</w:t>
      </w:r>
      <w:proofErr w:type="spellEnd"/>
      <w:proofErr w:type="gramEnd"/>
      <w:r>
        <w:rPr>
          <w:sz w:val="28"/>
          <w:szCs w:val="28"/>
        </w:rPr>
        <w:t xml:space="preserve"> в избранном по</w:t>
      </w:r>
      <w:r>
        <w:rPr>
          <w:sz w:val="28"/>
          <w:szCs w:val="28"/>
        </w:rPr>
        <w:softHyphen/>
        <w:t>сле увольнения месте жительства по адресу: город Санкт-Петербург, улица По</w:t>
      </w:r>
      <w:r>
        <w:rPr>
          <w:sz w:val="28"/>
          <w:szCs w:val="28"/>
        </w:rPr>
        <w:softHyphen/>
        <w:t>лоцкая, дом 5, квартира 35.</w:t>
      </w:r>
    </w:p>
    <w:p w:rsidR="00F26E9D" w:rsidRDefault="00F26E9D">
      <w:pPr>
        <w:shd w:val="clear" w:color="auto" w:fill="FFFFFF"/>
        <w:spacing w:line="322" w:lineRule="exact"/>
        <w:ind w:right="115" w:firstLine="725"/>
        <w:jc w:val="both"/>
      </w:pPr>
      <w:r>
        <w:rPr>
          <w:sz w:val="28"/>
          <w:szCs w:val="28"/>
        </w:rPr>
        <w:t xml:space="preserve">От указанной квартиры заявитель </w:t>
      </w:r>
      <w:proofErr w:type="gramStart"/>
      <w:r>
        <w:rPr>
          <w:sz w:val="28"/>
          <w:szCs w:val="28"/>
        </w:rPr>
        <w:t>согласно корешка</w:t>
      </w:r>
      <w:proofErr w:type="gramEnd"/>
      <w:r>
        <w:rPr>
          <w:sz w:val="28"/>
          <w:szCs w:val="28"/>
        </w:rPr>
        <w:t xml:space="preserve"> указанного выше из</w:t>
      </w:r>
      <w:r>
        <w:rPr>
          <w:sz w:val="28"/>
          <w:szCs w:val="28"/>
        </w:rPr>
        <w:softHyphen/>
        <w:t>вещения отказался 25 апреля 2014 года в связи с желанием получить субсидию для приобретения жилого помещения. Об этом же Кривицкий сообщил команди</w:t>
      </w:r>
      <w:r>
        <w:rPr>
          <w:sz w:val="28"/>
          <w:szCs w:val="28"/>
        </w:rPr>
        <w:softHyphen/>
        <w:t xml:space="preserve">ру войсковой части </w:t>
      </w:r>
      <w:r w:rsidR="001E4A58">
        <w:rPr>
          <w:sz w:val="28"/>
          <w:szCs w:val="28"/>
        </w:rPr>
        <w:t>00000</w:t>
      </w:r>
      <w:bookmarkStart w:id="0" w:name="_GoBack"/>
      <w:bookmarkEnd w:id="0"/>
      <w:r>
        <w:rPr>
          <w:sz w:val="28"/>
          <w:szCs w:val="28"/>
        </w:rPr>
        <w:t xml:space="preserve"> в своих рапортах от 24 апреля и 16 мая 2014 года, попросив одновременно не увольнять его с военной службы до получения жи</w:t>
      </w:r>
      <w:r>
        <w:rPr>
          <w:sz w:val="28"/>
          <w:szCs w:val="28"/>
        </w:rPr>
        <w:softHyphen/>
        <w:t>лищной субсидии.</w:t>
      </w:r>
    </w:p>
    <w:sectPr w:rsidR="00F26E9D">
      <w:type w:val="continuous"/>
      <w:pgSz w:w="11909" w:h="16834"/>
      <w:pgMar w:top="1054" w:right="624" w:bottom="360" w:left="117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E9D"/>
    <w:rsid w:val="001E4A58"/>
    <w:rsid w:val="0059251E"/>
    <w:rsid w:val="00F26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420</Words>
  <Characters>2397</Characters>
  <Application>Microsoft Office Word</Application>
  <DocSecurity>0</DocSecurity>
  <Lines>19</Lines>
  <Paragraphs>5</Paragraphs>
  <ScaleCrop>false</ScaleCrop>
  <Company/>
  <LinksUpToDate>false</LinksUpToDate>
  <CharactersWithSpaces>2812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2015-01-16T15:39:00Z</dcterms:created>
  <dcterms:modified xsi:type="dcterms:W3CDTF">2015-01-16T15:50:00Z</dcterms:modified>
</cp:coreProperties>
</file>