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B93" w:rsidRDefault="00482B93" w:rsidP="00482B93">
      <w:r>
        <w:t xml:space="preserve">        Дело № №.</w:t>
      </w:r>
    </w:p>
    <w:p w:rsidR="00482B93" w:rsidRDefault="00482B93" w:rsidP="00482B93"/>
    <w:p w:rsidR="00482B93" w:rsidRDefault="00482B93" w:rsidP="00482B93">
      <w:r>
        <w:t>Р Е Ш Е Н И Е</w:t>
      </w:r>
    </w:p>
    <w:p w:rsidR="00482B93" w:rsidRDefault="00482B93" w:rsidP="00482B93"/>
    <w:p w:rsidR="00482B93" w:rsidRDefault="00482B93" w:rsidP="00482B93">
      <w:r>
        <w:t>ИМЕНЕМ РОССИЙСКОЙ ФЕДЕРАЦИИ</w:t>
      </w:r>
    </w:p>
    <w:p w:rsidR="00482B93" w:rsidRDefault="00482B93" w:rsidP="00482B93"/>
    <w:p w:rsidR="00482B93" w:rsidRDefault="00482B93" w:rsidP="00482B93">
      <w:r>
        <w:t>ДД.ММ.ГГГГ                г. Нижний Новгород</w:t>
      </w:r>
    </w:p>
    <w:p w:rsidR="00482B93" w:rsidRDefault="00482B93" w:rsidP="00482B93"/>
    <w:p w:rsidR="00482B93" w:rsidRDefault="00482B93" w:rsidP="00482B93">
      <w:r>
        <w:t>Приокский районный суд города Нижнего Новгорода в составе</w:t>
      </w:r>
    </w:p>
    <w:p w:rsidR="00482B93" w:rsidRDefault="00482B93" w:rsidP="00482B93"/>
    <w:p w:rsidR="00482B93" w:rsidRDefault="00482B93" w:rsidP="00482B93">
      <w:r>
        <w:t xml:space="preserve">председательствующего судьи Столяровой Т.С., </w:t>
      </w:r>
    </w:p>
    <w:p w:rsidR="00482B93" w:rsidRDefault="00482B93" w:rsidP="00482B93"/>
    <w:p w:rsidR="00482B93" w:rsidRDefault="00482B93" w:rsidP="00482B93">
      <w:r>
        <w:t xml:space="preserve">при секретаре Макеевой О.Д., </w:t>
      </w:r>
    </w:p>
    <w:p w:rsidR="00482B93" w:rsidRDefault="00482B93" w:rsidP="00482B93"/>
    <w:p w:rsidR="00482B93" w:rsidRDefault="00482B93" w:rsidP="00482B93">
      <w:r>
        <w:t xml:space="preserve">рассмотрев в открытом судебном заседании гражданское дело по иску Грязнов ВВ к Грязнова МВ, Грязнова АВ и &lt;адрес&gt;» об определении долей оплаты коммунальных платежей, </w:t>
      </w:r>
    </w:p>
    <w:p w:rsidR="00482B93" w:rsidRDefault="00482B93" w:rsidP="00482B93"/>
    <w:p w:rsidR="00482B93" w:rsidRDefault="00482B93" w:rsidP="00482B93">
      <w:r>
        <w:t>У С Т А Н О В И Л :</w:t>
      </w:r>
    </w:p>
    <w:p w:rsidR="00482B93" w:rsidRDefault="00482B93" w:rsidP="00482B93"/>
    <w:p w:rsidR="00482B93" w:rsidRDefault="00482B93" w:rsidP="00482B93">
      <w:r>
        <w:t xml:space="preserve">Грязнов ВВ обратился в суд с иском к Грязнова МВ, Грязнова АВ и &lt;адрес&gt; об определении долей оплаты коммунальных платежей. В обосновании иска указал, что ДД.ММ.ГГГГ по договору о безвозмездной передаче жилья в собственность администрация Приокского района г.Нижнего Новгорода передала в долевую собственность квартиру, находящуюся по адресу : &lt;адрес&gt;, в следующих долях: Грязнова МВ - .... доли; Грязнов ВВ - .... доли; Грязнова АВ - .... доли; и в соответствующих долях в праве собственности на общее имущество дома. ДД.ММ.ГГГГ Грязнов ВВ было получено свидетельство о государственной регистрации права за номером № серия </w:t>
      </w:r>
    </w:p>
    <w:p w:rsidR="00482B93" w:rsidRDefault="00482B93" w:rsidP="00482B93">
      <w:r>
        <w:t xml:space="preserve">№. На регистрационном учете в квартире состоят: Грязнов ВВ, ДД.ММ.ГГГГ г.р. - с ДД.ММ.ГГГГ года; Грязнова АВ, ДД.ММ.ГГГГ г.р. (дочь) - с ДД.ММ.ГГГГ года; Грязнова МВ, ДД.ММ.ГГГГ года рождения (внучка) с ДД.ММ.ГГГГ года. Брак между Грязнова МВ и Грязнов ВВ расторгнут по решению Приокского районного суда г.Н.Новгорода от ДД.ММ.ГГГГ. Истец имеет самостоятельный источник доходов, ведет отдельное от ответчиков хозяйство, между сторонами имеют место конфликтные отношения, оплату коммунальных платежей ответчики не производят. Поскольку соглашение о порядке определения долей в оплате коммунальных платежей не достигнуто, такой порядок с учетом содержания ч.2 ст.31 ЖК РФ может быть определен судом. С учетом лиц, зарегистрированных и проживающих в жилом помещении, на долю истца </w:t>
      </w:r>
      <w:r>
        <w:lastRenderedPageBreak/>
        <w:t>приходиться .... доли коммунальных платежей. Основывая свои требования на ст. ст. 210, 249 Гражданского кодекса Российской Федерации, п. 1 ст.30, ст. 31 Жилищного кодекса Российской Федерации, просит суд определить доли по оплате коммунальных платежей по адресу &lt;адрес&gt; за Грязнов ВВ в размере .... доли. Определить доли по оплате коммунальных платежей по адресу &lt;адрес&gt; за Грязнова МВ в размере .... доли. Определить доли по оплате коммунальных платежей по адресу &lt;адрес&gt; за Грязнова АВ в размере .... доли. Обязать ОАО "Д" произвести отдельное начисление коммунальных платежей по квитанциям за жилое помещение, расположенное по адресу &lt;адрес&gt;.</w:t>
      </w:r>
    </w:p>
    <w:p w:rsidR="00482B93" w:rsidRDefault="00482B93" w:rsidP="00482B93"/>
    <w:p w:rsidR="00482B93" w:rsidRDefault="00482B93" w:rsidP="00482B93">
      <w:r>
        <w:t xml:space="preserve">В судебное заседание истец Грязнов ВВ не явился, о времени и месте судебного заседания извещен надлежащим образом, в заявлении просил рассмотреть дело в его отсутствие. </w:t>
      </w:r>
    </w:p>
    <w:p w:rsidR="00482B93" w:rsidRDefault="00482B93" w:rsidP="00482B93"/>
    <w:p w:rsidR="00482B93" w:rsidRDefault="00482B93" w:rsidP="00482B93">
      <w:r>
        <w:t xml:space="preserve">Представитель истца Грязнов ВВ ОНВ, действующая на основании доверенности (л.д.....) в судебном заседании исковые требования поддержала в полном объеме. </w:t>
      </w:r>
    </w:p>
    <w:p w:rsidR="00482B93" w:rsidRDefault="00482B93" w:rsidP="00482B93"/>
    <w:p w:rsidR="00482B93" w:rsidRDefault="00482B93" w:rsidP="00482B93">
      <w:r>
        <w:t xml:space="preserve">Ответчик Грязнова АВ в судебном заседании, указала, что соглашение об определении порядка пользования и оплаты за жилье и коммунальные услуги достигнуто, исковые требования признала (л.д.....). </w:t>
      </w:r>
    </w:p>
    <w:p w:rsidR="00482B93" w:rsidRDefault="00482B93" w:rsidP="00482B93"/>
    <w:p w:rsidR="00482B93" w:rsidRDefault="00482B93" w:rsidP="00482B93">
      <w:r>
        <w:t xml:space="preserve">Ответчик Грязнова МВ в судебном заседании, указала, что соглашение об определении порядка пользования и оплаты за жилье и коммунальные услуги достигнуто, исковые требования признала (л.д.....). </w:t>
      </w:r>
    </w:p>
    <w:p w:rsidR="00482B93" w:rsidRDefault="00482B93" w:rsidP="00482B93"/>
    <w:p w:rsidR="00482B93" w:rsidRDefault="00482B93" w:rsidP="00482B93">
      <w:r>
        <w:t xml:space="preserve">Представитель ответчика ОАО "Д" в судебное заседание не явился, о времени и месте судебного заседания извещен надлежащим образом, об уважительности причин неявки в судебное заседание не сообщил. </w:t>
      </w:r>
    </w:p>
    <w:p w:rsidR="00482B93" w:rsidRDefault="00482B93" w:rsidP="00482B93"/>
    <w:p w:rsidR="00482B93" w:rsidRDefault="00482B93" w:rsidP="00482B93">
      <w:r>
        <w:t>По смыслу 14 Международного Пакта о гражданских и политических правах лицо само определяет объем своих прав и обязанностей в гражданском процессе. Поэтому лицо, определив свои права, реализует их по своему усмотрению. Распоряжение своими правами является одним из основополагающих принципов судопроизводства.</w:t>
      </w:r>
    </w:p>
    <w:p w:rsidR="00482B93" w:rsidRDefault="00482B93" w:rsidP="00482B93"/>
    <w:p w:rsidR="00482B93" w:rsidRDefault="00482B93" w:rsidP="00482B93">
      <w:r>
        <w:t>В соответствии со ст. 35 ГПК РФ лица, участвующие в деле, обязаны добросовестно пользоваться всеми принадлежащими им процессуальными правами.</w:t>
      </w:r>
    </w:p>
    <w:p w:rsidR="00482B93" w:rsidRDefault="00482B93" w:rsidP="00482B93"/>
    <w:p w:rsidR="00482B93" w:rsidRDefault="00482B93" w:rsidP="00482B93">
      <w:r>
        <w:lastRenderedPageBreak/>
        <w:t>Закон создает равные условия для лиц, участвовавших в процессе, предоставив им право самим определить объем своих прав и обязанностей в гражданском процессе, и реализовать их по своему усмотрению.</w:t>
      </w:r>
    </w:p>
    <w:p w:rsidR="00482B93" w:rsidRDefault="00482B93" w:rsidP="00482B93"/>
    <w:p w:rsidR="00482B93" w:rsidRDefault="00482B93" w:rsidP="00482B93">
      <w:r>
        <w:t>В соответствии с ч. 3, 4 ст. 167 ГПК РФ лица, участвующие в деле, обязаны известить суд о причинах неявки и представить доказательства уважительности этих причин. Суд вправе рассмотреть дело в отсутствие ответчика, извещенного о времени и месте судебного заседания, если он не сообщил суду об уважительных причинах неявки и не просил рассмотреть дело в его отсутствие.</w:t>
      </w:r>
    </w:p>
    <w:p w:rsidR="00482B93" w:rsidRDefault="00482B93" w:rsidP="00482B93"/>
    <w:p w:rsidR="00482B93" w:rsidRDefault="00482B93" w:rsidP="00482B93">
      <w:r>
        <w:t>Таким образом, неявка ответчика, извещенного надлежащим образом о времени и месте судебного заседания, является его волеизъявлением, свидетельствующим о добровольном отказе от реализации своего права на непосредственное участие в судебном заседании, и не может быть препятствием для рассмотрения дела по существу и не является нарушением их процессуальных прав.</w:t>
      </w:r>
    </w:p>
    <w:p w:rsidR="00482B93" w:rsidRDefault="00482B93" w:rsidP="00482B93"/>
    <w:p w:rsidR="00482B93" w:rsidRDefault="00482B93" w:rsidP="00482B93">
      <w:r>
        <w:t xml:space="preserve">Суд считает возможным в соответствии с ч. 4 ст. 167 ГПК РФ, рассмотреть дело в отсутствие представителя ОАО "Д"». </w:t>
      </w:r>
    </w:p>
    <w:p w:rsidR="00482B93" w:rsidRDefault="00482B93" w:rsidP="00482B93"/>
    <w:p w:rsidR="00482B93" w:rsidRDefault="00482B93" w:rsidP="00482B93">
      <w:r>
        <w:t xml:space="preserve">Выслушав представителя истца, ответчиков, проверив материалы дела, суд считает требования подлежащими удовлетворению по следующим основаниям. </w:t>
      </w:r>
    </w:p>
    <w:p w:rsidR="00482B93" w:rsidRDefault="00482B93" w:rsidP="00482B93"/>
    <w:p w:rsidR="00482B93" w:rsidRDefault="00482B93" w:rsidP="00482B93">
      <w:r>
        <w:t>В силу ст. 210 Гражданского кодекса Российской Федерации собственник несет бремя содержания принадлежащего ему имущества, если иное не предусмотрено законом или договором.</w:t>
      </w:r>
    </w:p>
    <w:p w:rsidR="00482B93" w:rsidRDefault="00482B93" w:rsidP="00482B93"/>
    <w:p w:rsidR="00482B93" w:rsidRDefault="00482B93" w:rsidP="00482B93">
      <w:r>
        <w:t>Согласно ч. 3 ст. 30 Жилищного кодекса Российской Федерации собственник жилого помещения несет бремя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законом или договором.</w:t>
      </w:r>
    </w:p>
    <w:p w:rsidR="00482B93" w:rsidRDefault="00482B93" w:rsidP="00482B93"/>
    <w:p w:rsidR="00482B93" w:rsidRDefault="00482B93" w:rsidP="00482B93">
      <w:r>
        <w:t>В соответствии со ст. 249 Гражданского кодекса Российской Федерации каждый участник долевой собственности обязан соразмерно со своей долей участвовать в уплате налогов, сборов и иных платежей по общему имуществу, а также в издержках по его содержанию и сохранению.</w:t>
      </w:r>
    </w:p>
    <w:p w:rsidR="00482B93" w:rsidRDefault="00482B93" w:rsidP="00482B93"/>
    <w:p w:rsidR="00482B93" w:rsidRDefault="00482B93" w:rsidP="00482B93">
      <w:r>
        <w:lastRenderedPageBreak/>
        <w:t>В силу статьи 153 Жилищного кодекса Российской Федерации граждане и организации обязаны своевременно и полностью вносить плату за жилое помещение и коммунальные услуги.</w:t>
      </w:r>
    </w:p>
    <w:p w:rsidR="00482B93" w:rsidRDefault="00482B93" w:rsidP="00482B93"/>
    <w:p w:rsidR="00482B93" w:rsidRDefault="00482B93" w:rsidP="00482B93">
      <w:r>
        <w:t>Согласно ст.154 Жилищного кодекса Российской Федерации плата за жилое помещение и коммунальные услуги для собственника помещения в многоквартирном доме включает в себя:</w:t>
      </w:r>
    </w:p>
    <w:p w:rsidR="00482B93" w:rsidRDefault="00482B93" w:rsidP="00482B93"/>
    <w:p w:rsidR="00482B93" w:rsidRDefault="00482B93" w:rsidP="00482B93">
      <w:r>
        <w:t>1) плату за содержание и ремонт жилого помещения, включающую в себя плату за услуги и работы по управлению многоквартирным домом, содержанию, текущему и капитальному ремонту общего имущества в многоквартирном доме;</w:t>
      </w:r>
    </w:p>
    <w:p w:rsidR="00482B93" w:rsidRDefault="00482B93" w:rsidP="00482B93"/>
    <w:p w:rsidR="00482B93" w:rsidRDefault="00482B93" w:rsidP="00482B93">
      <w:r>
        <w:t>2) плату за коммунальные услуги.</w:t>
      </w:r>
    </w:p>
    <w:p w:rsidR="00482B93" w:rsidRDefault="00482B93" w:rsidP="00482B93"/>
    <w:p w:rsidR="00482B93" w:rsidRDefault="00482B93" w:rsidP="00482B93">
      <w:r>
        <w:t>Собственники жилых домов несут расходы на их содержание и ремонт, а также оплачивают коммунальные услуги в соответствии с договорами, заключенными с лицами, осуществляющими соответствующие виды деятельности.</w:t>
      </w:r>
    </w:p>
    <w:p w:rsidR="00482B93" w:rsidRDefault="00482B93" w:rsidP="00482B93"/>
    <w:p w:rsidR="00482B93" w:rsidRDefault="00482B93" w:rsidP="00482B93">
      <w:r>
        <w:t>Плата за жилое помещение и коммунальные услуги вносится на основании платежных документов (п. 2 ст.155 Жилищного кодекса Российской Федерации).</w:t>
      </w:r>
    </w:p>
    <w:p w:rsidR="00482B93" w:rsidRDefault="00482B93" w:rsidP="00482B93"/>
    <w:p w:rsidR="00482B93" w:rsidRDefault="00482B93" w:rsidP="00482B93">
      <w:r>
        <w:t>Собственники помещений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и управление которым осуществляется управляющей организацией, плату за жилое помещение и коммунальные услуги вносят этой управляющей организации (п.7 ст.155 Жилищного кодекса Российской Федерации).</w:t>
      </w:r>
    </w:p>
    <w:p w:rsidR="00482B93" w:rsidRDefault="00482B93" w:rsidP="00482B93"/>
    <w:p w:rsidR="00482B93" w:rsidRDefault="00482B93" w:rsidP="00482B93">
      <w:r>
        <w:t>В соответствии со ст.155 Жилищного кодекса Российской Федерации плата за жилое помещение и коммунальные услуги вносится ежемесячно до десятого числа месяца, следующего за истекшим месяцем…</w:t>
      </w:r>
    </w:p>
    <w:p w:rsidR="00482B93" w:rsidRDefault="00482B93" w:rsidP="00482B93"/>
    <w:p w:rsidR="00482B93" w:rsidRDefault="00482B93" w:rsidP="00482B93">
      <w:r>
        <w:t>Собственники помещений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и управление которым осуществляется управляющей организацией, плату за жилое помещение и коммунальные услуги вносят этой управляющей организации, за исключением случаев, предусмотренных частью 7.1 настоящей статьи и статьей 171 настоящего Кодекса.</w:t>
      </w:r>
    </w:p>
    <w:p w:rsidR="00482B93" w:rsidRDefault="00482B93" w:rsidP="00482B93"/>
    <w:p w:rsidR="00482B93" w:rsidRDefault="00482B93" w:rsidP="00482B93">
      <w:r>
        <w:lastRenderedPageBreak/>
        <w:t xml:space="preserve">Следовательно, из содержания вышеуказанных норм закона следует, что если жилое помещение находится в общей долевой собственности нескольких лиц, то в соответствии со ст.249 Гражданского кодекса Российской Федерации каждый из них вправе в зависимости от размера своей доли в праве собственности требовать от управляющей организации заключения с ним отдельного договора на внесение платы за жилое помещение и коммунальные услуги. </w:t>
      </w:r>
    </w:p>
    <w:p w:rsidR="00482B93" w:rsidRDefault="00482B93" w:rsidP="00482B93"/>
    <w:p w:rsidR="00482B93" w:rsidRDefault="00482B93" w:rsidP="00482B93">
      <w:r>
        <w:t>Согласно ч. 1 ст. 158 Жилищного кодекса Российской Федерации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w:t>
      </w:r>
    </w:p>
    <w:p w:rsidR="00482B93" w:rsidRDefault="00482B93" w:rsidP="00482B93"/>
    <w:p w:rsidR="00482B93" w:rsidRDefault="00482B93" w:rsidP="00482B93">
      <w:r>
        <w:t>Судом установлено, что спорное жилое помещение расположено по адресу: &lt;адрес&gt;; принадлежит на праве общей долевой собственности Грязнов ВВ, Грязнова МВ и Грязнова АВ (доля каждого в праве .... право собственности зарегистрировано ДД.ММ.ГГГГ года, что подтверждается свидетельством о государственной регистрации права. (л.д. ....-.... Право общей долевой собственности на квартиру за истцом и ответчиками возникло на основании договора о безвозмездной передаче жилья в собственность № от ДД.ММ.ГГГГ (л.д....).</w:t>
      </w:r>
    </w:p>
    <w:p w:rsidR="00482B93" w:rsidRDefault="00482B93" w:rsidP="00482B93"/>
    <w:p w:rsidR="00482B93" w:rsidRDefault="00482B93" w:rsidP="00482B93">
      <w:r>
        <w:t>В квартире зарегистрированы и проживают Грязнов ВВ, ДД.ММ.ГГГГ года рождения, Грязнова АВ, ДД.ММ.ГГГГ года рождения - и Грязнова МВ, ДД.ММ.ГГГГ года рождения (л.д. ....).</w:t>
      </w:r>
    </w:p>
    <w:p w:rsidR="00482B93" w:rsidRDefault="00482B93" w:rsidP="00482B93"/>
    <w:p w:rsidR="00482B93" w:rsidRDefault="00482B93" w:rsidP="00482B93">
      <w:r>
        <w:t xml:space="preserve">Грязнов ВВ, Грязнова МВ, Грязнова АВ как собственники квартиры вправе производить оплату за содержание и ремонт, коммунальные услуги в соответствии с размером своей доли в праве собственности, требовать от управляющей организации заключения с ними отдельного договора на внесение платы за жилое помещение и коммунальные услуги. </w:t>
      </w:r>
    </w:p>
    <w:p w:rsidR="00482B93" w:rsidRDefault="00482B93" w:rsidP="00482B93"/>
    <w:p w:rsidR="00482B93" w:rsidRDefault="00482B93" w:rsidP="00482B93">
      <w:r>
        <w:t xml:space="preserve">Таким образом, истец вправе требовать от управляющей организации заключения отдельного договора на оплату жилого помещения, включающую в себя плату за услуги и работы по управлению многоквартирным домом, содержанию, текущему и капитальному ремонту общего имущества в многоквартирном доме, и коммунальных услуг пропорционально своей доле в праве собственности жилого помещения. </w:t>
      </w:r>
    </w:p>
    <w:p w:rsidR="00482B93" w:rsidRDefault="00482B93" w:rsidP="00482B93"/>
    <w:p w:rsidR="00482B93" w:rsidRDefault="00482B93" w:rsidP="00482B93">
      <w:r>
        <w:t>В данном случае ОАО "Д" необходимо обязать производить начисление платежей за содержание и ремонт жилого помещения, за коммунальные услуги по адресу: &lt;адрес&gt; отдельно на каждого собственника соразмерно доле в праве собственности : .... доля указанной квартиры принадлежит Грязнов ВВ, .... доля принадлежит Грязнова МВ, .... доля принадлежит Грязнова АВ в соответствии с заключенными договорами.</w:t>
      </w:r>
    </w:p>
    <w:p w:rsidR="00482B93" w:rsidRDefault="00482B93" w:rsidP="00482B93"/>
    <w:p w:rsidR="00482B93" w:rsidRDefault="00482B93" w:rsidP="00482B93">
      <w:r>
        <w:t>При указанных обстоятельствах требования Грязнов ВВ об определении порядка и размера участия в оплате жилищно-коммунальных услуг, заключении отдельных договоров по оплате жилья и коммунальных услуг, выдаче отдельного платежного документа на оплату жилого помещения и коммунальных услуг, подлежат удовлетворению.</w:t>
      </w:r>
    </w:p>
    <w:p w:rsidR="00482B93" w:rsidRDefault="00482B93" w:rsidP="00482B93">
      <w:r>
        <w:t xml:space="preserve">На основании изложенного и руководствуясь ст. ст. 194-199 Гражданского процессуального кодекса Российской Федерации, суд </w:t>
      </w:r>
    </w:p>
    <w:p w:rsidR="00482B93" w:rsidRDefault="00482B93" w:rsidP="00482B93">
      <w:r>
        <w:t>Р Е Ш И Л :</w:t>
      </w:r>
    </w:p>
    <w:p w:rsidR="00482B93" w:rsidRDefault="00482B93" w:rsidP="00482B93"/>
    <w:p w:rsidR="00482B93" w:rsidRDefault="00482B93" w:rsidP="00482B93">
      <w:r>
        <w:t>Иск Грязнов ВВ к Грязнова МВ, Грязнова АВ и ОАО "Д" об определении долей оплаты коммунальных платежей удовлетворить.</w:t>
      </w:r>
    </w:p>
    <w:p w:rsidR="00482B93" w:rsidRDefault="00482B93" w:rsidP="00482B93"/>
    <w:p w:rsidR="00482B93" w:rsidRDefault="00482B93" w:rsidP="00482B93">
      <w:r>
        <w:t xml:space="preserve">Определить порядок и размер участия в расходах на оплату за жилое помещение - квартиру, расположенную по адресу : &lt;адрес&gt;. </w:t>
      </w:r>
    </w:p>
    <w:p w:rsidR="00482B93" w:rsidRDefault="00482B93" w:rsidP="00482B93"/>
    <w:p w:rsidR="00482B93" w:rsidRDefault="00482B93" w:rsidP="00482B93">
      <w:r>
        <w:t xml:space="preserve">Определить долю Грязнов ВВ в оплате жилищно-коммунальных услуг в размере .... доли всех расходов; долю Грязнова АВ в размере .... доли всех расходов, долю Грязнова МВ в размере .... доли. </w:t>
      </w:r>
    </w:p>
    <w:p w:rsidR="00482B93" w:rsidRDefault="00482B93" w:rsidP="00482B93"/>
    <w:p w:rsidR="00482B93" w:rsidRDefault="00482B93" w:rsidP="00482B93">
      <w:r>
        <w:t>Обязать ОАО "Д" заключить отдельные соглашения на оплату жилищно-коммунальных услуг в отношении квартиры, расположенной по адресу : &lt;адрес&gt; Грязнов ВВ, Грязнова АВ, Грязнова МВ пропорционально их долям в праве собственности (.... доли указанной квартиры принадлежит Грязнов ВВ, .... доли принадлежит Грязнова АВ, .... доли принадлежит Грязнова МВ) и выдать им отдельный платежный документ на оплату.</w:t>
      </w:r>
    </w:p>
    <w:p w:rsidR="00482B93" w:rsidRDefault="00482B93" w:rsidP="00482B93"/>
    <w:p w:rsidR="00482B93" w:rsidRDefault="00482B93" w:rsidP="00482B93">
      <w:r>
        <w:t>На решение может быть подана апелляционная жалоба в апелляционную инстанцию Нижегородского областного суда через Приокский районный суд г. Нижнего Новгорода в течение месяца со дня принятия решения суда в окончательной форме.</w:t>
      </w:r>
    </w:p>
    <w:p w:rsidR="00482B93" w:rsidRDefault="00482B93" w:rsidP="00482B93">
      <w:r>
        <w:t xml:space="preserve">Судья Приокского районного </w:t>
      </w:r>
    </w:p>
    <w:p w:rsidR="00482B93" w:rsidRDefault="00482B93" w:rsidP="00482B93">
      <w:r>
        <w:t>суда г. Нижнего Новгорода      Т.С. Столярова</w:t>
      </w:r>
    </w:p>
    <w:p w:rsidR="00482B93" w:rsidRDefault="00482B93" w:rsidP="00482B93"/>
    <w:p w:rsidR="00CF4D76" w:rsidRDefault="00482B93" w:rsidP="00482B93">
      <w:r>
        <w:t>Решение изготовлено в окончательной форме ДД.ММ.ГГГГ года.</w:t>
      </w:r>
      <w:bookmarkStart w:id="0" w:name="_GoBack"/>
      <w:bookmarkEnd w:id="0"/>
    </w:p>
    <w:sectPr w:rsidR="00CF4D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B93"/>
    <w:rsid w:val="00482B93"/>
    <w:rsid w:val="00736A6C"/>
    <w:rsid w:val="00891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1808</Words>
  <Characters>10312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Данько Виктор Евгеньевич</dc:creator>
  <cp:lastModifiedBy>Данько Виктор Евгеньевич</cp:lastModifiedBy>
  <cp:revision>1</cp:revision>
  <dcterms:created xsi:type="dcterms:W3CDTF">2015-02-26T13:02:00Z</dcterms:created>
  <dcterms:modified xsi:type="dcterms:W3CDTF">2015-02-26T13:03:00Z</dcterms:modified>
</cp:coreProperties>
</file>