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A74" w:rsidRDefault="00C95A74" w:rsidP="00C95A74">
      <w:pPr>
        <w:pStyle w:val="a4"/>
        <w:ind w:lef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КПРФ  В ГОСУДАРСТВЕННОЙ ДУМЕ ФС РФ. </w:t>
      </w:r>
    </w:p>
    <w:p w:rsidR="00C95A74" w:rsidRDefault="00C95A74" w:rsidP="00C95A74">
      <w:pPr>
        <w:pStyle w:val="a4"/>
        <w:ind w:left="3402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РЕШУЛЬСКОМУ С.Н.</w:t>
      </w:r>
    </w:p>
    <w:p w:rsidR="00C95A74" w:rsidRPr="006E2E73" w:rsidRDefault="00C95A74" w:rsidP="00C95A74">
      <w:pPr>
        <w:tabs>
          <w:tab w:val="left" w:pos="3544"/>
        </w:tabs>
        <w:spacing w:after="0" w:line="240" w:lineRule="auto"/>
        <w:ind w:left="3402"/>
        <w:rPr>
          <w:rFonts w:ascii="Times New Roman" w:hAnsi="Times New Roman"/>
          <w:sz w:val="28"/>
          <w:szCs w:val="28"/>
        </w:rPr>
      </w:pPr>
      <w:proofErr w:type="spellStart"/>
      <w:r w:rsidRPr="006E2E73">
        <w:rPr>
          <w:rFonts w:ascii="Times New Roman" w:hAnsi="Times New Roman"/>
          <w:sz w:val="28"/>
          <w:szCs w:val="28"/>
        </w:rPr>
        <w:t>эл</w:t>
      </w:r>
      <w:proofErr w:type="gramStart"/>
      <w:r w:rsidRPr="006E2E73">
        <w:rPr>
          <w:rFonts w:ascii="Times New Roman" w:hAnsi="Times New Roman"/>
          <w:sz w:val="28"/>
          <w:szCs w:val="28"/>
        </w:rPr>
        <w:t>.а</w:t>
      </w:r>
      <w:proofErr w:type="gramEnd"/>
      <w:r w:rsidRPr="006E2E73">
        <w:rPr>
          <w:rFonts w:ascii="Times New Roman" w:hAnsi="Times New Roman"/>
          <w:sz w:val="28"/>
          <w:szCs w:val="28"/>
        </w:rPr>
        <w:t>дрес</w:t>
      </w:r>
      <w:proofErr w:type="spellEnd"/>
      <w:r w:rsidRPr="006E2E73">
        <w:rPr>
          <w:rFonts w:ascii="Times New Roman" w:hAnsi="Times New Roman"/>
          <w:sz w:val="28"/>
          <w:szCs w:val="28"/>
        </w:rPr>
        <w:t xml:space="preserve">: </w:t>
      </w:r>
      <w:hyperlink r:id="rId4" w:history="1">
        <w:r w:rsidRPr="006E2E73">
          <w:rPr>
            <w:rStyle w:val="a3"/>
            <w:rFonts w:ascii="Times New Roman" w:hAnsi="Times New Roman"/>
            <w:sz w:val="28"/>
            <w:szCs w:val="28"/>
          </w:rPr>
          <w:t>zyuganov@kprf.ru</w:t>
        </w:r>
      </w:hyperlink>
    </w:p>
    <w:p w:rsidR="00C95A74" w:rsidRDefault="00C95A74" w:rsidP="00C95A74">
      <w:pPr>
        <w:tabs>
          <w:tab w:val="left" w:pos="2835"/>
        </w:tabs>
        <w:spacing w:after="0" w:line="240" w:lineRule="auto"/>
        <w:ind w:left="3402"/>
        <w:rPr>
          <w:rFonts w:ascii="Times New Roman" w:hAnsi="Times New Roman"/>
          <w:b/>
          <w:bCs/>
          <w:sz w:val="28"/>
          <w:szCs w:val="28"/>
        </w:rPr>
      </w:pPr>
    </w:p>
    <w:p w:rsidR="00C95A74" w:rsidRDefault="00C95A74" w:rsidP="00C95A74">
      <w:pPr>
        <w:spacing w:after="0" w:line="240" w:lineRule="auto"/>
        <w:ind w:left="3402"/>
        <w:rPr>
          <w:rFonts w:ascii="Times New Roman" w:hAnsi="Times New Roman" w:cs="Times New Roman"/>
          <w:b/>
          <w:sz w:val="28"/>
          <w:szCs w:val="28"/>
        </w:rPr>
      </w:pPr>
      <w:r w:rsidRPr="00B60554">
        <w:rPr>
          <w:rFonts w:ascii="Times New Roman" w:hAnsi="Times New Roman"/>
          <w:b/>
          <w:bCs/>
          <w:sz w:val="28"/>
          <w:szCs w:val="28"/>
        </w:rPr>
        <w:t>от:</w:t>
      </w:r>
      <w:r w:rsidRPr="00B605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военнослужащего войсковой части </w:t>
      </w:r>
    </w:p>
    <w:p w:rsidR="00C95A74" w:rsidRDefault="00C95A74" w:rsidP="008F55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5A74" w:rsidRDefault="00C95A74" w:rsidP="00C95A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06AE4" w:rsidRPr="00B459BC" w:rsidRDefault="00406AE4" w:rsidP="00406AE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9BC">
        <w:rPr>
          <w:rFonts w:ascii="Times New Roman" w:hAnsi="Times New Roman" w:cs="Times New Roman"/>
          <w:b/>
          <w:sz w:val="28"/>
          <w:szCs w:val="28"/>
        </w:rPr>
        <w:t>Уважаемый Сергей Николаевич!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27 марта 2015 г. я слушал Ваше выступление в ГД РФ по законопроекту № 742770-6 от 13.03.2015 г. о внесении изменений в ст. 23 Федерального закона «О статусе военнослужащих». В первом чтении данный законопроект был принят с некоторыми замечаниями, которые должны бы</w:t>
      </w:r>
      <w:r>
        <w:rPr>
          <w:rFonts w:ascii="Times New Roman" w:hAnsi="Times New Roman" w:cs="Times New Roman"/>
          <w:sz w:val="28"/>
          <w:szCs w:val="28"/>
        </w:rPr>
        <w:t>ть устранены ко второму чтению.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Прежде всего, хочу поблагодарить Вас за Вашу позицию по данному вопросу. Даже обладая скудной информацией, Вы четко увидели в законопроекте некоторую «натяжку», недостаточную обоснованность, несоответствие текста пояснительной записки и текста самого законопроекта (по смыслу), уловили лукавство и откровенный оппортунизм со стороны представителей МО, пытающ</w:t>
      </w:r>
      <w:r>
        <w:rPr>
          <w:rFonts w:ascii="Times New Roman" w:hAnsi="Times New Roman" w:cs="Times New Roman"/>
          <w:sz w:val="28"/>
          <w:szCs w:val="28"/>
        </w:rPr>
        <w:t xml:space="preserve">ихся «защитить» свое «детище». </w:t>
      </w:r>
    </w:p>
    <w:p w:rsidR="00406AE4" w:rsidRDefault="00406AE4" w:rsidP="00C9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К сожалению, и все это понимают, решающая роль в судьбе данного законопроекта отводится фракции «Единая Россия», а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Х., как ее представитель, вполне ясно дал </w:t>
      </w:r>
      <w:r w:rsidR="00C95A74">
        <w:rPr>
          <w:rFonts w:ascii="Times New Roman" w:hAnsi="Times New Roman" w:cs="Times New Roman"/>
          <w:sz w:val="28"/>
          <w:szCs w:val="28"/>
        </w:rPr>
        <w:t xml:space="preserve">понять позицию и решительность </w:t>
      </w:r>
      <w:proofErr w:type="spellStart"/>
      <w:r w:rsidR="00C95A74">
        <w:rPr>
          <w:rFonts w:ascii="Times New Roman" w:hAnsi="Times New Roman" w:cs="Times New Roman"/>
          <w:sz w:val="28"/>
          <w:szCs w:val="28"/>
        </w:rPr>
        <w:t>Е</w:t>
      </w:r>
      <w:r w:rsidRPr="00DF1193">
        <w:rPr>
          <w:rFonts w:ascii="Times New Roman" w:hAnsi="Times New Roman" w:cs="Times New Roman"/>
          <w:sz w:val="28"/>
          <w:szCs w:val="28"/>
        </w:rPr>
        <w:t>динороссов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. Вместе с этим, все согласились, что законопроект, все же, нуждается в доработке. Я лично прошу Вас принять активное участие в правках ко второму чтению и не допустить принятия законопроекта (если особого выбора не оставляют) в исходном варианте. Самоустранение и игнорирование голосования, к сожалению</w:t>
      </w:r>
      <w:r>
        <w:rPr>
          <w:rFonts w:ascii="Times New Roman" w:hAnsi="Times New Roman" w:cs="Times New Roman"/>
          <w:sz w:val="28"/>
          <w:szCs w:val="28"/>
        </w:rPr>
        <w:t xml:space="preserve">, не станут решением проблемы.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помочь Вам, хотел бы поделиться своими соображениями относительно всего сказанного во время </w:t>
      </w:r>
      <w:r>
        <w:rPr>
          <w:rFonts w:ascii="Times New Roman" w:hAnsi="Times New Roman" w:cs="Times New Roman"/>
          <w:sz w:val="28"/>
          <w:szCs w:val="28"/>
        </w:rPr>
        <w:t>первого чтения, состоявшегося 27</w:t>
      </w:r>
      <w:r w:rsidRPr="00DF1193">
        <w:rPr>
          <w:rFonts w:ascii="Times New Roman" w:hAnsi="Times New Roman" w:cs="Times New Roman"/>
          <w:sz w:val="28"/>
          <w:szCs w:val="28"/>
        </w:rPr>
        <w:t xml:space="preserve"> марта сего года, которое мне довелось слушать.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Начну с того, что ситуация с очередниками –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заштатниками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совершенно не такая, какой ее обозначили представители партии «Единая Россия». Больно было слушать, как безапелляционно (а ведь возразить никто не мог, ни одного «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>» по известным причинам в зал заседания ГД не пригласили) они представили военнослужащих, находящихся в</w:t>
      </w:r>
      <w:r>
        <w:rPr>
          <w:rFonts w:ascii="Times New Roman" w:hAnsi="Times New Roman" w:cs="Times New Roman"/>
          <w:sz w:val="28"/>
          <w:szCs w:val="28"/>
        </w:rPr>
        <w:t xml:space="preserve"> распоряжении чуть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ли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193">
        <w:rPr>
          <w:rFonts w:ascii="Times New Roman" w:hAnsi="Times New Roman" w:cs="Times New Roman"/>
          <w:sz w:val="28"/>
          <w:szCs w:val="28"/>
        </w:rPr>
        <w:t>государственными преступниками. То, что всем им по много раз предлагалось жилье (в избранных местах или по месту службы) – это ложь.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 И Вы, кстати, это поняли еще во время первого слушания, когда на Ваш вопрос о проценте «злоупотребляющих правом» и о методах воздействия на них (с помощью уже существующих законов и судов) внятного ответа,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окромя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«закон нужный и его надо принять» не последовало.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lastRenderedPageBreak/>
        <w:t xml:space="preserve">Многим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распоряженцам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до сих пор не предлагалось жилье в соответствии с избранным местом постоянного жительства или по месту службы (то, что обязаны предложить по закону и от чего никто отказываться не станет!). То, что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не ходят на службу, появляются в части раз в 10 суток – это ложь, которая лилась с трибуны в надежде, что никто проверить ее не сможет.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помимо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общих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, выполняют и специальные обязанности военной службы (несение службы в суточных нарядах), об этом, естественно, не было сказано ни слова. Помимо этого,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заштатники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каждый день прибывают на службу и по несколько раз. Омерзительным враньем было заявление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за законопроект о том, что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распоряженцы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работают «на стороне». Подавляющее большинство (за исключением, возможно, единиц, на свой страх и риск) не имеют второй работы, ибо это чревато увольнением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по утрате доверия со стороны командования (п. 1 ст. 51 Федерального закона от 28 марта 1998 г. N 53-ФЗ "О воинской обязанности и военной службе",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). Понимая прессинг со стороны командиров, нетрудно понять, что данной властью они, при случае, обязательно воспользуются. </w:t>
      </w:r>
    </w:p>
    <w:p w:rsidR="00406AE4" w:rsidRDefault="00406AE4" w:rsidP="00C9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Желая поскорее избавиться от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распоряженцев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как от класса, МО и инициировало эти поправки в 76-ФЗ. Вместе с этим, важно отметить, что, во-первых, принимаемая норма будет распространяться на всех военнослужащих, за исключением тех, кто обеспечивается жилыми помещениями по системе НИС, включая и тех, кто сегодня выполняет свои должностные обязанности и о готовящемся «подарке» даже не подозревает.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Во-вторых, в проекте совершенно не отмечены сроки предоставления жилых помещений в соответствии с выбором военнослужащих после увольнения (тех, кто сразу же попадет под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измененную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23).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В-третьих, устроиться уже пожилым военнослужащим на гражданке далеко не так просто, как было заявлено с трибуны, ибо военнослужащие, как правило, имеют узкие специальности, а на работу предпочитают брать молодых и здоровых сотрудников. Отсутствие же жилья при увольнении только добавит проблем военным и членам их семей. </w:t>
      </w:r>
    </w:p>
    <w:p w:rsidR="00C95A7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Легко понять, что, будучи уволенными, очередники никогда не получат свои квадратные метры, про них можно будет забыть. И, главное, все будет в рамках законодательства и, ка</w:t>
      </w:r>
      <w:r w:rsidR="002C5EBD">
        <w:rPr>
          <w:rFonts w:ascii="Times New Roman" w:hAnsi="Times New Roman" w:cs="Times New Roman"/>
          <w:sz w:val="28"/>
          <w:szCs w:val="28"/>
        </w:rPr>
        <w:t xml:space="preserve">к говорит тов. </w:t>
      </w:r>
      <w:proofErr w:type="spellStart"/>
      <w:r w:rsidR="002C5EBD">
        <w:rPr>
          <w:rFonts w:ascii="Times New Roman" w:hAnsi="Times New Roman" w:cs="Times New Roman"/>
          <w:sz w:val="28"/>
          <w:szCs w:val="28"/>
        </w:rPr>
        <w:t>Цаликов</w:t>
      </w:r>
      <w:proofErr w:type="spellEnd"/>
      <w:r w:rsidR="002C5EBD">
        <w:rPr>
          <w:rFonts w:ascii="Times New Roman" w:hAnsi="Times New Roman" w:cs="Times New Roman"/>
          <w:sz w:val="28"/>
          <w:szCs w:val="28"/>
        </w:rPr>
        <w:t xml:space="preserve"> Р. Х.</w:t>
      </w:r>
      <w:r w:rsidRPr="00DF1193">
        <w:rPr>
          <w:rFonts w:ascii="Times New Roman" w:hAnsi="Times New Roman" w:cs="Times New Roman"/>
          <w:sz w:val="28"/>
          <w:szCs w:val="28"/>
        </w:rPr>
        <w:t xml:space="preserve"> во благо военнослужащим!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Прошу Вас не верить на слово «защитникам» проекта, а в принятии решения, прежде всего, взывать к помощи здравый смысл и чув</w:t>
      </w:r>
      <w:r>
        <w:rPr>
          <w:rFonts w:ascii="Times New Roman" w:hAnsi="Times New Roman" w:cs="Times New Roman"/>
          <w:sz w:val="28"/>
          <w:szCs w:val="28"/>
        </w:rPr>
        <w:t>ство социальной справедливости.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Прекрасно отдаю себе отчет в том, что заблокировать законопроект, когда за него выступает «Единая Россия» весьма проблематично. Однако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в силах оппозиции действительно сделать благо для военнослужащих, добросовестных из которых подавляющее большинство, и добиться внесения изменений в законопроект ко второму чтению, ведь буквально понимая правки, трактовка их может быть весьма вольная. Например, в случае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lastRenderedPageBreak/>
        <w:t>непредоставления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в органы ДЖО соответствующих документов после уведомления о готовности, скажем, предоставить субсидию (несмотря на то, что военнослужащий выбрал квартиру в конкретном населенном пункте и добросовестно ждет предложения) в месячный срок, военнослужащий будет уволен безо всего, имея при себе только право на жилье. Или, скажем, точно так же могут уведомить о готовности предоставить любое жилое помещение с теми же последствиями. Просто предложить (уведомить о готовности). Но такое предложение фактически станет уже руководством к действию с болезненными последствиями для военнослужащего.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Слова же тов. </w:t>
      </w:r>
      <w:proofErr w:type="spellStart"/>
      <w:r w:rsidRPr="00DF1193">
        <w:rPr>
          <w:rFonts w:ascii="Times New Roman" w:hAnsi="Times New Roman" w:cs="Times New Roman"/>
          <w:sz w:val="28"/>
          <w:szCs w:val="28"/>
        </w:rPr>
        <w:t>Цаликова</w:t>
      </w:r>
      <w:proofErr w:type="spellEnd"/>
      <w:r w:rsidRPr="00DF1193">
        <w:rPr>
          <w:rFonts w:ascii="Times New Roman" w:hAnsi="Times New Roman" w:cs="Times New Roman"/>
          <w:sz w:val="28"/>
          <w:szCs w:val="28"/>
        </w:rPr>
        <w:t xml:space="preserve"> Р. Х. о благе никак в законопроекте по смыслу не отражены. На мой взгляд, судьбоносные, обязательные правки, защищающие права военнослужащих (речь о праве на обеспечения жилым помещением в соответствии с предпочтением военнослужащего до увольнения, а не о праве на жилище в целом) это такие: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>- дополнить предлагаемый законопроект об изменении статьи 23 после слов: лист 2 абз.2, лист 3 абз.1 «уведомления о готовности предоставить» словами «в соответствии с избранной военнослужащим формой жилищного обеспечения жилое помещение или жилищную субсидию в порядке и по нормам установленными статьями 15 и 15.1»;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br/>
        <w:t xml:space="preserve">- дополнить предлагаемый законопроект текстом, обозначив в нем максимальные сроки предоставления жилых помещений в соответствии с выбором военнослужащих, попавших под увольнение согласно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редактированной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ст. 23 76</w:t>
      </w:r>
      <w:r>
        <w:rPr>
          <w:rFonts w:ascii="Times New Roman" w:hAnsi="Times New Roman" w:cs="Times New Roman"/>
          <w:sz w:val="28"/>
          <w:szCs w:val="28"/>
        </w:rPr>
        <w:t>-ФЗ в случае принятия поправок.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 xml:space="preserve">Предлагаемые дополнения, во-первых, ни коим образом не повлияет на борьбу с военнослужащими, злоупотребляющими правом в части жилищного обеспечения, во-вторых, не позволят увольнять из рядов </w:t>
      </w:r>
      <w:proofErr w:type="gramStart"/>
      <w:r w:rsidRPr="00DF1193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F1193">
        <w:rPr>
          <w:rFonts w:ascii="Times New Roman" w:hAnsi="Times New Roman" w:cs="Times New Roman"/>
          <w:sz w:val="28"/>
          <w:szCs w:val="28"/>
        </w:rPr>
        <w:t xml:space="preserve"> РФ очередников до обеспечения их жилыми помещениями в соответствии с законными предпочтениями, не злоупотребляющих правом при реализации прав на жилье (в ст. 23 76-ФЗ будет прямое указание на ст. 15 этого же закона), в-третьих, исключат возможную коррупцию со стороны работников ДЖО МО РФ, в-четвертых, исключат возможность непредставления жилого помещения (ЖС) после увольнения фактически, при этом -</w:t>
      </w:r>
      <w:r>
        <w:rPr>
          <w:rFonts w:ascii="Times New Roman" w:hAnsi="Times New Roman" w:cs="Times New Roman"/>
          <w:sz w:val="28"/>
          <w:szCs w:val="28"/>
        </w:rPr>
        <w:t xml:space="preserve"> с сохранением права на жилище.</w:t>
      </w: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6AE4" w:rsidRPr="00DF1193" w:rsidRDefault="00406AE4" w:rsidP="0040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193">
        <w:rPr>
          <w:rFonts w:ascii="Times New Roman" w:hAnsi="Times New Roman" w:cs="Times New Roman"/>
          <w:sz w:val="28"/>
          <w:szCs w:val="28"/>
        </w:rPr>
        <w:t>С уважением…..</w:t>
      </w:r>
    </w:p>
    <w:p w:rsidR="00F42144" w:rsidRDefault="00F42144"/>
    <w:sectPr w:rsidR="00F42144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AE4"/>
    <w:rsid w:val="002C5EBD"/>
    <w:rsid w:val="00406AE4"/>
    <w:rsid w:val="00612101"/>
    <w:rsid w:val="008F55B1"/>
    <w:rsid w:val="00952EB7"/>
    <w:rsid w:val="00A3620B"/>
    <w:rsid w:val="00C95A74"/>
    <w:rsid w:val="00F4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A74"/>
    <w:rPr>
      <w:color w:val="0000FF"/>
      <w:u w:val="single"/>
    </w:rPr>
  </w:style>
  <w:style w:type="paragraph" w:styleId="a4">
    <w:name w:val="Title"/>
    <w:basedOn w:val="a"/>
    <w:link w:val="a5"/>
    <w:qFormat/>
    <w:rsid w:val="00C95A74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C95A7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1097</Words>
  <Characters>6254</Characters>
  <Application>Microsoft Office Word</Application>
  <DocSecurity>0</DocSecurity>
  <Lines>52</Lines>
  <Paragraphs>14</Paragraphs>
  <ScaleCrop>false</ScaleCrop>
  <Company>Home</Company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2015-03-28T08:50:00Z</dcterms:created>
  <dcterms:modified xsi:type="dcterms:W3CDTF">2015-03-30T08:06:00Z</dcterms:modified>
</cp:coreProperties>
</file>