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363" w:rsidRDefault="004C24DA">
      <w:r w:rsidRPr="00DC5C89">
        <w:rPr>
          <w:b/>
        </w:rPr>
        <w:t>КАССАЦИОННОЕ ОПРЕДЕЛЕНИЕ № 370 – кг</w:t>
      </w:r>
      <w:r>
        <w:br/>
        <w:t>9 марта 2011 года гор. Ростов-на-Дону</w:t>
      </w:r>
      <w:r>
        <w:br/>
        <w:t xml:space="preserve">Судебная коллегия по гражданским делам </w:t>
      </w:r>
      <w:proofErr w:type="spellStart"/>
      <w:r>
        <w:t>Северо-Кавказского</w:t>
      </w:r>
      <w:proofErr w:type="spellEnd"/>
      <w:r>
        <w:t xml:space="preserve"> окружного военного суда в составе:</w:t>
      </w:r>
      <w:r>
        <w:br/>
        <w:t>председательствующего – Костина В.А.</w:t>
      </w:r>
      <w:r>
        <w:br/>
        <w:t xml:space="preserve">судей: </w:t>
      </w:r>
      <w:proofErr w:type="spellStart"/>
      <w:r>
        <w:t>Цыбульника</w:t>
      </w:r>
      <w:proofErr w:type="spellEnd"/>
      <w:r>
        <w:t xml:space="preserve"> В.Е. и </w:t>
      </w:r>
      <w:proofErr w:type="spellStart"/>
      <w:r>
        <w:t>Бабошкина</w:t>
      </w:r>
      <w:proofErr w:type="spellEnd"/>
      <w:r>
        <w:t xml:space="preserve"> П.И.,</w:t>
      </w:r>
      <w:r>
        <w:br/>
        <w:t>при секретаре Нечитайловой Л.В.</w:t>
      </w:r>
      <w:r>
        <w:br/>
        <w:t>рассмотрела гражданское дело по кассационной жалобе представителя командующего войсками &lt;данные изъяты&gt; – &lt;данные изъяты&gt; ФИО</w:t>
      </w:r>
      <w:proofErr w:type="gramStart"/>
      <w:r>
        <w:t>7</w:t>
      </w:r>
      <w:proofErr w:type="gramEnd"/>
      <w:r>
        <w:t>. на решение Грозненского гарнизонного военного суда от 21октября 2010 года, которым удовлетворено заявление</w:t>
      </w:r>
      <w:r>
        <w:br/>
        <w:t xml:space="preserve">&lt;данные изъяты&gt; </w:t>
      </w:r>
      <w:proofErr w:type="spellStart"/>
      <w:r>
        <w:t>Гришау</w:t>
      </w:r>
      <w:proofErr w:type="spellEnd"/>
      <w:r>
        <w:t xml:space="preserve"> Андрея Владимировича</w:t>
      </w:r>
      <w:r>
        <w:br/>
        <w:t>об оспаривании действий командующего войсками &lt;данные изъяты&gt; связанных с порядком прохождения заявителем военной службы в распоряжении.</w:t>
      </w:r>
      <w:r>
        <w:br/>
        <w:t xml:space="preserve">Заслушав доклад судьи </w:t>
      </w:r>
      <w:proofErr w:type="spellStart"/>
      <w:r>
        <w:t>Бабошкина</w:t>
      </w:r>
      <w:proofErr w:type="spellEnd"/>
      <w:r>
        <w:t xml:space="preserve"> П.И., судебная коллегия</w:t>
      </w:r>
      <w:r>
        <w:br/>
        <w:t xml:space="preserve">у с т а </w:t>
      </w:r>
      <w:proofErr w:type="spellStart"/>
      <w:r>
        <w:t>н</w:t>
      </w:r>
      <w:proofErr w:type="spellEnd"/>
      <w:r>
        <w:t xml:space="preserve"> о в и л а :</w:t>
      </w:r>
      <w:r>
        <w:br/>
        <w:t>Приказом командующего войсками &lt;данные изъяты&gt; от ДД.ММ</w:t>
      </w:r>
      <w:proofErr w:type="gramStart"/>
      <w:r>
        <w:t>.Г</w:t>
      </w:r>
      <w:proofErr w:type="gramEnd"/>
      <w:r>
        <w:t xml:space="preserve">ГГГ года № </w:t>
      </w:r>
      <w:proofErr w:type="spellStart"/>
      <w:r>
        <w:t>№</w:t>
      </w:r>
      <w:proofErr w:type="spellEnd"/>
      <w:r>
        <w:t xml:space="preserve"> </w:t>
      </w:r>
      <w:proofErr w:type="spellStart"/>
      <w:r>
        <w:t>Гришау</w:t>
      </w:r>
      <w:proofErr w:type="spellEnd"/>
      <w:r>
        <w:t xml:space="preserve">, который с 15 июня 2009 года находился в распоряжении указанного должностного лица с содержанием при войсковой части №, дислоцированной &lt;данные изъяты&gt;, зачислен в распоряжение командующего № &lt;данные изъяты&gt; с содержанием при воинской части, </w:t>
      </w:r>
      <w:proofErr w:type="gramStart"/>
      <w:r>
        <w:t>дислоцированной &lt;данные изъяты&gt;</w:t>
      </w:r>
      <w:r>
        <w:br/>
      </w:r>
      <w:proofErr w:type="spellStart"/>
      <w:r>
        <w:t>Гришау</w:t>
      </w:r>
      <w:proofErr w:type="spellEnd"/>
      <w:r>
        <w:t xml:space="preserve"> обратился в суд с заявлением, в котором просил указанный приказ командующего войсками &lt;данные изъяты&gt; признать незаконным и отменить.</w:t>
      </w:r>
      <w:proofErr w:type="gramEnd"/>
      <w:r>
        <w:br/>
        <w:t>Решением гарнизонного военного суда заявление удовлетворено.</w:t>
      </w:r>
      <w:r>
        <w:br/>
      </w:r>
      <w:proofErr w:type="gramStart"/>
      <w:r>
        <w:t xml:space="preserve">В кассационной жалобе представитель должностного лица просит решение суда отменить и принять новое решение об отказе в удовлетворении заявленных требований со ссылкой на то, что осуществлённое командующим войсками &lt;данные изъяты&gt; зачисление </w:t>
      </w:r>
      <w:proofErr w:type="spellStart"/>
      <w:r>
        <w:t>Гришау</w:t>
      </w:r>
      <w:proofErr w:type="spellEnd"/>
      <w:r>
        <w:t xml:space="preserve"> в распоряжение с содержанием в местности, отличной от места прохождения им военной службы, не противоречит требованиям статьей 13 и 15 Положения о порядке прохождения военной службы и не</w:t>
      </w:r>
      <w:proofErr w:type="gramEnd"/>
      <w:r>
        <w:t xml:space="preserve"> нарушает прав военнослужащего. По мнению автора кассационной жалобы, нормы статьи 15 Положения, которыми ограничена возможность перевода военнослужащего в другую местность без его на то согласия, применимы лишь к случаям назначения его на должность, а не зачисления в распоряжение.</w:t>
      </w:r>
      <w:r>
        <w:br/>
        <w:t xml:space="preserve">Рассмотрев </w:t>
      </w:r>
      <w:proofErr w:type="gramStart"/>
      <w:r>
        <w:t>материалы дела и обсудив</w:t>
      </w:r>
      <w:proofErr w:type="gramEnd"/>
      <w:r>
        <w:t xml:space="preserve"> доводы, изложенные в кассационной жалобе, судебная коллегия находит решение суда законным и обоснованным.</w:t>
      </w:r>
      <w:r>
        <w:br/>
        <w:t>Судебное разбирательство по данному делу проведено всесторонне, полно и объективно с выяснением всех обстоятельств, имеющих значение для дела, которым в решении дана надлежащая правовая оценка.</w:t>
      </w:r>
      <w:r>
        <w:br/>
      </w:r>
      <w:proofErr w:type="gramStart"/>
      <w:r>
        <w:t>В соответствии с пунктом 4 статьи 42 Федерального закона «О воинской обязанности и военной службе», пунктом 2 статьи 13 Положения о порядке прохождения военной службы максимальный срок нахождения военнослужащего, проходящего военную службу по контракту, в распоряжение командира (начальника) не может превышать трёх месяцев, а нахождение в таком распоряжении в связи с организационно-штатными мероприятиями – шести месяцев.</w:t>
      </w:r>
      <w:proofErr w:type="gramEnd"/>
      <w:r>
        <w:br/>
        <w:t>В отношении заявителя этот срок истёк 1 января 2010 года.</w:t>
      </w:r>
      <w:r>
        <w:br/>
        <w:t xml:space="preserve">Кроме того, в соответствии со статьёй 13 указанного Положения военнослужащие, проходящие военную службу по контракту, могут быть зачислены в распоряжение командира (начальника) для решения вопросов дальнейшего прохождения военной службы. Однако </w:t>
      </w:r>
      <w:proofErr w:type="spellStart"/>
      <w:r>
        <w:t>Гришау</w:t>
      </w:r>
      <w:proofErr w:type="spellEnd"/>
      <w:r>
        <w:t xml:space="preserve"> продолжает проходить военную службу только вследствие необеспеченности жильём, после </w:t>
      </w:r>
      <w:proofErr w:type="gramStart"/>
      <w:r>
        <w:t>предоставления</w:t>
      </w:r>
      <w:proofErr w:type="gramEnd"/>
      <w:r>
        <w:t xml:space="preserve"> </w:t>
      </w:r>
      <w:r>
        <w:lastRenderedPageBreak/>
        <w:t>которого он подлежит увольнению.</w:t>
      </w:r>
      <w:r>
        <w:br/>
        <w:t>Подпунктом «е» пункта 1 статьи 15 того же Положения допускается возможность перевода военнослужащего без его на то согласия к новому месту военной службы из одной воинской части в другую (в том числе находящуюся в другой местности) в пределах Вооруженных Сил Российской Федерации в связи с организационно-штатными мероприятиями.</w:t>
      </w:r>
      <w:r>
        <w:br/>
      </w:r>
      <w:proofErr w:type="gramStart"/>
      <w:r>
        <w:t>Таким образом</w:t>
      </w:r>
      <w:r>
        <w:rPr>
          <w:b/>
          <w:bCs/>
        </w:rPr>
        <w:t xml:space="preserve">, вывод гарнизонного военного суда о неправомерности зачисления </w:t>
      </w:r>
      <w:proofErr w:type="spellStart"/>
      <w:r>
        <w:rPr>
          <w:b/>
          <w:bCs/>
        </w:rPr>
        <w:t>Гришау</w:t>
      </w:r>
      <w:proofErr w:type="spellEnd"/>
      <w:r>
        <w:rPr>
          <w:b/>
          <w:bCs/>
        </w:rPr>
        <w:t>, уже находящегося в распоряжении командования свыше установленных законом сроков, в распоряжение другого должностного лица с одновременным переводом к новому месту службы в другую местность без назначения на воинскую должность при отсутствии на то его согласия, является законным и обоснованным, а приведённые в кассационной жалобе доводы – несостоятельными.</w:t>
      </w:r>
      <w:proofErr w:type="gramEnd"/>
      <w:r>
        <w:br/>
        <w:t>Руководствуясь ст. ст. 347, 361 и 366 ГПК РФ, судебная коллегия</w:t>
      </w:r>
      <w:r>
        <w:br/>
        <w:t xml:space="preserve">о </w:t>
      </w:r>
      <w:proofErr w:type="spellStart"/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р</w:t>
      </w:r>
      <w:proofErr w:type="spellEnd"/>
      <w:r>
        <w:t xml:space="preserve"> е </w:t>
      </w:r>
      <w:proofErr w:type="spellStart"/>
      <w:r>
        <w:t>д</w:t>
      </w:r>
      <w:proofErr w:type="spellEnd"/>
      <w:r>
        <w:t xml:space="preserve"> е л и л а :</w:t>
      </w:r>
      <w:r>
        <w:br/>
        <w:t xml:space="preserve">Решение Грозненского гарнизонного военного суда от 21 октября 2010 года по заявлению </w:t>
      </w:r>
      <w:proofErr w:type="spellStart"/>
      <w:r>
        <w:t>Гришау</w:t>
      </w:r>
      <w:proofErr w:type="spellEnd"/>
      <w:r>
        <w:t xml:space="preserve"> Андрея Владимировича оставить без изменения, а кассационную жалобу представителя должностного лица – без удовлетворения.</w:t>
      </w:r>
      <w:r>
        <w:br/>
        <w:t xml:space="preserve">Председательствующий </w:t>
      </w:r>
      <w:r>
        <w:br/>
        <w:t>Судьи:</w:t>
      </w:r>
      <w:r>
        <w:br/>
        <w:t xml:space="preserve">Стоит </w:t>
      </w:r>
      <w:proofErr w:type="spellStart"/>
      <w:r>
        <w:t>заморочится</w:t>
      </w:r>
      <w:proofErr w:type="spellEnd"/>
      <w:r>
        <w:t>?</w:t>
      </w:r>
    </w:p>
    <w:sectPr w:rsidR="00E56363" w:rsidSect="00E56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4C24DA"/>
    <w:rsid w:val="004C24DA"/>
    <w:rsid w:val="00DC5C89"/>
    <w:rsid w:val="00E56363"/>
    <w:rsid w:val="00E97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651</Words>
  <Characters>3712</Characters>
  <Application>Microsoft Office Word</Application>
  <DocSecurity>0</DocSecurity>
  <Lines>30</Lines>
  <Paragraphs>8</Paragraphs>
  <ScaleCrop>false</ScaleCrop>
  <Company>Home</Company>
  <LinksUpToDate>false</LinksUpToDate>
  <CharactersWithSpaces>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2015-04-03T11:57:00Z</dcterms:created>
  <dcterms:modified xsi:type="dcterms:W3CDTF">2015-04-03T12:31:00Z</dcterms:modified>
</cp:coreProperties>
</file>