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1731"/>
        <w:gridCol w:w="13055"/>
      </w:tblGrid>
      <w:tr w:rsidR="00EC5F35" w:rsidTr="00EC5F35">
        <w:tc>
          <w:tcPr>
            <w:tcW w:w="1731" w:type="dxa"/>
          </w:tcPr>
          <w:p w:rsidR="00EC5F35" w:rsidRPr="00EC5F35" w:rsidRDefault="00EC5F35">
            <w:hyperlink r:id="rId4" w:anchor="postform" w:tooltip="Вставить имя в окно ответа" w:history="1">
              <w:r>
                <w:rPr>
                  <w:rStyle w:val="a4"/>
                  <w:rFonts w:ascii="Verdana" w:hAnsi="Verdana"/>
                  <w:b/>
                  <w:bCs/>
                  <w:color w:val="105289"/>
                  <w:sz w:val="19"/>
                  <w:szCs w:val="19"/>
                  <w:shd w:val="clear" w:color="auto" w:fill="F8F7ED"/>
                </w:rPr>
                <w:t>Владимир И</w:t>
              </w:r>
            </w:hyperlink>
            <w:r>
              <w:rPr>
                <w:rStyle w:val="apple-converted-space"/>
                <w:rFonts w:ascii="Verdana" w:hAnsi="Verdana"/>
                <w:color w:val="666666"/>
                <w:sz w:val="19"/>
                <w:szCs w:val="19"/>
                <w:shd w:val="clear" w:color="auto" w:fill="F8F7ED"/>
              </w:rPr>
              <w:t> </w:t>
            </w:r>
          </w:p>
        </w:tc>
        <w:tc>
          <w:tcPr>
            <w:tcW w:w="13055" w:type="dxa"/>
          </w:tcPr>
          <w:p w:rsidR="00EC5F35" w:rsidRDefault="00EC5F35">
            <w:r>
              <w:rPr>
                <w:rFonts w:ascii="Trebuchet MS" w:hAnsi="Trebuchet MS"/>
                <w:color w:val="333333"/>
                <w:sz w:val="18"/>
                <w:szCs w:val="18"/>
                <w:shd w:val="clear" w:color="auto" w:fill="F8F7ED"/>
              </w:rPr>
              <w:t>-- 1. В адресную часть добавить Николая Николаева. Он руководитель Центра мониторинга исполнения указов президента "Народная экспертиза", руководитель Центра ОНФ по независимому мониторингу исполнения указов президента.</w:t>
            </w:r>
            <w:r>
              <w:rPr>
                <w:rFonts w:ascii="Trebuchet MS" w:hAnsi="Trebuchet MS"/>
                <w:color w:val="333333"/>
                <w:sz w:val="18"/>
                <w:szCs w:val="18"/>
              </w:rPr>
              <w:br/>
            </w:r>
            <w:r>
              <w:rPr>
                <w:rFonts w:ascii="Trebuchet MS" w:hAnsi="Trebuchet MS"/>
                <w:color w:val="333333"/>
                <w:sz w:val="18"/>
                <w:szCs w:val="18"/>
                <w:shd w:val="clear" w:color="auto" w:fill="F8F7ED"/>
              </w:rPr>
              <w:t>---</w:t>
            </w:r>
            <w:r>
              <w:rPr>
                <w:rFonts w:ascii="Trebuchet MS" w:hAnsi="Trebuchet MS"/>
                <w:b/>
                <w:bCs/>
                <w:color w:val="333333"/>
                <w:sz w:val="18"/>
                <w:szCs w:val="18"/>
                <w:shd w:val="clear" w:color="auto" w:fill="F8F7ED"/>
              </w:rPr>
              <w:t>100%</w:t>
            </w:r>
            <w:r>
              <w:rPr>
                <w:rFonts w:ascii="Trebuchet MS" w:hAnsi="Trebuchet MS"/>
                <w:color w:val="333333"/>
                <w:sz w:val="18"/>
                <w:szCs w:val="18"/>
              </w:rPr>
              <w:br/>
            </w:r>
            <w:r>
              <w:rPr>
                <w:rFonts w:ascii="Trebuchet MS" w:hAnsi="Trebuchet MS"/>
                <w:color w:val="333333"/>
                <w:sz w:val="18"/>
                <w:szCs w:val="18"/>
                <w:shd w:val="clear" w:color="auto" w:fill="F8F7ED"/>
              </w:rPr>
              <w:t>--2. 600 и 603 не приказы а указы президента.</w:t>
            </w:r>
            <w:r>
              <w:rPr>
                <w:rFonts w:ascii="Trebuchet MS" w:hAnsi="Trebuchet MS"/>
                <w:color w:val="333333"/>
                <w:sz w:val="18"/>
                <w:szCs w:val="18"/>
              </w:rPr>
              <w:br/>
            </w:r>
            <w:r>
              <w:rPr>
                <w:rFonts w:ascii="Trebuchet MS" w:hAnsi="Trebuchet MS"/>
                <w:color w:val="333333"/>
                <w:sz w:val="18"/>
                <w:szCs w:val="18"/>
                <w:shd w:val="clear" w:color="auto" w:fill="F8F7ED"/>
              </w:rPr>
              <w:t>---</w:t>
            </w:r>
            <w:r>
              <w:rPr>
                <w:rFonts w:ascii="Trebuchet MS" w:hAnsi="Trebuchet MS"/>
                <w:b/>
                <w:bCs/>
                <w:color w:val="333333"/>
                <w:sz w:val="18"/>
                <w:szCs w:val="18"/>
                <w:shd w:val="clear" w:color="auto" w:fill="F8F7ED"/>
              </w:rPr>
              <w:t>100%</w:t>
            </w:r>
            <w:r>
              <w:rPr>
                <w:rFonts w:ascii="Trebuchet MS" w:hAnsi="Trebuchet MS"/>
                <w:color w:val="333333"/>
                <w:sz w:val="18"/>
                <w:szCs w:val="18"/>
              </w:rPr>
              <w:br/>
            </w:r>
            <w:r>
              <w:rPr>
                <w:rFonts w:ascii="Trebuchet MS" w:hAnsi="Trebuchet MS"/>
                <w:color w:val="333333"/>
                <w:sz w:val="18"/>
                <w:szCs w:val="18"/>
                <w:shd w:val="clear" w:color="auto" w:fill="F8F7ED"/>
              </w:rPr>
              <w:t>--3. Дома построены 1,5-2 года назад... не "разрушаются", а "простаивают"... системы их жизнеобеспечения приходят в ветхость и негодность из-за непостоянной (эпизодической) эксплуатации (сроки сдачи жилья постоянно переносятся из квартала в квартал, государство несёт непредусмотренные бюджетом затраты на содержание незаселённых домов)</w:t>
            </w:r>
            <w:r>
              <w:rPr>
                <w:rFonts w:ascii="Trebuchet MS" w:hAnsi="Trebuchet MS"/>
                <w:color w:val="333333"/>
                <w:sz w:val="18"/>
                <w:szCs w:val="18"/>
              </w:rPr>
              <w:br/>
            </w:r>
            <w:r>
              <w:rPr>
                <w:rFonts w:ascii="Trebuchet MS" w:hAnsi="Trebuchet MS"/>
                <w:color w:val="333333"/>
                <w:sz w:val="18"/>
                <w:szCs w:val="18"/>
                <w:shd w:val="clear" w:color="auto" w:fill="F8F7ED"/>
              </w:rPr>
              <w:t>---</w:t>
            </w:r>
            <w:r>
              <w:rPr>
                <w:rFonts w:ascii="Trebuchet MS" w:hAnsi="Trebuchet MS"/>
                <w:b/>
                <w:bCs/>
                <w:color w:val="333333"/>
                <w:sz w:val="18"/>
                <w:szCs w:val="18"/>
                <w:shd w:val="clear" w:color="auto" w:fill="F8F7ED"/>
              </w:rPr>
              <w:t>не возражаю</w:t>
            </w:r>
            <w:r>
              <w:rPr>
                <w:rFonts w:ascii="Trebuchet MS" w:hAnsi="Trebuchet MS"/>
                <w:color w:val="333333"/>
                <w:sz w:val="18"/>
                <w:szCs w:val="18"/>
              </w:rPr>
              <w:br/>
            </w:r>
            <w:r>
              <w:rPr>
                <w:rFonts w:ascii="Trebuchet MS" w:hAnsi="Trebuchet MS"/>
                <w:color w:val="333333"/>
                <w:sz w:val="18"/>
                <w:szCs w:val="18"/>
                <w:shd w:val="clear" w:color="auto" w:fill="F8F7ED"/>
              </w:rPr>
              <w:t>--4. Ситуация должна отражать количество квартир (семей военнослужащих), ожидающих заселения уже более полутора лет с момента оповещения о распределении им жилья по данному адресу.</w:t>
            </w:r>
            <w:r>
              <w:rPr>
                <w:rFonts w:ascii="Trebuchet MS" w:hAnsi="Trebuchet MS"/>
                <w:color w:val="333333"/>
                <w:sz w:val="18"/>
                <w:szCs w:val="18"/>
              </w:rPr>
              <w:br/>
            </w:r>
            <w:r>
              <w:rPr>
                <w:rFonts w:ascii="Trebuchet MS" w:hAnsi="Trebuchet MS"/>
                <w:color w:val="333333"/>
                <w:sz w:val="18"/>
                <w:szCs w:val="18"/>
                <w:shd w:val="clear" w:color="auto" w:fill="F8F7ED"/>
              </w:rPr>
              <w:t>---</w:t>
            </w:r>
            <w:r>
              <w:rPr>
                <w:rFonts w:ascii="Trebuchet MS" w:hAnsi="Trebuchet MS"/>
                <w:b/>
                <w:bCs/>
                <w:color w:val="333333"/>
                <w:sz w:val="18"/>
                <w:szCs w:val="18"/>
                <w:shd w:val="clear" w:color="auto" w:fill="F8F7ED"/>
              </w:rPr>
              <w:t>У меня таких данных нет. Коллеги, помогайте.</w:t>
            </w:r>
            <w:r>
              <w:rPr>
                <w:rFonts w:ascii="Trebuchet MS" w:hAnsi="Trebuchet MS"/>
                <w:color w:val="333333"/>
                <w:sz w:val="18"/>
                <w:szCs w:val="18"/>
              </w:rPr>
              <w:br/>
            </w:r>
            <w:r>
              <w:rPr>
                <w:rFonts w:ascii="Trebuchet MS" w:hAnsi="Trebuchet MS"/>
                <w:color w:val="333333"/>
                <w:sz w:val="18"/>
                <w:szCs w:val="18"/>
                <w:shd w:val="clear" w:color="auto" w:fill="F8F7ED"/>
              </w:rPr>
              <w:t>--5. Действия: Направлены коллективные письма (обращения) к Президенту РФ, в СК и Генпрокуратуру и др. 12.04 записано и направлено на прямую линию видеообращение Президенту РФ... и др.</w:t>
            </w:r>
            <w:r>
              <w:rPr>
                <w:rFonts w:ascii="Trebuchet MS" w:hAnsi="Trebuchet MS"/>
                <w:color w:val="333333"/>
                <w:sz w:val="18"/>
                <w:szCs w:val="18"/>
              </w:rPr>
              <w:br/>
            </w:r>
            <w:r>
              <w:rPr>
                <w:rFonts w:ascii="Trebuchet MS" w:hAnsi="Trebuchet MS"/>
                <w:color w:val="333333"/>
                <w:sz w:val="18"/>
                <w:szCs w:val="18"/>
                <w:shd w:val="clear" w:color="auto" w:fill="F8F7ED"/>
              </w:rPr>
              <w:t>---</w:t>
            </w:r>
            <w:r>
              <w:rPr>
                <w:rFonts w:ascii="Trebuchet MS" w:hAnsi="Trebuchet MS"/>
                <w:b/>
                <w:bCs/>
                <w:color w:val="333333"/>
                <w:sz w:val="18"/>
                <w:szCs w:val="18"/>
                <w:shd w:val="clear" w:color="auto" w:fill="F8F7ED"/>
              </w:rPr>
              <w:t>100%</w:t>
            </w:r>
            <w:r>
              <w:rPr>
                <w:rFonts w:ascii="Trebuchet MS" w:hAnsi="Trebuchet MS"/>
                <w:color w:val="333333"/>
                <w:sz w:val="18"/>
                <w:szCs w:val="18"/>
              </w:rPr>
              <w:br/>
            </w:r>
            <w:r>
              <w:rPr>
                <w:rFonts w:ascii="Trebuchet MS" w:hAnsi="Trebuchet MS"/>
                <w:color w:val="333333"/>
                <w:sz w:val="18"/>
                <w:szCs w:val="18"/>
                <w:shd w:val="clear" w:color="auto" w:fill="F8F7ED"/>
              </w:rPr>
              <w:t>--6. Необходимо показать виновных, по нашему мнению, в неисполнении указов (организации и должностные лица)</w:t>
            </w:r>
            <w:r>
              <w:rPr>
                <w:rFonts w:ascii="Trebuchet MS" w:hAnsi="Trebuchet MS"/>
                <w:color w:val="333333"/>
                <w:sz w:val="18"/>
                <w:szCs w:val="18"/>
              </w:rPr>
              <w:br/>
            </w:r>
            <w:r>
              <w:rPr>
                <w:rFonts w:ascii="Trebuchet MS" w:hAnsi="Trebuchet MS"/>
                <w:color w:val="333333"/>
                <w:sz w:val="18"/>
                <w:szCs w:val="18"/>
                <w:shd w:val="clear" w:color="auto" w:fill="F8F7ED"/>
              </w:rPr>
              <w:t>---</w:t>
            </w:r>
            <w:r>
              <w:rPr>
                <w:rFonts w:ascii="Trebuchet MS" w:hAnsi="Trebuchet MS"/>
                <w:b/>
                <w:bCs/>
                <w:color w:val="333333"/>
                <w:sz w:val="18"/>
                <w:szCs w:val="18"/>
                <w:shd w:val="clear" w:color="auto" w:fill="F8F7ED"/>
              </w:rPr>
              <w:t>107%</w:t>
            </w:r>
            <w:r>
              <w:rPr>
                <w:rFonts w:ascii="Trebuchet MS" w:hAnsi="Trebuchet MS"/>
                <w:color w:val="333333"/>
                <w:sz w:val="18"/>
                <w:szCs w:val="18"/>
                <w:shd w:val="clear" w:color="auto" w:fill="F8F7ED"/>
              </w:rPr>
              <w:t>...в принципе, это лидер ОНФ (ШЮ)</w:t>
            </w:r>
            <w:r>
              <w:rPr>
                <w:rFonts w:ascii="Trebuchet MS" w:hAnsi="Trebuchet MS"/>
                <w:color w:val="333333"/>
                <w:sz w:val="18"/>
                <w:szCs w:val="18"/>
              </w:rPr>
              <w:br/>
            </w:r>
            <w:r>
              <w:rPr>
                <w:rFonts w:ascii="Trebuchet MS" w:hAnsi="Trebuchet MS"/>
                <w:color w:val="333333"/>
                <w:sz w:val="18"/>
                <w:szCs w:val="18"/>
                <w:shd w:val="clear" w:color="auto" w:fill="F8F7ED"/>
              </w:rPr>
              <w:t>---7. После слова "просим": Принять неотложные меры по проверке изложенных в обращении фактов и неукоснительному исполнению указов Президента РФ в части, касающейся обеспечения законных прав ожидающих заселения семей военнослужащих, а также подготовить предложения лидеру ОНФ о привлечении к ответственности должностных лиц, причастных к срыву сроков выполнения мероприятий, определённых вышеупомянутыми указами.</w:t>
            </w:r>
            <w:r>
              <w:rPr>
                <w:rFonts w:ascii="Trebuchet MS" w:hAnsi="Trebuchet MS"/>
                <w:color w:val="333333"/>
                <w:sz w:val="18"/>
                <w:szCs w:val="18"/>
              </w:rPr>
              <w:br/>
            </w:r>
            <w:r>
              <w:rPr>
                <w:rFonts w:ascii="Trebuchet MS" w:hAnsi="Trebuchet MS"/>
                <w:color w:val="333333"/>
                <w:sz w:val="18"/>
                <w:szCs w:val="18"/>
                <w:shd w:val="clear" w:color="auto" w:fill="F8F7ED"/>
              </w:rPr>
              <w:t>---</w:t>
            </w:r>
            <w:r>
              <w:rPr>
                <w:rFonts w:ascii="Trebuchet MS" w:hAnsi="Trebuchet MS"/>
                <w:b/>
                <w:bCs/>
                <w:color w:val="333333"/>
                <w:sz w:val="18"/>
                <w:szCs w:val="18"/>
                <w:shd w:val="clear" w:color="auto" w:fill="F8F7ED"/>
              </w:rPr>
              <w:t>100%</w:t>
            </w:r>
          </w:p>
        </w:tc>
      </w:tr>
      <w:tr w:rsidR="00EC5F35" w:rsidTr="00EC5F35">
        <w:tc>
          <w:tcPr>
            <w:tcW w:w="1731" w:type="dxa"/>
          </w:tcPr>
          <w:p w:rsidR="00EC5F35" w:rsidRPr="00EC5F35" w:rsidRDefault="00EC5F35">
            <w:pPr>
              <w:rPr>
                <w:lang w:val="en-US"/>
              </w:rPr>
            </w:pPr>
            <w:hyperlink r:id="rId5" w:anchor="postform" w:tooltip="Вставить имя в окно ответа" w:history="1">
              <w:r>
                <w:rPr>
                  <w:rStyle w:val="a4"/>
                  <w:rFonts w:ascii="Verdana" w:hAnsi="Verdana"/>
                  <w:b/>
                  <w:bCs/>
                  <w:color w:val="105289"/>
                  <w:sz w:val="19"/>
                  <w:szCs w:val="19"/>
                  <w:shd w:val="clear" w:color="auto" w:fill="F8F7ED"/>
                </w:rPr>
                <w:t>avg495</w:t>
              </w:r>
            </w:hyperlink>
            <w:r>
              <w:rPr>
                <w:rStyle w:val="apple-converted-space"/>
                <w:rFonts w:ascii="Verdana" w:hAnsi="Verdana"/>
                <w:color w:val="666666"/>
                <w:sz w:val="19"/>
                <w:szCs w:val="19"/>
                <w:shd w:val="clear" w:color="auto" w:fill="F8F7ED"/>
              </w:rPr>
              <w:t> </w:t>
            </w:r>
          </w:p>
        </w:tc>
        <w:tc>
          <w:tcPr>
            <w:tcW w:w="13055" w:type="dxa"/>
          </w:tcPr>
          <w:p w:rsidR="00EC5F35" w:rsidRDefault="00EC5F35">
            <w:r>
              <w:rPr>
                <w:rFonts w:ascii="Trebuchet MS" w:hAnsi="Trebuchet MS"/>
                <w:color w:val="333333"/>
                <w:sz w:val="18"/>
                <w:szCs w:val="18"/>
                <w:shd w:val="clear" w:color="auto" w:fill="F8F7ED"/>
              </w:rPr>
              <w:t>Может лучше указать в 2013-2014 году, а не 1,5- 2 года назад?</w:t>
            </w:r>
          </w:p>
        </w:tc>
      </w:tr>
      <w:tr w:rsidR="00EC5F35" w:rsidTr="00EC5F35">
        <w:tc>
          <w:tcPr>
            <w:tcW w:w="1731" w:type="dxa"/>
          </w:tcPr>
          <w:p w:rsidR="00EC5F35" w:rsidRDefault="00EC5F35">
            <w:hyperlink r:id="rId6" w:anchor="postform" w:tooltip="Вставить имя в окно ответа" w:history="1">
              <w:r>
                <w:rPr>
                  <w:rStyle w:val="a4"/>
                  <w:rFonts w:ascii="Verdana" w:hAnsi="Verdana"/>
                  <w:b/>
                  <w:bCs/>
                  <w:color w:val="105289"/>
                  <w:sz w:val="19"/>
                  <w:szCs w:val="19"/>
                  <w:shd w:val="clear" w:color="auto" w:fill="FDFCF4"/>
                </w:rPr>
                <w:t>АПРЕЛЬ58</w:t>
              </w:r>
            </w:hyperlink>
            <w:r>
              <w:rPr>
                <w:rStyle w:val="apple-converted-space"/>
                <w:rFonts w:ascii="Verdana" w:hAnsi="Verdana"/>
                <w:color w:val="666666"/>
                <w:sz w:val="19"/>
                <w:szCs w:val="19"/>
                <w:shd w:val="clear" w:color="auto" w:fill="FDFCF4"/>
              </w:rPr>
              <w:t> </w:t>
            </w:r>
          </w:p>
        </w:tc>
        <w:tc>
          <w:tcPr>
            <w:tcW w:w="13055" w:type="dxa"/>
          </w:tcPr>
          <w:p w:rsidR="00EC5F35" w:rsidRDefault="00EC5F35">
            <w:r>
              <w:rPr>
                <w:rFonts w:ascii="Trebuchet MS" w:hAnsi="Trebuchet MS"/>
                <w:color w:val="333333"/>
                <w:sz w:val="18"/>
                <w:szCs w:val="18"/>
                <w:shd w:val="clear" w:color="auto" w:fill="FDFCF4"/>
              </w:rPr>
              <w:t>Если место позволит, то можно и про нас уволенных с военной службы тоже упомянуть.</w:t>
            </w:r>
          </w:p>
        </w:tc>
      </w:tr>
      <w:tr w:rsidR="00EC5F35" w:rsidTr="00EC5F35">
        <w:tc>
          <w:tcPr>
            <w:tcW w:w="1731" w:type="dxa"/>
          </w:tcPr>
          <w:p w:rsidR="00EC5F35" w:rsidRDefault="00EC5F35">
            <w:hyperlink r:id="rId7" w:anchor="postform" w:tooltip="Вставить имя в окно ответа" w:history="1">
              <w:r>
                <w:rPr>
                  <w:rStyle w:val="a4"/>
                  <w:rFonts w:ascii="Verdana" w:hAnsi="Verdana"/>
                  <w:b/>
                  <w:bCs/>
                  <w:color w:val="105289"/>
                  <w:sz w:val="19"/>
                  <w:szCs w:val="19"/>
                  <w:shd w:val="clear" w:color="auto" w:fill="FDFCF4"/>
                </w:rPr>
                <w:t>S_Lana</w:t>
              </w:r>
            </w:hyperlink>
            <w:r>
              <w:rPr>
                <w:rStyle w:val="apple-converted-space"/>
                <w:rFonts w:ascii="Verdana" w:hAnsi="Verdana"/>
                <w:color w:val="666666"/>
                <w:sz w:val="19"/>
                <w:szCs w:val="19"/>
                <w:shd w:val="clear" w:color="auto" w:fill="FDFCF4"/>
              </w:rPr>
              <w:t> </w:t>
            </w:r>
          </w:p>
        </w:tc>
        <w:tc>
          <w:tcPr>
            <w:tcW w:w="13055" w:type="dxa"/>
          </w:tcPr>
          <w:p w:rsidR="00EC5F35" w:rsidRDefault="00EC5F35">
            <w:r>
              <w:rPr>
                <w:rFonts w:ascii="Trebuchet MS" w:hAnsi="Trebuchet MS"/>
                <w:color w:val="333333"/>
                <w:sz w:val="18"/>
                <w:szCs w:val="18"/>
                <w:shd w:val="clear" w:color="auto" w:fill="FDFCF4"/>
              </w:rPr>
              <w:t>постоянное жилье на Большой Очаковской, а то подумают, что служебное</w:t>
            </w:r>
          </w:p>
        </w:tc>
      </w:tr>
      <w:tr w:rsidR="00EC5F35" w:rsidTr="00EC5F35">
        <w:tc>
          <w:tcPr>
            <w:tcW w:w="1731" w:type="dxa"/>
          </w:tcPr>
          <w:p w:rsidR="00EC5F35" w:rsidRDefault="00EC5F35">
            <w:hyperlink r:id="rId8" w:anchor="postform" w:tooltip="Вставить имя в окно ответа" w:history="1">
              <w:r>
                <w:rPr>
                  <w:rStyle w:val="a4"/>
                  <w:rFonts w:ascii="Verdana" w:hAnsi="Verdana"/>
                  <w:b/>
                  <w:bCs/>
                  <w:color w:val="105289"/>
                  <w:sz w:val="19"/>
                  <w:szCs w:val="19"/>
                  <w:shd w:val="clear" w:color="auto" w:fill="F8F7ED"/>
                </w:rPr>
                <w:t>Владимир И</w:t>
              </w:r>
            </w:hyperlink>
            <w:r>
              <w:rPr>
                <w:rStyle w:val="apple-converted-space"/>
                <w:rFonts w:ascii="Verdana" w:hAnsi="Verdana"/>
                <w:color w:val="666666"/>
                <w:sz w:val="19"/>
                <w:szCs w:val="19"/>
                <w:shd w:val="clear" w:color="auto" w:fill="F8F7ED"/>
              </w:rPr>
              <w:t> </w:t>
            </w:r>
          </w:p>
        </w:tc>
        <w:tc>
          <w:tcPr>
            <w:tcW w:w="13055" w:type="dxa"/>
          </w:tcPr>
          <w:p w:rsidR="00EC5F35" w:rsidRDefault="00EC5F35">
            <w:r>
              <w:rPr>
                <w:rFonts w:ascii="Trebuchet MS" w:hAnsi="Trebuchet MS"/>
                <w:color w:val="333333"/>
                <w:sz w:val="18"/>
                <w:szCs w:val="18"/>
                <w:shd w:val="clear" w:color="auto" w:fill="F8F7ED"/>
              </w:rPr>
              <w:t>1. Если оставляем компактный "эмоциональный текст", обязательно включить неисполнение указов 600 и 603 - это основа для того, чтобы "письмо позвало в дорогу", возможно и включение в текст каких-либо выдержек из них</w:t>
            </w:r>
            <w:r>
              <w:rPr>
                <w:rFonts w:ascii="Trebuchet MS" w:hAnsi="Trebuchet MS"/>
                <w:color w:val="333333"/>
                <w:sz w:val="18"/>
                <w:szCs w:val="18"/>
              </w:rPr>
              <w:br/>
            </w:r>
            <w:r>
              <w:rPr>
                <w:rFonts w:ascii="Trebuchet MS" w:hAnsi="Trebuchet MS"/>
                <w:color w:val="333333"/>
                <w:sz w:val="18"/>
                <w:szCs w:val="18"/>
                <w:shd w:val="clear" w:color="auto" w:fill="F8F7ED"/>
              </w:rPr>
              <w:t>- можно добавить "соплей" \дети, сентябрь, школы, д\сады, отопительный сезон=холода...\</w:t>
            </w:r>
            <w:r>
              <w:rPr>
                <w:rFonts w:ascii="Trebuchet MS" w:hAnsi="Trebuchet MS"/>
                <w:color w:val="333333"/>
                <w:sz w:val="18"/>
                <w:szCs w:val="18"/>
              </w:rPr>
              <w:br/>
            </w:r>
            <w:r>
              <w:rPr>
                <w:rFonts w:ascii="Trebuchet MS" w:hAnsi="Trebuchet MS"/>
                <w:color w:val="333333"/>
                <w:sz w:val="18"/>
                <w:szCs w:val="18"/>
                <w:shd w:val="clear" w:color="auto" w:fill="F8F7ED"/>
              </w:rPr>
              <w:t>- убираем из текста слово "скорейшего", заменяя "звершением ввода в эксплуатацию",</w:t>
            </w:r>
            <w:r>
              <w:rPr>
                <w:rStyle w:val="apple-converted-space"/>
                <w:rFonts w:ascii="Trebuchet MS" w:hAnsi="Trebuchet MS"/>
                <w:color w:val="333333"/>
                <w:sz w:val="18"/>
                <w:szCs w:val="18"/>
                <w:shd w:val="clear" w:color="auto" w:fill="F8F7ED"/>
              </w:rPr>
              <w:t> </w:t>
            </w:r>
            <w:r>
              <w:rPr>
                <w:rFonts w:ascii="Trebuchet MS" w:hAnsi="Trebuchet MS"/>
                <w:i/>
                <w:iCs/>
                <w:color w:val="333333"/>
                <w:sz w:val="18"/>
                <w:szCs w:val="18"/>
                <w:shd w:val="clear" w:color="auto" w:fill="F8F7ED"/>
              </w:rPr>
              <w:t>(если пишем про проблемы с инженерными коммуникациями, то должна быть полная уверенность, что это именно так - на чём основана такая уверенность? Кто-нибудь хотя бы с Шишловым пообщался на эту тему?)</w:t>
            </w:r>
            <w:r>
              <w:rPr>
                <w:rFonts w:ascii="Trebuchet MS" w:hAnsi="Trebuchet MS"/>
                <w:color w:val="333333"/>
                <w:sz w:val="18"/>
                <w:szCs w:val="18"/>
                <w:shd w:val="clear" w:color="auto" w:fill="F8F7ED"/>
              </w:rPr>
              <w:t>, - уместны синонимы "незамедлительного", "необоснованного затягивания сроков", "срыв сроков заселения, оформления..." и т.д.</w:t>
            </w:r>
            <w:r>
              <w:rPr>
                <w:rFonts w:ascii="Trebuchet MS" w:hAnsi="Trebuchet MS"/>
                <w:color w:val="333333"/>
                <w:sz w:val="18"/>
                <w:szCs w:val="18"/>
              </w:rPr>
              <w:br/>
            </w:r>
            <w:r>
              <w:rPr>
                <w:rFonts w:ascii="Trebuchet MS" w:hAnsi="Trebuchet MS"/>
                <w:color w:val="333333"/>
                <w:sz w:val="18"/>
                <w:szCs w:val="18"/>
                <w:shd w:val="clear" w:color="auto" w:fill="F8F7ED"/>
              </w:rPr>
              <w:t>2. Можно цифры и факты изложить в приложениях:</w:t>
            </w:r>
            <w:r>
              <w:rPr>
                <w:rFonts w:ascii="Trebuchet MS" w:hAnsi="Trebuchet MS"/>
                <w:color w:val="333333"/>
                <w:sz w:val="18"/>
                <w:szCs w:val="18"/>
              </w:rPr>
              <w:br/>
            </w:r>
            <w:r>
              <w:rPr>
                <w:rFonts w:ascii="Trebuchet MS" w:hAnsi="Trebuchet MS"/>
                <w:color w:val="333333"/>
                <w:sz w:val="18"/>
                <w:szCs w:val="18"/>
                <w:shd w:val="clear" w:color="auto" w:fill="F8F7ED"/>
              </w:rPr>
              <w:t>- количество ожидающих семей=количеству квартир</w:t>
            </w:r>
            <w:r>
              <w:rPr>
                <w:rStyle w:val="apple-converted-space"/>
                <w:rFonts w:ascii="Trebuchet MS" w:hAnsi="Trebuchet MS"/>
                <w:color w:val="333333"/>
                <w:sz w:val="18"/>
                <w:szCs w:val="18"/>
                <w:shd w:val="clear" w:color="auto" w:fill="F8F7ED"/>
              </w:rPr>
              <w:t> </w:t>
            </w:r>
            <w:r>
              <w:rPr>
                <w:noProof/>
              </w:rPr>
              <w:drawing>
                <wp:inline distT="0" distB="0" distL="0" distR="0">
                  <wp:extent cx="198120" cy="241300"/>
                  <wp:effectExtent l="19050" t="0" r="0" b="0"/>
                  <wp:docPr id="1" name="Рисунок 1" descr=";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;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120" cy="241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rebuchet MS" w:hAnsi="Trebuchet MS"/>
                <w:color w:val="333333"/>
                <w:sz w:val="18"/>
                <w:szCs w:val="18"/>
                <w:shd w:val="clear" w:color="auto" w:fill="F8F7ED"/>
              </w:rPr>
              <w:t>, скан копии извещения от декабря 2013 года с подписями Лысенко</w:t>
            </w:r>
            <w:r>
              <w:rPr>
                <w:rFonts w:ascii="Trebuchet MS" w:hAnsi="Trebuchet MS"/>
                <w:color w:val="333333"/>
                <w:sz w:val="18"/>
                <w:szCs w:val="18"/>
              </w:rPr>
              <w:br/>
            </w:r>
            <w:r>
              <w:rPr>
                <w:rFonts w:ascii="Trebuchet MS" w:hAnsi="Trebuchet MS"/>
                <w:color w:val="333333"/>
                <w:sz w:val="18"/>
                <w:szCs w:val="18"/>
                <w:shd w:val="clear" w:color="auto" w:fill="F8F7ED"/>
              </w:rPr>
              <w:t>- там же в качестве приложений разместить тексты писем и диск с видеобращением 12.04</w:t>
            </w:r>
            <w:r>
              <w:rPr>
                <w:rFonts w:ascii="Trebuchet MS" w:hAnsi="Trebuchet MS"/>
                <w:color w:val="333333"/>
                <w:sz w:val="18"/>
                <w:szCs w:val="18"/>
              </w:rPr>
              <w:br/>
            </w:r>
            <w:r>
              <w:rPr>
                <w:rFonts w:ascii="Trebuchet MS" w:hAnsi="Trebuchet MS"/>
                <w:color w:val="333333"/>
                <w:sz w:val="18"/>
                <w:szCs w:val="18"/>
                <w:shd w:val="clear" w:color="auto" w:fill="F8F7ED"/>
              </w:rPr>
              <w:t>- можно включить различные факты невыполненных чиновниками сроков и обещаний (пример, мартовские обещания Пирогова по маю), фото плаката с различными сроками завершения строительства (сейчас исправлено на 2 квартал 2015 г.)</w:t>
            </w:r>
          </w:p>
        </w:tc>
      </w:tr>
      <w:tr w:rsidR="00EC5F35" w:rsidTr="00EC5F35">
        <w:tc>
          <w:tcPr>
            <w:tcW w:w="1731" w:type="dxa"/>
          </w:tcPr>
          <w:p w:rsidR="00EC5F35" w:rsidRDefault="00EC5F35">
            <w:hyperlink r:id="rId10" w:anchor="postform" w:tooltip="Вставить имя в окно ответа" w:history="1">
              <w:r>
                <w:rPr>
                  <w:rStyle w:val="a4"/>
                  <w:rFonts w:ascii="Verdana" w:hAnsi="Verdana"/>
                  <w:b/>
                  <w:bCs/>
                  <w:color w:val="105289"/>
                  <w:sz w:val="19"/>
                  <w:szCs w:val="19"/>
                  <w:shd w:val="clear" w:color="auto" w:fill="FDFCF4"/>
                </w:rPr>
                <w:t>geg_B_kegax</w:t>
              </w:r>
            </w:hyperlink>
            <w:r>
              <w:rPr>
                <w:rStyle w:val="apple-converted-space"/>
                <w:rFonts w:ascii="Verdana" w:hAnsi="Verdana"/>
                <w:color w:val="666666"/>
                <w:sz w:val="19"/>
                <w:szCs w:val="19"/>
                <w:shd w:val="clear" w:color="auto" w:fill="FDFCF4"/>
              </w:rPr>
              <w:t> </w:t>
            </w:r>
          </w:p>
        </w:tc>
        <w:tc>
          <w:tcPr>
            <w:tcW w:w="13055" w:type="dxa"/>
          </w:tcPr>
          <w:p w:rsidR="00EC5F35" w:rsidRDefault="00EC5F35">
            <w:r>
              <w:rPr>
                <w:rFonts w:ascii="Trebuchet MS" w:hAnsi="Trebuchet MS"/>
                <w:color w:val="333333"/>
                <w:sz w:val="18"/>
                <w:szCs w:val="18"/>
                <w:shd w:val="clear" w:color="auto" w:fill="FDFCF4"/>
              </w:rPr>
              <w:t>Постараться добавить:</w:t>
            </w:r>
            <w:r>
              <w:rPr>
                <w:rStyle w:val="apple-converted-space"/>
                <w:rFonts w:ascii="Trebuchet MS" w:hAnsi="Trebuchet MS"/>
                <w:color w:val="333333"/>
                <w:sz w:val="18"/>
                <w:szCs w:val="18"/>
                <w:shd w:val="clear" w:color="auto" w:fill="FDFCF4"/>
              </w:rPr>
              <w:t> </w:t>
            </w:r>
            <w:r>
              <w:rPr>
                <w:rFonts w:ascii="Trebuchet MS" w:hAnsi="Trebuchet MS"/>
                <w:color w:val="333333"/>
                <w:sz w:val="18"/>
                <w:szCs w:val="18"/>
              </w:rPr>
              <w:br/>
            </w:r>
            <w:r>
              <w:rPr>
                <w:rFonts w:ascii="Trebuchet MS" w:hAnsi="Trebuchet MS"/>
                <w:color w:val="333333"/>
                <w:sz w:val="18"/>
                <w:szCs w:val="18"/>
                <w:shd w:val="clear" w:color="auto" w:fill="FDFCF4"/>
              </w:rPr>
              <w:t>- расходование бюджетных средств на содержание домов</w:t>
            </w:r>
            <w:r>
              <w:rPr>
                <w:rFonts w:ascii="Trebuchet MS" w:hAnsi="Trebuchet MS"/>
                <w:color w:val="333333"/>
                <w:sz w:val="18"/>
                <w:szCs w:val="18"/>
              </w:rPr>
              <w:br/>
            </w:r>
            <w:r>
              <w:rPr>
                <w:rFonts w:ascii="Trebuchet MS" w:hAnsi="Trebuchet MS"/>
                <w:color w:val="333333"/>
                <w:sz w:val="18"/>
                <w:szCs w:val="18"/>
                <w:shd w:val="clear" w:color="auto" w:fill="FDFCF4"/>
              </w:rPr>
              <w:t>- расходование бюджетных средств на содержание "распоряженцев"</w:t>
            </w:r>
            <w:r>
              <w:rPr>
                <w:rFonts w:ascii="Trebuchet MS" w:hAnsi="Trebuchet MS"/>
                <w:color w:val="333333"/>
                <w:sz w:val="18"/>
                <w:szCs w:val="18"/>
              </w:rPr>
              <w:br/>
            </w:r>
            <w:r>
              <w:rPr>
                <w:rFonts w:ascii="Trebuchet MS" w:hAnsi="Trebuchet MS"/>
                <w:color w:val="333333"/>
                <w:sz w:val="18"/>
                <w:szCs w:val="18"/>
                <w:shd w:val="clear" w:color="auto" w:fill="FDFCF4"/>
              </w:rPr>
              <w:t>Что приводит к большим финансовым потерям.</w:t>
            </w:r>
            <w:r>
              <w:rPr>
                <w:rFonts w:ascii="Trebuchet MS" w:hAnsi="Trebuchet MS"/>
                <w:color w:val="333333"/>
                <w:sz w:val="18"/>
                <w:szCs w:val="18"/>
              </w:rPr>
              <w:br/>
            </w:r>
            <w:r>
              <w:rPr>
                <w:rFonts w:ascii="Trebuchet MS" w:hAnsi="Trebuchet MS"/>
                <w:color w:val="333333"/>
                <w:sz w:val="18"/>
                <w:szCs w:val="18"/>
                <w:shd w:val="clear" w:color="auto" w:fill="FDFCF4"/>
              </w:rPr>
              <w:t>И все это</w:t>
            </w:r>
            <w:r>
              <w:rPr>
                <w:rStyle w:val="apple-converted-space"/>
                <w:rFonts w:ascii="Trebuchet MS" w:hAnsi="Trebuchet MS"/>
                <w:color w:val="333333"/>
                <w:sz w:val="18"/>
                <w:szCs w:val="18"/>
                <w:shd w:val="clear" w:color="auto" w:fill="FDFCF4"/>
              </w:rPr>
              <w:t> </w:t>
            </w:r>
            <w:r>
              <w:rPr>
                <w:rFonts w:ascii="Trebuchet MS" w:hAnsi="Trebuchet MS"/>
                <w:b/>
                <w:bCs/>
                <w:color w:val="333333"/>
                <w:sz w:val="18"/>
                <w:szCs w:val="18"/>
                <w:shd w:val="clear" w:color="auto" w:fill="FDFCF4"/>
              </w:rPr>
              <w:t>по причине затягивания сроков сдачи/заселения.</w:t>
            </w:r>
            <w:r>
              <w:rPr>
                <w:rStyle w:val="apple-converted-space"/>
                <w:rFonts w:ascii="Trebuchet MS" w:hAnsi="Trebuchet MS"/>
                <w:color w:val="333333"/>
                <w:sz w:val="18"/>
                <w:szCs w:val="18"/>
                <w:shd w:val="clear" w:color="auto" w:fill="FDFCF4"/>
              </w:rPr>
              <w:t> </w:t>
            </w:r>
            <w:r>
              <w:rPr>
                <w:rFonts w:ascii="Trebuchet MS" w:hAnsi="Trebuchet MS"/>
                <w:color w:val="333333"/>
                <w:sz w:val="18"/>
                <w:szCs w:val="18"/>
                <w:shd w:val="clear" w:color="auto" w:fill="FDFCF4"/>
              </w:rPr>
              <w:t>И на лицо неисполнение или ненадлежащее исполнение должностными лицами своих обязанностей. Или вовсе не исполнение "указаний" Президента РФ.</w:t>
            </w:r>
          </w:p>
        </w:tc>
      </w:tr>
      <w:tr w:rsidR="00EC5F35" w:rsidTr="00EC5F35">
        <w:tc>
          <w:tcPr>
            <w:tcW w:w="1731" w:type="dxa"/>
          </w:tcPr>
          <w:p w:rsidR="00EC5F35" w:rsidRDefault="00EC5F35">
            <w:hyperlink r:id="rId11" w:anchor="postform" w:tooltip="Вставить имя в окно ответа" w:history="1">
              <w:r>
                <w:rPr>
                  <w:rStyle w:val="a4"/>
                  <w:rFonts w:ascii="Verdana" w:hAnsi="Verdana"/>
                  <w:b/>
                  <w:bCs/>
                  <w:color w:val="105289"/>
                  <w:sz w:val="19"/>
                  <w:szCs w:val="19"/>
                  <w:shd w:val="clear" w:color="auto" w:fill="F8F7ED"/>
                </w:rPr>
                <w:t>killeralex</w:t>
              </w:r>
            </w:hyperlink>
            <w:r>
              <w:rPr>
                <w:rStyle w:val="apple-converted-space"/>
                <w:rFonts w:ascii="Verdana" w:hAnsi="Verdana"/>
                <w:color w:val="666666"/>
                <w:sz w:val="19"/>
                <w:szCs w:val="19"/>
                <w:shd w:val="clear" w:color="auto" w:fill="F8F7ED"/>
              </w:rPr>
              <w:t> </w:t>
            </w:r>
          </w:p>
        </w:tc>
        <w:tc>
          <w:tcPr>
            <w:tcW w:w="13055" w:type="dxa"/>
          </w:tcPr>
          <w:p w:rsidR="00EC5F35" w:rsidRDefault="00EC5F35">
            <w:r>
              <w:rPr>
                <w:rFonts w:ascii="Trebuchet MS" w:hAnsi="Trebuchet MS"/>
                <w:color w:val="333333"/>
                <w:sz w:val="18"/>
                <w:szCs w:val="18"/>
                <w:shd w:val="clear" w:color="auto" w:fill="F8F7ED"/>
              </w:rPr>
              <w:t>1. Смотрите, если мы соглашаемся на приложения (очень хорошо), тогда можно добавить эмоций из варианта 2.</w:t>
            </w:r>
            <w:r>
              <w:rPr>
                <w:rStyle w:val="apple-converted-space"/>
                <w:rFonts w:ascii="Trebuchet MS" w:hAnsi="Trebuchet MS"/>
                <w:color w:val="333333"/>
                <w:sz w:val="18"/>
                <w:szCs w:val="18"/>
                <w:shd w:val="clear" w:color="auto" w:fill="F8F7ED"/>
              </w:rPr>
              <w:t> </w:t>
            </w:r>
            <w:r>
              <w:rPr>
                <w:rFonts w:ascii="Trebuchet MS" w:hAnsi="Trebuchet MS"/>
                <w:color w:val="333333"/>
                <w:sz w:val="18"/>
                <w:szCs w:val="18"/>
              </w:rPr>
              <w:br/>
            </w:r>
            <w:r>
              <w:rPr>
                <w:rFonts w:ascii="Trebuchet MS" w:hAnsi="Trebuchet MS"/>
                <w:color w:val="333333"/>
                <w:sz w:val="18"/>
                <w:szCs w:val="18"/>
                <w:shd w:val="clear" w:color="auto" w:fill="F8F7ED"/>
              </w:rPr>
              <w:t>Т.е., стремиться выполнить обращение на 1-м листе мы не будем.</w:t>
            </w:r>
            <w:r>
              <w:rPr>
                <w:rFonts w:ascii="Trebuchet MS" w:hAnsi="Trebuchet MS"/>
                <w:color w:val="333333"/>
                <w:sz w:val="18"/>
                <w:szCs w:val="18"/>
              </w:rPr>
              <w:br/>
            </w:r>
            <w:r>
              <w:rPr>
                <w:rFonts w:ascii="Trebuchet MS" w:hAnsi="Trebuchet MS"/>
                <w:color w:val="333333"/>
                <w:sz w:val="18"/>
                <w:szCs w:val="18"/>
              </w:rPr>
              <w:br/>
            </w:r>
            <w:r>
              <w:rPr>
                <w:rFonts w:ascii="Trebuchet MS" w:hAnsi="Trebuchet MS"/>
                <w:color w:val="333333"/>
                <w:sz w:val="18"/>
                <w:szCs w:val="18"/>
                <w:shd w:val="clear" w:color="auto" w:fill="F8F7ED"/>
              </w:rPr>
              <w:t>2.</w:t>
            </w:r>
            <w:r>
              <w:rPr>
                <w:rStyle w:val="apple-converted-space"/>
                <w:rFonts w:ascii="Trebuchet MS" w:hAnsi="Trebuchet MS"/>
                <w:color w:val="333333"/>
                <w:sz w:val="18"/>
                <w:szCs w:val="18"/>
                <w:shd w:val="clear" w:color="auto" w:fill="F8F7ED"/>
              </w:rPr>
              <w:t> </w:t>
            </w:r>
            <w:r>
              <w:rPr>
                <w:rFonts w:ascii="Trebuchet MS" w:hAnsi="Trebuchet MS"/>
                <w:color w:val="333333"/>
                <w:sz w:val="18"/>
                <w:szCs w:val="18"/>
              </w:rPr>
              <w:br/>
            </w:r>
            <w:r>
              <w:rPr>
                <w:rFonts w:ascii="Trebuchet MS" w:hAnsi="Trebuchet MS"/>
                <w:color w:val="333333"/>
                <w:sz w:val="18"/>
                <w:szCs w:val="18"/>
                <w:shd w:val="clear" w:color="auto" w:fill="F8F7ED"/>
              </w:rPr>
              <w:t>- У кого (где на ветке, я не помню) есть скан 12.2013?</w:t>
            </w:r>
            <w:r>
              <w:rPr>
                <w:rFonts w:ascii="Trebuchet MS" w:hAnsi="Trebuchet MS"/>
                <w:color w:val="333333"/>
                <w:sz w:val="18"/>
                <w:szCs w:val="18"/>
              </w:rPr>
              <w:br/>
            </w:r>
            <w:r>
              <w:rPr>
                <w:rFonts w:ascii="Trebuchet MS" w:hAnsi="Trebuchet MS"/>
                <w:color w:val="333333"/>
                <w:sz w:val="18"/>
                <w:szCs w:val="18"/>
                <w:shd w:val="clear" w:color="auto" w:fill="F8F7ED"/>
              </w:rPr>
              <w:t>- Ролики - есть</w:t>
            </w:r>
            <w:r>
              <w:rPr>
                <w:rFonts w:ascii="Trebuchet MS" w:hAnsi="Trebuchet MS"/>
                <w:color w:val="333333"/>
                <w:sz w:val="18"/>
                <w:szCs w:val="18"/>
              </w:rPr>
              <w:br/>
            </w:r>
            <w:r>
              <w:rPr>
                <w:rFonts w:ascii="Trebuchet MS" w:hAnsi="Trebuchet MS"/>
                <w:color w:val="333333"/>
                <w:sz w:val="18"/>
                <w:szCs w:val="18"/>
                <w:shd w:val="clear" w:color="auto" w:fill="F8F7ED"/>
              </w:rPr>
              <w:t>- Старые подписи - есть (пока не знаю мнения НПЧ и ДГ, без них не решаю)</w:t>
            </w:r>
            <w:r>
              <w:rPr>
                <w:rFonts w:ascii="Trebuchet MS" w:hAnsi="Trebuchet MS"/>
                <w:color w:val="333333"/>
                <w:sz w:val="18"/>
                <w:szCs w:val="18"/>
              </w:rPr>
              <w:br/>
            </w:r>
            <w:r>
              <w:rPr>
                <w:rFonts w:ascii="Trebuchet MS" w:hAnsi="Trebuchet MS"/>
                <w:color w:val="333333"/>
                <w:sz w:val="18"/>
                <w:szCs w:val="18"/>
                <w:shd w:val="clear" w:color="auto" w:fill="F8F7ED"/>
              </w:rPr>
              <w:t>- Новые соберем 23-24</w:t>
            </w:r>
            <w:r>
              <w:rPr>
                <w:rFonts w:ascii="Trebuchet MS" w:hAnsi="Trebuchet MS"/>
                <w:color w:val="333333"/>
                <w:sz w:val="18"/>
                <w:szCs w:val="18"/>
              </w:rPr>
              <w:br/>
            </w:r>
            <w:r>
              <w:rPr>
                <w:rFonts w:ascii="Trebuchet MS" w:hAnsi="Trebuchet MS"/>
                <w:color w:val="333333"/>
                <w:sz w:val="18"/>
                <w:szCs w:val="18"/>
                <w:shd w:val="clear" w:color="auto" w:fill="F8F7ED"/>
              </w:rPr>
              <w:t>- По фактам</w:t>
            </w:r>
            <w:r>
              <w:rPr>
                <w:rFonts w:ascii="Trebuchet MS" w:hAnsi="Trebuchet MS"/>
                <w:color w:val="333333"/>
                <w:sz w:val="18"/>
                <w:szCs w:val="18"/>
              </w:rPr>
              <w:br/>
            </w:r>
            <w:r>
              <w:rPr>
                <w:rFonts w:ascii="Trebuchet MS" w:hAnsi="Trebuchet MS"/>
                <w:color w:val="333333"/>
                <w:sz w:val="18"/>
                <w:szCs w:val="18"/>
                <w:shd w:val="clear" w:color="auto" w:fill="F8F7ED"/>
              </w:rPr>
              <w:t>-- Скан видеообращения в центре приема вопросов президенту - есть</w:t>
            </w:r>
            <w:r>
              <w:rPr>
                <w:rFonts w:ascii="Trebuchet MS" w:hAnsi="Trebuchet MS"/>
                <w:color w:val="333333"/>
                <w:sz w:val="18"/>
                <w:szCs w:val="18"/>
              </w:rPr>
              <w:br/>
            </w:r>
            <w:r>
              <w:rPr>
                <w:rFonts w:ascii="Trebuchet MS" w:hAnsi="Trebuchet MS"/>
                <w:color w:val="333333"/>
                <w:sz w:val="18"/>
                <w:szCs w:val="18"/>
                <w:shd w:val="clear" w:color="auto" w:fill="F8F7ED"/>
              </w:rPr>
              <w:t>-- Что еще?</w:t>
            </w:r>
          </w:p>
        </w:tc>
      </w:tr>
      <w:tr w:rsidR="00EC5F35" w:rsidTr="00EC5F35">
        <w:tc>
          <w:tcPr>
            <w:tcW w:w="1731" w:type="dxa"/>
          </w:tcPr>
          <w:p w:rsidR="00EC5F35" w:rsidRDefault="00EC5F35">
            <w:hyperlink r:id="rId12" w:anchor="postform" w:tooltip="Вставить имя в окно ответа" w:history="1">
              <w:r>
                <w:rPr>
                  <w:rStyle w:val="a4"/>
                  <w:rFonts w:ascii="Verdana" w:hAnsi="Verdana"/>
                  <w:b/>
                  <w:bCs/>
                  <w:color w:val="105289"/>
                  <w:sz w:val="19"/>
                  <w:szCs w:val="19"/>
                  <w:shd w:val="clear" w:color="auto" w:fill="FDFCF4"/>
                </w:rPr>
                <w:t>S_Lana</w:t>
              </w:r>
            </w:hyperlink>
            <w:r>
              <w:rPr>
                <w:rStyle w:val="apple-converted-space"/>
                <w:rFonts w:ascii="Verdana" w:hAnsi="Verdana"/>
                <w:color w:val="666666"/>
                <w:sz w:val="19"/>
                <w:szCs w:val="19"/>
                <w:shd w:val="clear" w:color="auto" w:fill="FDFCF4"/>
              </w:rPr>
              <w:t> </w:t>
            </w:r>
          </w:p>
        </w:tc>
        <w:tc>
          <w:tcPr>
            <w:tcW w:w="13055" w:type="dxa"/>
          </w:tcPr>
          <w:p w:rsidR="00EC5F35" w:rsidRDefault="00EC5F35">
            <w:r>
              <w:rPr>
                <w:rFonts w:ascii="Trebuchet MS" w:hAnsi="Trebuchet MS"/>
                <w:color w:val="333333"/>
                <w:sz w:val="18"/>
                <w:szCs w:val="18"/>
                <w:shd w:val="clear" w:color="auto" w:fill="FDFCF4"/>
              </w:rPr>
              <w:t>При прочтении письма может у гражданских сложиться впечатление, что ерунда-2 года ждут. Возможно в подпись ФИО добавить выслугу ( некоторые только после 20 лет имеют право на постоянное жилье).</w:t>
            </w:r>
          </w:p>
        </w:tc>
      </w:tr>
      <w:tr w:rsidR="00EC5F35" w:rsidTr="00EC5F35">
        <w:tc>
          <w:tcPr>
            <w:tcW w:w="1731" w:type="dxa"/>
          </w:tcPr>
          <w:p w:rsidR="00EC5F35" w:rsidRDefault="00EC5F35">
            <w:hyperlink r:id="rId13" w:anchor="postform" w:tooltip="Вставить имя в окно ответа" w:history="1">
              <w:r>
                <w:rPr>
                  <w:rStyle w:val="a4"/>
                  <w:rFonts w:ascii="Verdana" w:hAnsi="Verdana"/>
                  <w:b/>
                  <w:bCs/>
                  <w:color w:val="105289"/>
                  <w:sz w:val="19"/>
                  <w:szCs w:val="19"/>
                  <w:shd w:val="clear" w:color="auto" w:fill="F8F7ED"/>
                </w:rPr>
                <w:t>avg495</w:t>
              </w:r>
            </w:hyperlink>
            <w:r>
              <w:rPr>
                <w:rStyle w:val="apple-converted-space"/>
                <w:rFonts w:ascii="Verdana" w:hAnsi="Verdana"/>
                <w:color w:val="666666"/>
                <w:sz w:val="19"/>
                <w:szCs w:val="19"/>
                <w:shd w:val="clear" w:color="auto" w:fill="F8F7ED"/>
              </w:rPr>
              <w:t> </w:t>
            </w:r>
          </w:p>
        </w:tc>
        <w:tc>
          <w:tcPr>
            <w:tcW w:w="13055" w:type="dxa"/>
          </w:tcPr>
          <w:p w:rsidR="00EC5F35" w:rsidRDefault="00EC5F35">
            <w:pPr>
              <w:rPr>
                <w:rFonts w:ascii="Trebuchet MS" w:hAnsi="Trebuchet MS"/>
                <w:color w:val="333333"/>
                <w:sz w:val="18"/>
                <w:szCs w:val="18"/>
                <w:shd w:val="clear" w:color="auto" w:fill="FDFCF4"/>
              </w:rPr>
            </w:pPr>
            <w:r>
              <w:rPr>
                <w:rFonts w:ascii="Trebuchet MS" w:hAnsi="Trebuchet MS"/>
                <w:color w:val="333333"/>
                <w:sz w:val="18"/>
                <w:szCs w:val="18"/>
                <w:shd w:val="clear" w:color="auto" w:fill="F8F7ED"/>
              </w:rPr>
              <w:t>Предлагаю вообще не указывать никаких причин, так как у нас нет ДОКУМЕНТАЛЬНО подтвержденных фактов. Наша цель- ускорить заселение, а искать причины мы не должны. В крайнем случае можно написать - По неизвестным ( непонятным,неустановленным или кому как нравится) причинам</w:t>
            </w:r>
          </w:p>
        </w:tc>
      </w:tr>
      <w:tr w:rsidR="00EC5F35" w:rsidTr="00EC5F35">
        <w:tc>
          <w:tcPr>
            <w:tcW w:w="1731" w:type="dxa"/>
          </w:tcPr>
          <w:p w:rsidR="00EC5F35" w:rsidRDefault="00EC5F35">
            <w:pPr>
              <w:rPr>
                <w:rFonts w:ascii="Trebuchet MS" w:hAnsi="Trebuchet MS"/>
                <w:b/>
                <w:bCs/>
                <w:color w:val="333333"/>
                <w:sz w:val="18"/>
                <w:szCs w:val="18"/>
                <w:shd w:val="clear" w:color="auto" w:fill="FDFCF4"/>
                <w:lang w:val="en-US"/>
              </w:rPr>
            </w:pPr>
            <w:r>
              <w:rPr>
                <w:rFonts w:ascii="Trebuchet MS" w:hAnsi="Trebuchet MS"/>
                <w:b/>
                <w:bCs/>
                <w:color w:val="333333"/>
                <w:sz w:val="18"/>
                <w:szCs w:val="18"/>
                <w:shd w:val="clear" w:color="auto" w:fill="FDFCF4"/>
              </w:rPr>
              <w:t>starogil</w:t>
            </w:r>
          </w:p>
          <w:p w:rsidR="00EC5F35" w:rsidRPr="00EC5F35" w:rsidRDefault="00EC5F35">
            <w:r>
              <w:rPr>
                <w:rFonts w:ascii="Trebuchet MS" w:hAnsi="Trebuchet MS"/>
                <w:b/>
                <w:bCs/>
                <w:color w:val="333333"/>
                <w:sz w:val="18"/>
                <w:szCs w:val="18"/>
                <w:shd w:val="clear" w:color="auto" w:fill="FDFCF4"/>
                <w:lang w:val="en-US"/>
              </w:rPr>
              <w:t>(</w:t>
            </w:r>
            <w:r>
              <w:rPr>
                <w:rFonts w:ascii="Trebuchet MS" w:hAnsi="Trebuchet MS"/>
                <w:b/>
                <w:bCs/>
                <w:color w:val="333333"/>
                <w:sz w:val="18"/>
                <w:szCs w:val="18"/>
                <w:shd w:val="clear" w:color="auto" w:fill="FDFCF4"/>
              </w:rPr>
              <w:t>Для варианта 2)</w:t>
            </w:r>
          </w:p>
        </w:tc>
        <w:tc>
          <w:tcPr>
            <w:tcW w:w="13055" w:type="dxa"/>
          </w:tcPr>
          <w:p w:rsidR="00EC5F35" w:rsidRDefault="00EC5F35">
            <w:pPr>
              <w:rPr>
                <w:rFonts w:ascii="Trebuchet MS" w:hAnsi="Trebuchet MS"/>
                <w:color w:val="333333"/>
                <w:sz w:val="18"/>
                <w:szCs w:val="18"/>
                <w:shd w:val="clear" w:color="auto" w:fill="FDFCF4"/>
              </w:rPr>
            </w:pPr>
            <w:r>
              <w:rPr>
                <w:rFonts w:ascii="Trebuchet MS" w:hAnsi="Trebuchet MS"/>
                <w:color w:val="333333"/>
                <w:sz w:val="18"/>
                <w:szCs w:val="18"/>
                <w:shd w:val="clear" w:color="auto" w:fill="FDFCF4"/>
              </w:rPr>
              <w:t>1. В абзаце с просьбой взять постоянный контроль</w:t>
            </w:r>
            <w:r>
              <w:rPr>
                <w:rFonts w:ascii="Trebuchet MS" w:hAnsi="Trebuchet MS"/>
                <w:color w:val="333333"/>
                <w:sz w:val="18"/>
                <w:szCs w:val="18"/>
              </w:rPr>
              <w:br/>
            </w:r>
            <w:r>
              <w:rPr>
                <w:rFonts w:ascii="Trebuchet MS" w:hAnsi="Trebuchet MS"/>
                <w:color w:val="333333"/>
                <w:sz w:val="18"/>
                <w:szCs w:val="18"/>
                <w:shd w:val="clear" w:color="auto" w:fill="FDFCF4"/>
              </w:rPr>
              <w:t>написать "...под постоянный ЕЖЕНЕДЕЛЬНЫЙ контроль ....", добавить отдельный</w:t>
            </w:r>
            <w:r>
              <w:rPr>
                <w:rFonts w:ascii="Trebuchet MS" w:hAnsi="Trebuchet MS"/>
                <w:color w:val="333333"/>
                <w:sz w:val="18"/>
                <w:szCs w:val="18"/>
              </w:rPr>
              <w:br/>
            </w:r>
            <w:r>
              <w:rPr>
                <w:rFonts w:ascii="Trebuchet MS" w:hAnsi="Trebuchet MS"/>
                <w:color w:val="333333"/>
                <w:sz w:val="18"/>
                <w:szCs w:val="18"/>
                <w:shd w:val="clear" w:color="auto" w:fill="FDFCF4"/>
              </w:rPr>
              <w:t>абзац, что на наши многочисленные обращения в различные департаменты</w:t>
            </w:r>
            <w:r>
              <w:rPr>
                <w:rFonts w:ascii="Trebuchet MS" w:hAnsi="Trebuchet MS"/>
                <w:color w:val="333333"/>
                <w:sz w:val="18"/>
                <w:szCs w:val="18"/>
              </w:rPr>
              <w:br/>
            </w:r>
            <w:r>
              <w:rPr>
                <w:rFonts w:ascii="Trebuchet MS" w:hAnsi="Trebuchet MS"/>
                <w:color w:val="333333"/>
                <w:sz w:val="18"/>
                <w:szCs w:val="18"/>
                <w:shd w:val="clear" w:color="auto" w:fill="FDFCF4"/>
              </w:rPr>
              <w:t>Минобороны и в ГУОВ о сроках планируемого заселения мы получали официальные</w:t>
            </w:r>
            <w:r>
              <w:rPr>
                <w:rFonts w:ascii="Trebuchet MS" w:hAnsi="Trebuchet MS"/>
                <w:color w:val="333333"/>
                <w:sz w:val="18"/>
                <w:szCs w:val="18"/>
              </w:rPr>
              <w:br/>
            </w:r>
            <w:r>
              <w:rPr>
                <w:rFonts w:ascii="Trebuchet MS" w:hAnsi="Trebuchet MS"/>
                <w:color w:val="333333"/>
                <w:sz w:val="18"/>
                <w:szCs w:val="18"/>
                <w:shd w:val="clear" w:color="auto" w:fill="FDFCF4"/>
              </w:rPr>
              <w:t>ответы, но сроки указывались различные, постоянно сдвигались, и, по сути,</w:t>
            </w:r>
            <w:r>
              <w:rPr>
                <w:rFonts w:ascii="Trebuchet MS" w:hAnsi="Trebuchet MS"/>
                <w:color w:val="333333"/>
                <w:sz w:val="18"/>
                <w:szCs w:val="18"/>
              </w:rPr>
              <w:br/>
            </w:r>
            <w:r>
              <w:rPr>
                <w:rFonts w:ascii="Trebuchet MS" w:hAnsi="Trebuchet MS"/>
                <w:color w:val="333333"/>
                <w:sz w:val="18"/>
                <w:szCs w:val="18"/>
                <w:shd w:val="clear" w:color="auto" w:fill="FDFCF4"/>
              </w:rPr>
              <w:t>были лишь рутинными отписками.</w:t>
            </w:r>
            <w:r>
              <w:rPr>
                <w:rFonts w:ascii="Trebuchet MS" w:hAnsi="Trebuchet MS"/>
                <w:color w:val="333333"/>
                <w:sz w:val="18"/>
                <w:szCs w:val="18"/>
              </w:rPr>
              <w:br/>
            </w:r>
            <w:r>
              <w:rPr>
                <w:rFonts w:ascii="Trebuchet MS" w:hAnsi="Trebuchet MS"/>
                <w:color w:val="333333"/>
                <w:sz w:val="18"/>
                <w:szCs w:val="18"/>
              </w:rPr>
              <w:br/>
            </w:r>
            <w:r>
              <w:rPr>
                <w:rFonts w:ascii="Trebuchet MS" w:hAnsi="Trebuchet MS"/>
                <w:color w:val="333333"/>
                <w:sz w:val="18"/>
                <w:szCs w:val="18"/>
                <w:shd w:val="clear" w:color="auto" w:fill="FDFCF4"/>
              </w:rPr>
              <w:t>2. И еще существенный момент. Обязательно нужно вставить абзац примерно</w:t>
            </w:r>
            <w:r>
              <w:rPr>
                <w:rFonts w:ascii="Trebuchet MS" w:hAnsi="Trebuchet MS"/>
                <w:color w:val="333333"/>
                <w:sz w:val="18"/>
                <w:szCs w:val="18"/>
              </w:rPr>
              <w:br/>
            </w:r>
            <w:r>
              <w:rPr>
                <w:rFonts w:ascii="Trebuchet MS" w:hAnsi="Trebuchet MS"/>
                <w:color w:val="333333"/>
                <w:sz w:val="18"/>
                <w:szCs w:val="18"/>
                <w:shd w:val="clear" w:color="auto" w:fill="FDFCF4"/>
              </w:rPr>
              <w:t>такого содержания: "Также просим вас воспрепятствовать возможным попыткам</w:t>
            </w:r>
            <w:r>
              <w:rPr>
                <w:rFonts w:ascii="Trebuchet MS" w:hAnsi="Trebuchet MS"/>
                <w:color w:val="333333"/>
                <w:sz w:val="18"/>
                <w:szCs w:val="18"/>
              </w:rPr>
              <w:br/>
            </w:r>
            <w:r>
              <w:rPr>
                <w:rFonts w:ascii="Trebuchet MS" w:hAnsi="Trebuchet MS"/>
                <w:color w:val="333333"/>
                <w:sz w:val="18"/>
                <w:szCs w:val="18"/>
                <w:shd w:val="clear" w:color="auto" w:fill="FDFCF4"/>
              </w:rPr>
              <w:t>ДЖО перераспределить сейчас ранее распределенные квартиры на Большой</w:t>
            </w:r>
            <w:r>
              <w:rPr>
                <w:rFonts w:ascii="Trebuchet MS" w:hAnsi="Trebuchet MS"/>
                <w:color w:val="333333"/>
                <w:sz w:val="18"/>
                <w:szCs w:val="18"/>
              </w:rPr>
              <w:br/>
            </w:r>
            <w:r>
              <w:rPr>
                <w:rFonts w:ascii="Trebuchet MS" w:hAnsi="Trebuchet MS"/>
                <w:color w:val="333333"/>
                <w:sz w:val="18"/>
                <w:szCs w:val="18"/>
                <w:shd w:val="clear" w:color="auto" w:fill="FDFCF4"/>
              </w:rPr>
              <w:t>Очаковской, по которым бесквартирным военнослужащим были выданы извещения и</w:t>
            </w:r>
            <w:r>
              <w:rPr>
                <w:rFonts w:ascii="Trebuchet MS" w:hAnsi="Trebuchet MS"/>
                <w:color w:val="333333"/>
                <w:sz w:val="18"/>
                <w:szCs w:val="18"/>
              </w:rPr>
              <w:br/>
            </w:r>
            <w:r>
              <w:rPr>
                <w:rFonts w:ascii="Trebuchet MS" w:hAnsi="Trebuchet MS"/>
                <w:color w:val="333333"/>
                <w:sz w:val="18"/>
                <w:szCs w:val="18"/>
                <w:shd w:val="clear" w:color="auto" w:fill="FDFCF4"/>
              </w:rPr>
              <w:t>согласных с предложенным распределением, о чем представлены соответствующие</w:t>
            </w:r>
            <w:r>
              <w:rPr>
                <w:rFonts w:ascii="Trebuchet MS" w:hAnsi="Trebuchet MS"/>
                <w:color w:val="333333"/>
                <w:sz w:val="18"/>
                <w:szCs w:val="18"/>
              </w:rPr>
              <w:br/>
            </w:r>
            <w:r>
              <w:rPr>
                <w:rFonts w:ascii="Trebuchet MS" w:hAnsi="Trebuchet MS"/>
                <w:color w:val="333333"/>
                <w:sz w:val="18"/>
                <w:szCs w:val="18"/>
                <w:shd w:val="clear" w:color="auto" w:fill="FDFCF4"/>
              </w:rPr>
              <w:t>заявления и документы в ДЖО."</w:t>
            </w:r>
            <w:r>
              <w:rPr>
                <w:rStyle w:val="apple-converted-space"/>
                <w:rFonts w:ascii="Trebuchet MS" w:hAnsi="Trebuchet MS"/>
                <w:color w:val="333333"/>
                <w:sz w:val="18"/>
                <w:szCs w:val="18"/>
                <w:shd w:val="clear" w:color="auto" w:fill="FDFCF4"/>
              </w:rPr>
              <w:t> </w:t>
            </w:r>
            <w:r>
              <w:rPr>
                <w:rFonts w:ascii="Trebuchet MS" w:hAnsi="Trebuchet MS"/>
                <w:color w:val="333333"/>
                <w:sz w:val="18"/>
                <w:szCs w:val="18"/>
              </w:rPr>
              <w:br/>
            </w:r>
            <w:r>
              <w:rPr>
                <w:rFonts w:ascii="Trebuchet MS" w:hAnsi="Trebuchet MS"/>
                <w:color w:val="333333"/>
                <w:sz w:val="18"/>
                <w:szCs w:val="18"/>
              </w:rPr>
              <w:br/>
            </w:r>
            <w:r>
              <w:rPr>
                <w:rFonts w:ascii="Trebuchet MS" w:hAnsi="Trebuchet MS"/>
                <w:color w:val="333333"/>
                <w:sz w:val="18"/>
                <w:szCs w:val="18"/>
                <w:u w:val="single"/>
                <w:shd w:val="clear" w:color="auto" w:fill="FDFCF4"/>
              </w:rPr>
              <w:t>Примечание</w:t>
            </w:r>
            <w:r>
              <w:rPr>
                <w:rFonts w:ascii="Trebuchet MS" w:hAnsi="Trebuchet MS"/>
                <w:color w:val="333333"/>
                <w:sz w:val="18"/>
                <w:szCs w:val="18"/>
                <w:shd w:val="clear" w:color="auto" w:fill="FDFCF4"/>
              </w:rPr>
              <w:t>:</w:t>
            </w:r>
            <w:r>
              <w:rPr>
                <w:rFonts w:ascii="Trebuchet MS" w:hAnsi="Trebuchet MS"/>
                <w:color w:val="333333"/>
                <w:sz w:val="18"/>
                <w:szCs w:val="18"/>
              </w:rPr>
              <w:br/>
            </w:r>
            <w:r>
              <w:rPr>
                <w:rFonts w:ascii="Trebuchet MS" w:hAnsi="Trebuchet MS"/>
                <w:color w:val="333333"/>
                <w:sz w:val="18"/>
                <w:szCs w:val="18"/>
                <w:shd w:val="clear" w:color="auto" w:fill="FDFCF4"/>
              </w:rPr>
              <w:t>Поясняю смысл: сейчас могут начаться ОШМ в ранее не тронутых ими организациях МО, в том же в ЦА.</w:t>
            </w:r>
            <w:r>
              <w:rPr>
                <w:rFonts w:ascii="Trebuchet MS" w:hAnsi="Trebuchet MS"/>
                <w:color w:val="333333"/>
                <w:sz w:val="18"/>
                <w:szCs w:val="18"/>
              </w:rPr>
              <w:br/>
            </w:r>
            <w:r>
              <w:rPr>
                <w:rFonts w:ascii="Trebuchet MS" w:hAnsi="Trebuchet MS"/>
                <w:color w:val="333333"/>
                <w:sz w:val="18"/>
                <w:szCs w:val="18"/>
                <w:shd w:val="clear" w:color="auto" w:fill="FDFCF4"/>
              </w:rPr>
              <w:t>Учитывая, что с апреля 2015 г. зачисление в распоряжение производится только по приказу МО либо СС-ЗМО (Панков), на ДЖО может начаться давление, чтобы выделить жилье бесквартирным военнослужащим с более поздними сроками признания, чтобы не зачислять их в распоряжение.</w:t>
            </w:r>
            <w:r>
              <w:rPr>
                <w:rStyle w:val="apple-converted-space"/>
                <w:rFonts w:ascii="Trebuchet MS" w:hAnsi="Trebuchet MS"/>
                <w:color w:val="333333"/>
                <w:sz w:val="18"/>
                <w:szCs w:val="18"/>
                <w:shd w:val="clear" w:color="auto" w:fill="FDFCF4"/>
              </w:rPr>
              <w:t> </w:t>
            </w:r>
            <w:r>
              <w:rPr>
                <w:rFonts w:ascii="Trebuchet MS" w:hAnsi="Trebuchet MS"/>
                <w:color w:val="333333"/>
                <w:sz w:val="18"/>
                <w:szCs w:val="18"/>
              </w:rPr>
              <w:br/>
            </w:r>
            <w:r>
              <w:rPr>
                <w:rFonts w:ascii="Trebuchet MS" w:hAnsi="Trebuchet MS"/>
                <w:color w:val="333333"/>
                <w:sz w:val="18"/>
                <w:szCs w:val="18"/>
                <w:shd w:val="clear" w:color="auto" w:fill="FDFCF4"/>
              </w:rPr>
              <w:t>Как следствие, ДЖО может быть дана команда переиграть ранее произведенное распределение квартир, может начаться невиданный цирк.</w:t>
            </w:r>
            <w:r>
              <w:rPr>
                <w:rFonts w:ascii="Trebuchet MS" w:hAnsi="Trebuchet MS"/>
                <w:color w:val="333333"/>
                <w:sz w:val="18"/>
                <w:szCs w:val="18"/>
              </w:rPr>
              <w:br/>
            </w:r>
            <w:r>
              <w:rPr>
                <w:rFonts w:ascii="Trebuchet MS" w:hAnsi="Trebuchet MS"/>
                <w:color w:val="333333"/>
                <w:sz w:val="18"/>
                <w:szCs w:val="18"/>
                <w:shd w:val="clear" w:color="auto" w:fill="FDFCF4"/>
              </w:rPr>
              <w:t>Как гипотеза, отчасти, возможно, по этой причине затягивали заселение, чтобы была возможность переигрывать распределение квартир, чтобы у ДЖО оставалось пространство для маневра квартирами.</w:t>
            </w:r>
          </w:p>
        </w:tc>
      </w:tr>
    </w:tbl>
    <w:p w:rsidR="00E50E74" w:rsidRDefault="00E50E74"/>
    <w:sectPr w:rsidR="00E50E74" w:rsidSect="00EC5F3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3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characterSpacingControl w:val="doNotCompress"/>
  <w:compat>
    <w:useFELayout/>
  </w:compat>
  <w:rsids>
    <w:rsidRoot w:val="00EC5F35"/>
    <w:rsid w:val="00E50E74"/>
    <w:rsid w:val="00EC5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C5F3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EC5F35"/>
    <w:rPr>
      <w:color w:val="0000FF"/>
      <w:u w:val="single"/>
    </w:rPr>
  </w:style>
  <w:style w:type="character" w:customStyle="1" w:styleId="apple-converted-space">
    <w:name w:val="apple-converted-space"/>
    <w:basedOn w:val="a0"/>
    <w:rsid w:val="00EC5F35"/>
  </w:style>
  <w:style w:type="paragraph" w:styleId="a5">
    <w:name w:val="Balloon Text"/>
    <w:basedOn w:val="a"/>
    <w:link w:val="a6"/>
    <w:uiPriority w:val="99"/>
    <w:semiHidden/>
    <w:unhideWhenUsed/>
    <w:rsid w:val="00EC5F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C5F3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voensud.ru/" TargetMode="External"/><Relationship Id="rId13" Type="http://schemas.openxmlformats.org/officeDocument/2006/relationships/hyperlink" Target="http://voensud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voensud.ru/" TargetMode="External"/><Relationship Id="rId12" Type="http://schemas.openxmlformats.org/officeDocument/2006/relationships/hyperlink" Target="http://voensud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voensud.ru/" TargetMode="External"/><Relationship Id="rId11" Type="http://schemas.openxmlformats.org/officeDocument/2006/relationships/hyperlink" Target="http://voensud.ru/" TargetMode="External"/><Relationship Id="rId5" Type="http://schemas.openxmlformats.org/officeDocument/2006/relationships/hyperlink" Target="http://voensud.ru/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voensud.ru/" TargetMode="External"/><Relationship Id="rId4" Type="http://schemas.openxmlformats.org/officeDocument/2006/relationships/hyperlink" Target="http://voensud.ru/" TargetMode="External"/><Relationship Id="rId9" Type="http://schemas.openxmlformats.org/officeDocument/2006/relationships/image" Target="media/image1.gi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989</Words>
  <Characters>5639</Characters>
  <Application>Microsoft Office Word</Application>
  <DocSecurity>0</DocSecurity>
  <Lines>46</Lines>
  <Paragraphs>13</Paragraphs>
  <ScaleCrop>false</ScaleCrop>
  <Company/>
  <LinksUpToDate>false</LinksUpToDate>
  <CharactersWithSpaces>6615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</dc:creator>
  <cp:keywords/>
  <dc:description/>
  <cp:lastModifiedBy>Alex</cp:lastModifiedBy>
  <cp:revision>2</cp:revision>
  <dcterms:created xsi:type="dcterms:W3CDTF">2015-05-14T11:58:00Z</dcterms:created>
  <dcterms:modified xsi:type="dcterms:W3CDTF">2015-05-14T12:02:00Z</dcterms:modified>
</cp:coreProperties>
</file>