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C3ADA">
      <w:pPr>
        <w:pStyle w:val="Style5"/>
        <w:widowControl/>
        <w:ind w:left="3168"/>
        <w:jc w:val="both"/>
        <w:rPr>
          <w:rStyle w:val="FontStyle12"/>
        </w:rPr>
      </w:pPr>
      <w:r>
        <w:rPr>
          <w:noProof/>
        </w:rPr>
        <w:pict>
          <v:group id="_x0000_s1026" style="position:absolute;left:0;text-align:left;margin-left:28.55pt;margin-top:0;width:133.2pt;height:113.55pt;z-index:251658240;mso-wrap-distance-left:1.9pt;mso-wrap-distance-right:1.9pt;mso-position-horizontal-relative:margin" coordorigin="1618,379" coordsize="2664,227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376;top:379;width:1171;height:619;mso-wrap-edited:f" wrapcoords="0 0 0 21600 21600 21600 21600 0 0 0" o:allowincell="f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1618;top:1195;width:2664;height:1455;mso-wrap-edited:f" o:allowincell="f" filled="f" strokecolor="white" strokeweight="0">
              <v:textbox inset="0,0,0,0">
                <w:txbxContent>
                  <w:p w:rsidR="00000000" w:rsidRDefault="00DC3ADA">
                    <w:pPr>
                      <w:pStyle w:val="Style1"/>
                      <w:widowControl/>
                      <w:spacing w:line="206" w:lineRule="exact"/>
                      <w:rPr>
                        <w:rStyle w:val="FontStyle14"/>
                      </w:rPr>
                    </w:pPr>
                    <w:r>
                      <w:rPr>
                        <w:rStyle w:val="FontStyle14"/>
                      </w:rPr>
                      <w:t>МИНИСТЕРСТВО ОБОРОНЫ РОССИЙСКОЙ ФЕДЕРАЦИИ (МИНОБОРОНЫ РОССИИ)</w:t>
                    </w:r>
                  </w:p>
                  <w:p w:rsidR="00000000" w:rsidRDefault="00DC3ADA">
                    <w:pPr>
                      <w:pStyle w:val="Style2"/>
                      <w:widowControl/>
                      <w:rPr>
                        <w:rStyle w:val="FontStyle11"/>
                      </w:rPr>
                    </w:pPr>
                    <w:proofErr w:type="gramStart"/>
                    <w:r>
                      <w:rPr>
                        <w:rStyle w:val="FontStyle11"/>
                      </w:rPr>
                      <w:t>г</w:t>
                    </w:r>
                    <w:proofErr w:type="gramEnd"/>
                    <w:r>
                      <w:rPr>
                        <w:rStyle w:val="FontStyle11"/>
                      </w:rPr>
                      <w:t xml:space="preserve"> Москва, 119160 </w:t>
                    </w:r>
                    <w:r>
                      <w:rPr>
                        <w:rStyle w:val="FontStyle14"/>
                      </w:rPr>
                      <w:t xml:space="preserve">«      » </w:t>
                    </w:r>
                    <w:r>
                      <w:rPr>
                        <w:rStyle w:val="FontStyle14"/>
                        <w:u w:val="single"/>
                      </w:rPr>
                      <w:t>мая</w:t>
                    </w:r>
                    <w:r>
                      <w:rPr>
                        <w:rStyle w:val="FontStyle14"/>
                      </w:rPr>
                      <w:t xml:space="preserve"> </w:t>
                    </w:r>
                    <w:r>
                      <w:rPr>
                        <w:rStyle w:val="FontStyle11"/>
                      </w:rPr>
                      <w:t>2015 г. № 153/6 /</w:t>
                    </w:r>
                  </w:p>
                </w:txbxContent>
              </v:textbox>
            </v:shape>
            <w10:wrap type="square" side="right" anchorx="margin"/>
          </v:group>
        </w:pict>
      </w:r>
      <w:r>
        <w:rPr>
          <w:rStyle w:val="FontStyle12"/>
        </w:rPr>
        <w:tab/>
      </w:r>
      <w:r>
        <w:rPr>
          <w:rStyle w:val="FontStyle12"/>
        </w:rPr>
        <w:tab/>
      </w:r>
      <w:r>
        <w:rPr>
          <w:rStyle w:val="FontStyle12"/>
        </w:rPr>
        <w:tab/>
        <w:t>Д.В.</w:t>
      </w:r>
    </w:p>
    <w:p w:rsidR="00000000" w:rsidRDefault="00DC3ADA">
      <w:pPr>
        <w:pStyle w:val="Style5"/>
        <w:widowControl/>
        <w:spacing w:line="240" w:lineRule="exact"/>
        <w:ind w:right="58"/>
        <w:jc w:val="center"/>
        <w:rPr>
          <w:sz w:val="20"/>
          <w:szCs w:val="20"/>
        </w:rPr>
      </w:pPr>
    </w:p>
    <w:p w:rsidR="00000000" w:rsidRDefault="00DC3ADA">
      <w:pPr>
        <w:pStyle w:val="Style5"/>
        <w:widowControl/>
        <w:spacing w:line="240" w:lineRule="exact"/>
        <w:ind w:right="58"/>
        <w:jc w:val="center"/>
        <w:rPr>
          <w:sz w:val="20"/>
          <w:szCs w:val="20"/>
        </w:rPr>
      </w:pPr>
    </w:p>
    <w:p w:rsidR="00000000" w:rsidRDefault="00DC3ADA">
      <w:pPr>
        <w:pStyle w:val="Style5"/>
        <w:widowControl/>
        <w:spacing w:line="240" w:lineRule="exact"/>
        <w:ind w:right="58"/>
        <w:jc w:val="center"/>
        <w:rPr>
          <w:sz w:val="20"/>
          <w:szCs w:val="20"/>
        </w:rPr>
      </w:pPr>
    </w:p>
    <w:p w:rsidR="00000000" w:rsidRDefault="00DC3ADA">
      <w:pPr>
        <w:pStyle w:val="Style5"/>
        <w:widowControl/>
        <w:spacing w:line="240" w:lineRule="exact"/>
        <w:ind w:right="58"/>
        <w:jc w:val="center"/>
        <w:rPr>
          <w:sz w:val="20"/>
          <w:szCs w:val="20"/>
        </w:rPr>
      </w:pPr>
    </w:p>
    <w:p w:rsidR="00000000" w:rsidRDefault="00DC3ADA">
      <w:pPr>
        <w:pStyle w:val="Style5"/>
        <w:widowControl/>
        <w:spacing w:line="240" w:lineRule="exact"/>
        <w:ind w:right="58"/>
        <w:jc w:val="center"/>
        <w:rPr>
          <w:sz w:val="20"/>
          <w:szCs w:val="20"/>
        </w:rPr>
      </w:pPr>
    </w:p>
    <w:p w:rsidR="00DC3ADA" w:rsidRDefault="00DC3ADA">
      <w:pPr>
        <w:pStyle w:val="Style5"/>
        <w:widowControl/>
        <w:spacing w:line="240" w:lineRule="exact"/>
        <w:ind w:right="58"/>
        <w:jc w:val="center"/>
        <w:rPr>
          <w:sz w:val="20"/>
          <w:szCs w:val="20"/>
        </w:rPr>
      </w:pPr>
    </w:p>
    <w:p w:rsidR="00DC3ADA" w:rsidRDefault="00DC3ADA">
      <w:pPr>
        <w:pStyle w:val="Style5"/>
        <w:widowControl/>
        <w:spacing w:line="240" w:lineRule="exact"/>
        <w:ind w:right="58"/>
        <w:jc w:val="center"/>
        <w:rPr>
          <w:sz w:val="20"/>
          <w:szCs w:val="20"/>
        </w:rPr>
      </w:pPr>
    </w:p>
    <w:p w:rsidR="00DC3ADA" w:rsidRDefault="00DC3ADA">
      <w:pPr>
        <w:pStyle w:val="Style5"/>
        <w:widowControl/>
        <w:spacing w:line="240" w:lineRule="exact"/>
        <w:ind w:right="58"/>
        <w:jc w:val="center"/>
        <w:rPr>
          <w:sz w:val="20"/>
          <w:szCs w:val="20"/>
        </w:rPr>
      </w:pPr>
    </w:p>
    <w:p w:rsidR="00DC3ADA" w:rsidRDefault="00DC3ADA">
      <w:pPr>
        <w:pStyle w:val="Style5"/>
        <w:widowControl/>
        <w:spacing w:line="240" w:lineRule="exact"/>
        <w:ind w:right="58"/>
        <w:jc w:val="center"/>
        <w:rPr>
          <w:sz w:val="20"/>
          <w:szCs w:val="20"/>
        </w:rPr>
      </w:pPr>
    </w:p>
    <w:p w:rsidR="00000000" w:rsidRDefault="00DC3ADA">
      <w:pPr>
        <w:pStyle w:val="Style5"/>
        <w:widowControl/>
        <w:spacing w:before="19"/>
        <w:ind w:right="58"/>
        <w:jc w:val="center"/>
        <w:rPr>
          <w:rStyle w:val="FontStyle12"/>
        </w:rPr>
      </w:pPr>
      <w:r>
        <w:rPr>
          <w:rStyle w:val="FontStyle12"/>
        </w:rPr>
        <w:t>Уважаемый Дмитрий Владимирович!</w:t>
      </w:r>
    </w:p>
    <w:p w:rsidR="00000000" w:rsidRDefault="00DC3ADA">
      <w:pPr>
        <w:pStyle w:val="Style4"/>
        <w:widowControl/>
        <w:spacing w:line="240" w:lineRule="exact"/>
        <w:ind w:right="19"/>
        <w:rPr>
          <w:sz w:val="20"/>
          <w:szCs w:val="20"/>
        </w:rPr>
      </w:pPr>
    </w:p>
    <w:p w:rsidR="00000000" w:rsidRDefault="00DC3ADA">
      <w:pPr>
        <w:pStyle w:val="Style4"/>
        <w:widowControl/>
        <w:spacing w:before="82" w:line="322" w:lineRule="exact"/>
        <w:ind w:right="19"/>
        <w:rPr>
          <w:rStyle w:val="FontStyle12"/>
        </w:rPr>
      </w:pPr>
      <w:r>
        <w:rPr>
          <w:rStyle w:val="FontStyle12"/>
        </w:rPr>
        <w:t>Департаментом строительства Министерства обороны Российской Федерации (Департамент) Ваше обращение от 6 апреля 2015 г. по вопросу передачи эксплуатирующей организации ОАО «Славянка» 144-квартирного жилого дома в г</w:t>
      </w:r>
      <w:r>
        <w:rPr>
          <w:rStyle w:val="FontStyle12"/>
        </w:rPr>
        <w:t xml:space="preserve">. Сочи, </w:t>
      </w:r>
      <w:proofErr w:type="spellStart"/>
      <w:r>
        <w:rPr>
          <w:rStyle w:val="FontStyle12"/>
        </w:rPr>
        <w:t>мкр</w:t>
      </w:r>
      <w:proofErr w:type="spellEnd"/>
      <w:r>
        <w:rPr>
          <w:rStyle w:val="FontStyle12"/>
        </w:rPr>
        <w:t xml:space="preserve">. Звездочка, ул. Шоссейная, д. 76, литер Д (шифр Объекта </w:t>
      </w:r>
      <w:proofErr w:type="gramStart"/>
      <w:r>
        <w:rPr>
          <w:rStyle w:val="FontStyle12"/>
        </w:rPr>
        <w:t>СОЧ</w:t>
      </w:r>
      <w:proofErr w:type="gramEnd"/>
      <w:r>
        <w:rPr>
          <w:rStyle w:val="FontStyle12"/>
        </w:rPr>
        <w:t>/ЖД-3,4) рассмотрено и сообщается.</w:t>
      </w:r>
    </w:p>
    <w:p w:rsidR="00000000" w:rsidRDefault="00DC3ADA">
      <w:pPr>
        <w:pStyle w:val="Style4"/>
        <w:widowControl/>
        <w:spacing w:line="322" w:lineRule="exact"/>
        <w:ind w:firstLine="710"/>
        <w:rPr>
          <w:rStyle w:val="FontStyle12"/>
        </w:rPr>
      </w:pPr>
      <w:r>
        <w:rPr>
          <w:rStyle w:val="FontStyle12"/>
        </w:rPr>
        <w:t>Строительство Объекта велось в соответствии с государственным контрактом №4-СМ/09 от 03.11.2009 на выполнение подрядных работ для государственных нужд</w:t>
      </w:r>
      <w:r>
        <w:rPr>
          <w:rStyle w:val="FontStyle12"/>
        </w:rPr>
        <w:t xml:space="preserve"> по строительству незавершенных строительством четырех 12 - этажных жилых домов в </w:t>
      </w:r>
      <w:proofErr w:type="spellStart"/>
      <w:r>
        <w:rPr>
          <w:rStyle w:val="FontStyle12"/>
        </w:rPr>
        <w:t>мкр</w:t>
      </w:r>
      <w:proofErr w:type="spellEnd"/>
      <w:r>
        <w:rPr>
          <w:rStyle w:val="FontStyle12"/>
        </w:rPr>
        <w:t xml:space="preserve">. «Звездочка» </w:t>
      </w:r>
      <w:proofErr w:type="spellStart"/>
      <w:r>
        <w:rPr>
          <w:rStyle w:val="FontStyle12"/>
        </w:rPr>
        <w:t>Хостинского</w:t>
      </w:r>
      <w:proofErr w:type="spellEnd"/>
      <w:r>
        <w:rPr>
          <w:rStyle w:val="FontStyle12"/>
        </w:rPr>
        <w:t xml:space="preserve"> района г. Сочи (шифры </w:t>
      </w:r>
      <w:proofErr w:type="gramStart"/>
      <w:r>
        <w:rPr>
          <w:rStyle w:val="FontStyle12"/>
        </w:rPr>
        <w:t>СОЧ</w:t>
      </w:r>
      <w:proofErr w:type="gramEnd"/>
      <w:r>
        <w:rPr>
          <w:rStyle w:val="FontStyle12"/>
        </w:rPr>
        <w:t>/ЖД - 1,2, СОЧ/ЖД - 3,4), заключенным между Минобороны России и ЗАО «СМУ №3».</w:t>
      </w:r>
    </w:p>
    <w:p w:rsidR="00000000" w:rsidRPr="00DC3ADA" w:rsidRDefault="00DC3ADA">
      <w:pPr>
        <w:pStyle w:val="Style4"/>
        <w:widowControl/>
        <w:spacing w:line="322" w:lineRule="exact"/>
        <w:ind w:firstLine="701"/>
        <w:rPr>
          <w:rStyle w:val="FontStyle12"/>
        </w:rPr>
      </w:pPr>
      <w:r>
        <w:rPr>
          <w:rStyle w:val="FontStyle12"/>
        </w:rPr>
        <w:t xml:space="preserve">Разрешение на ввод Объекта в эксплуатацию </w:t>
      </w:r>
      <w:r>
        <w:rPr>
          <w:rStyle w:val="FontStyle12"/>
        </w:rPr>
        <w:t>получено 2 июля 2013 г. №</w:t>
      </w:r>
      <w:r w:rsidRPr="00DC3ADA">
        <w:rPr>
          <w:rStyle w:val="FontStyle12"/>
        </w:rPr>
        <w:t xml:space="preserve"> </w:t>
      </w:r>
      <w:r>
        <w:rPr>
          <w:rStyle w:val="FontStyle12"/>
          <w:lang w:val="en-US"/>
        </w:rPr>
        <w:t>RU</w:t>
      </w:r>
      <w:r w:rsidRPr="00DC3ADA">
        <w:rPr>
          <w:rStyle w:val="FontStyle12"/>
        </w:rPr>
        <w:t>23309000-197/367.</w:t>
      </w:r>
    </w:p>
    <w:p w:rsidR="00000000" w:rsidRDefault="00DC3ADA">
      <w:pPr>
        <w:pStyle w:val="Style4"/>
        <w:widowControl/>
        <w:spacing w:line="322" w:lineRule="exact"/>
        <w:ind w:firstLine="706"/>
        <w:rPr>
          <w:rStyle w:val="FontStyle12"/>
        </w:rPr>
      </w:pPr>
      <w:r>
        <w:rPr>
          <w:rStyle w:val="FontStyle12"/>
        </w:rPr>
        <w:t>Приказами директора Департамента имущественных отношений Минобороны России № 2214 от 03.12.2014 и № 426 от 03.04.2014 жилые помещения и инженерные сети на праве оперативного управления закреплены за ФГУ «Специа</w:t>
      </w:r>
      <w:r>
        <w:rPr>
          <w:rStyle w:val="FontStyle12"/>
        </w:rPr>
        <w:t>льное территориальное управление имущественных отношений МО РФ» и ФГУ «</w:t>
      </w:r>
      <w:proofErr w:type="spellStart"/>
      <w:r>
        <w:rPr>
          <w:rStyle w:val="FontStyle12"/>
        </w:rPr>
        <w:t>Северо-Кавказское</w:t>
      </w:r>
      <w:proofErr w:type="spellEnd"/>
      <w:r>
        <w:rPr>
          <w:rStyle w:val="FontStyle12"/>
        </w:rPr>
        <w:t xml:space="preserve"> территориальное управление имущественных отношений МО РФ»</w:t>
      </w:r>
    </w:p>
    <w:p w:rsidR="00000000" w:rsidRDefault="00DC3ADA">
      <w:pPr>
        <w:pStyle w:val="Style4"/>
        <w:widowControl/>
        <w:spacing w:line="322" w:lineRule="exact"/>
        <w:ind w:firstLine="720"/>
        <w:rPr>
          <w:rStyle w:val="FontStyle12"/>
        </w:rPr>
      </w:pPr>
      <w:r>
        <w:rPr>
          <w:rStyle w:val="FontStyle12"/>
        </w:rPr>
        <w:t>14 мая 2014 г. в адрес филиала «Краснодарский» ОАО «Славянка» Отделом капитального строительства г. Сочи РУЗК</w:t>
      </w:r>
      <w:r>
        <w:rPr>
          <w:rStyle w:val="FontStyle12"/>
        </w:rPr>
        <w:t xml:space="preserve">С ЮВО направлена архивная документация </w:t>
      </w:r>
      <w:proofErr w:type="gramStart"/>
      <w:r>
        <w:rPr>
          <w:rStyle w:val="FontStyle12"/>
        </w:rPr>
        <w:t>для</w:t>
      </w:r>
      <w:proofErr w:type="gramEnd"/>
      <w:r>
        <w:rPr>
          <w:rStyle w:val="FontStyle12"/>
        </w:rPr>
        <w:t xml:space="preserve"> эксплуатации жилых домов, 12 августа 2014 г. направлен для подписания акт приема-передачи жилого дома в эксплуатацию. Однако ввиду наличия многочисленных строительных недостатков указанный дом ОАО «Славянка в эксп</w:t>
      </w:r>
      <w:r>
        <w:rPr>
          <w:rStyle w:val="FontStyle12"/>
        </w:rPr>
        <w:t>луатацию до настоящего времени не принят.</w:t>
      </w:r>
    </w:p>
    <w:p w:rsidR="00000000" w:rsidRDefault="00DC3ADA">
      <w:pPr>
        <w:pStyle w:val="Style4"/>
        <w:widowControl/>
        <w:spacing w:line="322" w:lineRule="exact"/>
        <w:rPr>
          <w:rStyle w:val="FontStyle12"/>
        </w:rPr>
      </w:pPr>
      <w:r>
        <w:rPr>
          <w:rStyle w:val="FontStyle12"/>
        </w:rPr>
        <w:t>На период сдачи Объекта были проведены индивидуальные испытания и комплексные опробования лифтов (что подтверждают паспорта лифтов), систем отопления, электроснабжения, холодного и горячего водоснабжения, канализац</w:t>
      </w:r>
      <w:r>
        <w:rPr>
          <w:rStyle w:val="FontStyle12"/>
        </w:rPr>
        <w:t>ии. В настоящее время Объект подключен ко всем инженерным системам по постоянной схеме. Лифты были готовы к эксплуатации с условием периодического обслуживания специализированной организацией. После принятия Объекта ОАО «Славянка» и определению организации</w:t>
      </w:r>
      <w:r>
        <w:rPr>
          <w:rStyle w:val="FontStyle12"/>
        </w:rPr>
        <w:t xml:space="preserve"> по эксплуатации лифтового оборудования, будут вновь выполнены пусконаладочные работы и произведен запуск лифтов.</w:t>
      </w:r>
    </w:p>
    <w:p w:rsidR="00000000" w:rsidRDefault="00DC3ADA">
      <w:pPr>
        <w:pStyle w:val="Style4"/>
        <w:widowControl/>
        <w:spacing w:line="322" w:lineRule="exact"/>
        <w:rPr>
          <w:rStyle w:val="FontStyle12"/>
        </w:rPr>
        <w:sectPr w:rsidR="00000000">
          <w:type w:val="continuous"/>
          <w:pgSz w:w="11905" w:h="16837"/>
          <w:pgMar w:top="379" w:right="795" w:bottom="1138" w:left="1044" w:header="720" w:footer="720" w:gutter="0"/>
          <w:cols w:space="60"/>
          <w:noEndnote/>
        </w:sectPr>
      </w:pPr>
    </w:p>
    <w:p w:rsidR="00000000" w:rsidRDefault="00DC3ADA">
      <w:pPr>
        <w:pStyle w:val="Style4"/>
        <w:widowControl/>
        <w:spacing w:line="331" w:lineRule="exact"/>
        <w:ind w:firstLine="715"/>
        <w:rPr>
          <w:rStyle w:val="FontStyle12"/>
        </w:rPr>
      </w:pPr>
      <w:r>
        <w:rPr>
          <w:rStyle w:val="FontStyle12"/>
        </w:rPr>
        <w:lastRenderedPageBreak/>
        <w:t>22 мая 2015 г. ОКС г. Сочи РУЗКС ЮВО проведено совещание с участием представителей ЗАО «СМУ № 3». На совещании принято</w:t>
      </w:r>
      <w:r>
        <w:rPr>
          <w:rStyle w:val="FontStyle12"/>
        </w:rPr>
        <w:t xml:space="preserve"> решение об устранении замечаний по местам общественного пользования в срок до 15.06.2015г.</w:t>
      </w:r>
    </w:p>
    <w:p w:rsidR="00000000" w:rsidRDefault="00B33F31">
      <w:pPr>
        <w:framePr w:h="355" w:hSpace="38" w:wrap="auto" w:vAnchor="text" w:hAnchor="text" w:x="7081" w:y="231"/>
        <w:widowControl/>
      </w:pPr>
      <w:r>
        <w:pict>
          <v:shape id="_x0000_i1025" type="#_x0000_t75" style="width:44.35pt;height:17.6pt">
            <v:imagedata r:id="rId7" o:title=""/>
          </v:shape>
        </w:pict>
      </w:r>
    </w:p>
    <w:p w:rsidR="00000000" w:rsidRDefault="00DC3ADA">
      <w:pPr>
        <w:pStyle w:val="Style5"/>
        <w:widowControl/>
        <w:spacing w:line="240" w:lineRule="exact"/>
        <w:rPr>
          <w:sz w:val="20"/>
          <w:szCs w:val="20"/>
        </w:rPr>
      </w:pPr>
    </w:p>
    <w:p w:rsidR="00000000" w:rsidRDefault="00DC3ADA">
      <w:pPr>
        <w:pStyle w:val="Style5"/>
        <w:widowControl/>
        <w:spacing w:line="240" w:lineRule="exact"/>
        <w:rPr>
          <w:sz w:val="20"/>
          <w:szCs w:val="20"/>
        </w:rPr>
      </w:pPr>
    </w:p>
    <w:p w:rsidR="00000000" w:rsidRDefault="00DC3ADA">
      <w:pPr>
        <w:pStyle w:val="Style5"/>
        <w:widowControl/>
        <w:tabs>
          <w:tab w:val="left" w:pos="6926"/>
        </w:tabs>
        <w:spacing w:before="158" w:line="312" w:lineRule="exact"/>
        <w:rPr>
          <w:rStyle w:val="FontStyle12"/>
        </w:rPr>
      </w:pPr>
      <w:r>
        <w:rPr>
          <w:rStyle w:val="FontStyle12"/>
        </w:rPr>
        <w:t>Заместитель руководителя •</w:t>
      </w:r>
      <w:r>
        <w:rPr>
          <w:rStyle w:val="FontStyle12"/>
        </w:rPr>
        <w:br/>
        <w:t>Департамента строительства</w:t>
      </w:r>
      <w:r>
        <w:rPr>
          <w:rStyle w:val="FontStyle12"/>
        </w:rPr>
        <w:tab/>
      </w:r>
      <w:r>
        <w:rPr>
          <w:rStyle w:val="FontStyle13"/>
          <w:color w:val="A0A0D1"/>
        </w:rPr>
        <w:t xml:space="preserve">I </w:t>
      </w:r>
      <w:r>
        <w:rPr>
          <w:rStyle w:val="FontStyle12"/>
        </w:rPr>
        <w:t>О.Загребнев</w:t>
      </w: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line="240" w:lineRule="exact"/>
        <w:ind w:left="691" w:right="7675"/>
        <w:rPr>
          <w:sz w:val="20"/>
          <w:szCs w:val="20"/>
        </w:rPr>
      </w:pPr>
    </w:p>
    <w:p w:rsidR="00000000" w:rsidRDefault="00DC3ADA">
      <w:pPr>
        <w:pStyle w:val="Style3"/>
        <w:widowControl/>
        <w:spacing w:before="192"/>
        <w:ind w:left="691" w:right="7675"/>
        <w:rPr>
          <w:rStyle w:val="FontStyle14"/>
        </w:rPr>
      </w:pPr>
      <w:proofErr w:type="spellStart"/>
      <w:proofErr w:type="gramStart"/>
      <w:r>
        <w:rPr>
          <w:rStyle w:val="FontStyle14"/>
        </w:rPr>
        <w:t>Исп</w:t>
      </w:r>
      <w:proofErr w:type="spellEnd"/>
      <w:proofErr w:type="gramEnd"/>
      <w:r>
        <w:rPr>
          <w:rStyle w:val="FontStyle14"/>
        </w:rPr>
        <w:t xml:space="preserve"> </w:t>
      </w:r>
      <w:proofErr w:type="spellStart"/>
      <w:r>
        <w:rPr>
          <w:rStyle w:val="FontStyle14"/>
        </w:rPr>
        <w:t>Му</w:t>
      </w:r>
      <w:r>
        <w:rPr>
          <w:rStyle w:val="FontStyle14"/>
        </w:rPr>
        <w:t>зыченко</w:t>
      </w:r>
      <w:proofErr w:type="spellEnd"/>
      <w:r>
        <w:rPr>
          <w:rStyle w:val="FontStyle14"/>
          <w:lang w:val="en-US"/>
        </w:rPr>
        <w:t xml:space="preserve"> M.B. </w:t>
      </w:r>
      <w:r>
        <w:rPr>
          <w:rStyle w:val="FontStyle14"/>
        </w:rPr>
        <w:t>т. 8(495)696-29-95</w:t>
      </w:r>
    </w:p>
    <w:sectPr w:rsidR="00000000">
      <w:pgSz w:w="11905" w:h="16837"/>
      <w:pgMar w:top="230" w:right="843" w:bottom="874" w:left="102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DC3ADA">
      <w:r>
        <w:separator/>
      </w:r>
    </w:p>
  </w:endnote>
  <w:endnote w:type="continuationSeparator" w:id="1">
    <w:p w:rsidR="00000000" w:rsidRDefault="00DC3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DC3ADA">
      <w:r>
        <w:separator/>
      </w:r>
    </w:p>
  </w:footnote>
  <w:footnote w:type="continuationSeparator" w:id="1">
    <w:p w:rsidR="00000000" w:rsidRDefault="00DC3A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alignTablesRowByRow/>
    <w:forgetLastTabAlignment/>
    <w:adjustLineHeightInTable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3F31"/>
    <w:rsid w:val="00B33F31"/>
    <w:rsid w:val="00DC3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09" w:lineRule="exact"/>
      <w:jc w:val="center"/>
    </w:pPr>
  </w:style>
  <w:style w:type="paragraph" w:customStyle="1" w:styleId="Style2">
    <w:name w:val="Style2"/>
    <w:basedOn w:val="a"/>
    <w:uiPriority w:val="99"/>
    <w:pPr>
      <w:spacing w:line="451" w:lineRule="exact"/>
      <w:ind w:firstLine="734"/>
    </w:pPr>
  </w:style>
  <w:style w:type="paragraph" w:customStyle="1" w:styleId="Style3">
    <w:name w:val="Style3"/>
    <w:basedOn w:val="a"/>
    <w:uiPriority w:val="99"/>
    <w:pPr>
      <w:spacing w:line="211" w:lineRule="exact"/>
      <w:jc w:val="both"/>
    </w:pPr>
  </w:style>
  <w:style w:type="paragraph" w:customStyle="1" w:styleId="Style4">
    <w:name w:val="Style4"/>
    <w:basedOn w:val="a"/>
    <w:uiPriority w:val="99"/>
    <w:pPr>
      <w:spacing w:line="323" w:lineRule="exact"/>
      <w:ind w:firstLine="696"/>
      <w:jc w:val="both"/>
    </w:pPr>
  </w:style>
  <w:style w:type="paragraph" w:customStyle="1" w:styleId="Style5">
    <w:name w:val="Style5"/>
    <w:basedOn w:val="a"/>
    <w:uiPriority w:val="99"/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3">
    <w:name w:val="Font Style13"/>
    <w:basedOn w:val="a0"/>
    <w:uiPriority w:val="99"/>
    <w:rPr>
      <w:rFonts w:ascii="Arial Narrow" w:hAnsi="Arial Narrow" w:cs="Arial Narrow"/>
      <w:i/>
      <w:iCs/>
      <w:color w:val="000000"/>
      <w:sz w:val="42"/>
      <w:szCs w:val="42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color w:val="000000"/>
      <w:spacing w:val="10"/>
      <w:sz w:val="16"/>
      <w:szCs w:val="16"/>
    </w:rPr>
  </w:style>
  <w:style w:type="character" w:styleId="a3">
    <w:name w:val="Hyperlink"/>
    <w:basedOn w:val="a0"/>
    <w:uiPriority w:val="99"/>
    <w:rPr>
      <w:color w:val="0066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2224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2</cp:revision>
  <dcterms:created xsi:type="dcterms:W3CDTF">2015-05-27T03:20:00Z</dcterms:created>
  <dcterms:modified xsi:type="dcterms:W3CDTF">2015-05-27T03:20:00Z</dcterms:modified>
</cp:coreProperties>
</file>