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77B6" w:rsidRPr="00CB77B6" w:rsidRDefault="00CB77B6" w:rsidP="00CB77B6">
      <w:pPr>
        <w:spacing w:after="0" w:line="240" w:lineRule="auto"/>
        <w:jc w:val="right"/>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fldChar w:fldCharType="begin"/>
      </w:r>
      <w:r w:rsidRPr="00CB77B6">
        <w:rPr>
          <w:rFonts w:ascii="Times New Roman" w:eastAsia="Times New Roman" w:hAnsi="Times New Roman" w:cs="Times New Roman"/>
          <w:sz w:val="24"/>
          <w:szCs w:val="24"/>
          <w:lang w:eastAsia="ru-RU"/>
        </w:rPr>
        <w:instrText xml:space="preserve"> HYPERLINK "http://habargvs.hbr.sudrf.ru/modules.php?name=sud_delo&amp;srv_num=1&amp;name_op=case&amp;n_c=1&amp;case_id=29293051&amp;delo_id=1540005" </w:instrText>
      </w:r>
      <w:r w:rsidRPr="00CB77B6">
        <w:rPr>
          <w:rFonts w:ascii="Times New Roman" w:eastAsia="Times New Roman" w:hAnsi="Times New Roman" w:cs="Times New Roman"/>
          <w:sz w:val="24"/>
          <w:szCs w:val="24"/>
          <w:lang w:eastAsia="ru-RU"/>
        </w:rPr>
        <w:fldChar w:fldCharType="separate"/>
      </w:r>
      <w:r w:rsidRPr="00CB77B6">
        <w:rPr>
          <w:rFonts w:ascii="Times New Roman" w:eastAsia="Times New Roman" w:hAnsi="Times New Roman" w:cs="Times New Roman"/>
          <w:color w:val="0000FF"/>
          <w:sz w:val="24"/>
          <w:szCs w:val="24"/>
          <w:u w:val="single"/>
          <w:lang w:eastAsia="ru-RU"/>
        </w:rPr>
        <w:t>Информация по делу</w:t>
      </w:r>
      <w:r w:rsidRPr="00CB77B6">
        <w:rPr>
          <w:rFonts w:ascii="Times New Roman" w:eastAsia="Times New Roman" w:hAnsi="Times New Roman" w:cs="Times New Roman"/>
          <w:sz w:val="24"/>
          <w:szCs w:val="24"/>
          <w:lang w:eastAsia="ru-RU"/>
        </w:rPr>
        <w:fldChar w:fldCharType="end"/>
      </w:r>
    </w:p>
    <w:p w:rsidR="00CB77B6" w:rsidRPr="00CB77B6" w:rsidRDefault="00CB77B6" w:rsidP="00CB77B6">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t>Р Е Ш Е Н И Е</w:t>
      </w:r>
    </w:p>
    <w:p w:rsidR="00CB77B6" w:rsidRPr="00CB77B6" w:rsidRDefault="00CB77B6" w:rsidP="00CB77B6">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proofErr w:type="gramStart"/>
      <w:r w:rsidRPr="00CB77B6">
        <w:rPr>
          <w:rFonts w:ascii="Times New Roman" w:eastAsia="Times New Roman" w:hAnsi="Times New Roman" w:cs="Times New Roman"/>
          <w:sz w:val="24"/>
          <w:szCs w:val="24"/>
          <w:lang w:eastAsia="ru-RU"/>
        </w:rPr>
        <w:t>именем</w:t>
      </w:r>
      <w:proofErr w:type="gramEnd"/>
      <w:r w:rsidRPr="00CB77B6">
        <w:rPr>
          <w:rFonts w:ascii="Times New Roman" w:eastAsia="Times New Roman" w:hAnsi="Times New Roman" w:cs="Times New Roman"/>
          <w:sz w:val="24"/>
          <w:szCs w:val="24"/>
          <w:lang w:eastAsia="ru-RU"/>
        </w:rPr>
        <w:t xml:space="preserve"> Российской Федерации</w:t>
      </w:r>
    </w:p>
    <w:p w:rsidR="00CB77B6" w:rsidRPr="00CB77B6" w:rsidRDefault="00CB77B6" w:rsidP="00CB77B6">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t>16 июля 2015 года                                                                                    г. Хабаровск</w:t>
      </w:r>
    </w:p>
    <w:p w:rsidR="00CB77B6" w:rsidRPr="00CB77B6" w:rsidRDefault="00CB77B6" w:rsidP="00CB77B6">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t>Хабаровский гарнизонный военный суд в составе:</w:t>
      </w:r>
    </w:p>
    <w:p w:rsidR="00CB77B6" w:rsidRPr="00CB77B6" w:rsidRDefault="00CB77B6" w:rsidP="00CB77B6">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t xml:space="preserve">председательствующего - судьи Мишина Д.Л., при секретарях Бессмертной А.С. и </w:t>
      </w:r>
      <w:proofErr w:type="spellStart"/>
      <w:r w:rsidRPr="00CB77B6">
        <w:rPr>
          <w:rFonts w:ascii="Times New Roman" w:eastAsia="Times New Roman" w:hAnsi="Times New Roman" w:cs="Times New Roman"/>
          <w:sz w:val="24"/>
          <w:szCs w:val="24"/>
          <w:lang w:eastAsia="ru-RU"/>
        </w:rPr>
        <w:t>Чибиревой</w:t>
      </w:r>
      <w:proofErr w:type="spellEnd"/>
      <w:r w:rsidRPr="00CB77B6">
        <w:rPr>
          <w:rFonts w:ascii="Times New Roman" w:eastAsia="Times New Roman" w:hAnsi="Times New Roman" w:cs="Times New Roman"/>
          <w:sz w:val="24"/>
          <w:szCs w:val="24"/>
          <w:lang w:eastAsia="ru-RU"/>
        </w:rPr>
        <w:t xml:space="preserve"> И.В., с участием представителя заявителя Мартыненко М.В., представителя начальника ФГКУ «Восточное региональное управление жилищного обеспечения» Министерства обороны РФ Сафарова Р.А., представителя командира войсковой части № </w:t>
      </w:r>
      <w:proofErr w:type="spellStart"/>
      <w:r w:rsidRPr="00CB77B6">
        <w:rPr>
          <w:rFonts w:ascii="Times New Roman" w:eastAsia="Times New Roman" w:hAnsi="Times New Roman" w:cs="Times New Roman"/>
          <w:sz w:val="24"/>
          <w:szCs w:val="24"/>
          <w:lang w:eastAsia="ru-RU"/>
        </w:rPr>
        <w:t>Цеплович</w:t>
      </w:r>
      <w:proofErr w:type="spellEnd"/>
      <w:r w:rsidRPr="00CB77B6">
        <w:rPr>
          <w:rFonts w:ascii="Times New Roman" w:eastAsia="Times New Roman" w:hAnsi="Times New Roman" w:cs="Times New Roman"/>
          <w:sz w:val="24"/>
          <w:szCs w:val="24"/>
          <w:lang w:eastAsia="ru-RU"/>
        </w:rPr>
        <w:t xml:space="preserve"> О.А., помощника военного прокурора &lt;данные изъяты&gt; Прохорова А.П., в открытом судебном заседании, в помещении военного суда, рассмотрев гражданское дело по заявлению бывшего военнослужащего войсковой части № Зайцева Владимира Анатольевича об оспаривании действий командира войсковой части №, связанных с исключением из списков личного состава части, </w:t>
      </w:r>
    </w:p>
    <w:p w:rsidR="00CB77B6" w:rsidRPr="00CB77B6" w:rsidRDefault="00CB77B6" w:rsidP="00CB77B6">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t>УСТАНОВИЛ:</w:t>
      </w:r>
    </w:p>
    <w:p w:rsidR="00CB77B6" w:rsidRPr="00CB77B6" w:rsidRDefault="00CB77B6" w:rsidP="00CB77B6">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t>Зайцев обратился в суд с заявлением, в котором, с учетом уточнения в суде требований его представителем, просит признать приказ командира войсковой части № от ДД.ММ.ГГГГ № в части, касающейся его исключения из списков личного состава войсковой части №, незаконным и не действующим с момента издания, обязать названное должностное лицо отменить указанный приказ в данной части, восстановить его в списках личного состава воинской части до предоставления жилья, обеспечив положенными видами довольствия.</w:t>
      </w:r>
    </w:p>
    <w:p w:rsidR="00CB77B6" w:rsidRPr="00CB77B6" w:rsidRDefault="00CB77B6" w:rsidP="00CB77B6">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t>В обоснование своих требований Зайцев указал в заявлении о том, что проходил военную службу по контракту, с которой был уволен в запас по состоянию здоровья приказом командира войсковой части № от ДД.ММ.ГГГГ №, после чего зачислен в распоряжение данного командира до обеспечения жилым помещением. С 2010 года состоит на учете нуждающихся в предоставлении жилья. Оспариваемым приказом названного должностного лица с 2 мая 2015 года он исключен из списков личного состава воинской части, вместе с тем, до настоящего времени жильем он не обеспечен, с соответствующего учета не снимался и своего согласия на исключение без обеспечения жильём не давал.                              </w:t>
      </w:r>
    </w:p>
    <w:p w:rsidR="00CB77B6" w:rsidRPr="00CB77B6" w:rsidRDefault="00CB77B6" w:rsidP="00CB77B6">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t>Заявитель, надлежаще извещенный о месте и времени рассмотрения дела, в судебное заседание не прибыл, поэтому в соответствии с ч. 2 ст. 257 ГПК РФ дело рассмотрено в его отсутствие.</w:t>
      </w:r>
    </w:p>
    <w:p w:rsidR="00CB77B6" w:rsidRPr="00CB77B6" w:rsidRDefault="00CB77B6" w:rsidP="00CB77B6">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t>Представитель заявителя Мартыненко М.В. поддержал в суде требования своего доверителя, настаивал на их удовлетворении и дал объяснения, аналогичные изложенным.</w:t>
      </w:r>
    </w:p>
    <w:p w:rsidR="00CB77B6" w:rsidRPr="00CB77B6" w:rsidRDefault="00CB77B6" w:rsidP="00CB77B6">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t>Представитель командира войсковой части № отметила, что заявитель отказался от получения жилищной субсидии на приобретение жилья, в связи с чем и был исключен из списков части, при этом его прав нарушено не было.</w:t>
      </w:r>
    </w:p>
    <w:p w:rsidR="00CB77B6" w:rsidRPr="00CB77B6" w:rsidRDefault="00CB77B6" w:rsidP="00CB77B6">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lastRenderedPageBreak/>
        <w:t>Представитель начальника ФГКУ «Восточное региональное управление жилищного обеспечения» Министерства обороны РФ показал, что Зайцев состоит на учете в получении однокомнатной квартиры в &lt;адрес&gt;, однако в настоящее время такое жилье отсутствует, в связи с чем единственной формой его обеспечения является выплата жилищной субсидии, от которой он отказался. Между тем, право заявителя на обеспечение жильем в виде субсидии не нарушено, так как он может быть ею обеспечен и после увольнения с военной службы, поскольку с учета нуждающихся он не снят.</w:t>
      </w:r>
    </w:p>
    <w:p w:rsidR="00CB77B6" w:rsidRPr="00CB77B6" w:rsidRDefault="00CB77B6" w:rsidP="00CB77B6">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t>Выслушав доводы лиц, участвующих в деле, заслушав заключение прокурора, полагавшего необходимым требования заявителя удовлетворить, изучив материалы дела и исследовав представленные доказательства, военный суд приходит к выводу об удовлетворении требований заявителя на основании следующего.</w:t>
      </w:r>
    </w:p>
    <w:p w:rsidR="00CB77B6" w:rsidRPr="00CB77B6" w:rsidRDefault="00CB77B6" w:rsidP="00CB77B6">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t>По делу установлено, что Зайцев, уволенный приказом командира войсковой части № от ДД.ММ.ГГГГ № с военной службы с зачислением в запас по состоянию здоровья. В рапорте и листе беседы от 3 ноября 2010 года с увольнением с военной службы без исключения из списков части с последующим зачислением в распоряжение командира до обеспечения жильем был согласен.</w:t>
      </w:r>
    </w:p>
    <w:p w:rsidR="00CB77B6" w:rsidRPr="00CB77B6" w:rsidRDefault="00CB77B6" w:rsidP="00CB77B6">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t>Приказом от ДД.ММ.ГГГГ № заявитель зачислен в распоряжение командира войсковой части № в связи с невозможностью исключения из списков части до обеспечения жилым помещением.</w:t>
      </w:r>
    </w:p>
    <w:p w:rsidR="00CB77B6" w:rsidRPr="00CB77B6" w:rsidRDefault="00CB77B6" w:rsidP="00CB77B6">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t xml:space="preserve">Исходя из изложенного, суд полагает, что заявителю командованием не был разъяснен запрет на увольнение военнослужащего без обеспечения жильем, при этом командованием было принято решение до обеспечения жильем не исключать Зайцева из списков части, то есть обеспечить жилым помещением до окончания военной службы. </w:t>
      </w:r>
    </w:p>
    <w:p w:rsidR="00CB77B6" w:rsidRPr="00CB77B6" w:rsidRDefault="00CB77B6" w:rsidP="00CB77B6">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t>Как следует из оспариваемого приказа, заявитель исключен из списков личного состава воинской части с 2 мая 2015 года в связи с отказом от получения жилищной субсидии.</w:t>
      </w:r>
    </w:p>
    <w:p w:rsidR="00CB77B6" w:rsidRPr="00CB77B6" w:rsidRDefault="00CB77B6" w:rsidP="00CB77B6">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t xml:space="preserve">Согласно положениям </w:t>
      </w:r>
      <w:bookmarkStart w:id="0" w:name="_GoBack"/>
      <w:bookmarkEnd w:id="0"/>
      <w:r w:rsidRPr="00CB77B6">
        <w:rPr>
          <w:rFonts w:ascii="Times New Roman" w:eastAsia="Times New Roman" w:hAnsi="Times New Roman" w:cs="Times New Roman"/>
          <w:sz w:val="24"/>
          <w:szCs w:val="24"/>
          <w:lang w:eastAsia="ru-RU"/>
        </w:rPr>
        <w:t>Конституции Российской Федерации, военная служба представляет собой особый вид государственной службы, непосредственно связанной с обеспечением обороны страны и безопасности государства, а лица, несущие такого рода службу, выполняют конституционно значимые функции, исходя из чего определяется особый правовой статус военнослужащих, содержание и характер обязанностей государства по отношению к ним и их обязанностей по отношению к государству.</w:t>
      </w:r>
    </w:p>
    <w:p w:rsidR="00CB77B6" w:rsidRPr="00CB77B6" w:rsidRDefault="00CB77B6" w:rsidP="00CB77B6">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t>Этим обусловлено установление для лиц, выполняющих обязанности военной службы по контракту, дополнительных мер социальной защиты, в том числе и в сфере жилищных правоотношений.</w:t>
      </w:r>
    </w:p>
    <w:p w:rsidR="00CB77B6" w:rsidRPr="00CB77B6" w:rsidRDefault="00CB77B6" w:rsidP="00CB77B6">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t xml:space="preserve">Гарантия государства по предоставлению военнослужащим жилых помещений установлена Федеральным законом от 27 мая 1998 года № 76-ФЗ "О статусе военнослужащих". </w:t>
      </w:r>
    </w:p>
    <w:p w:rsidR="00CB77B6" w:rsidRPr="00CB77B6" w:rsidRDefault="00CB77B6" w:rsidP="00CB77B6">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t>Порядок и условия предоставления жилых помещений или выделения денежных средств на их приобретение, в соответствии с п. 1 ст. 15 Федерального закона, устанавливаются федеральными законами и иными нормативными правовыми актами Российской Федерации.</w:t>
      </w:r>
    </w:p>
    <w:p w:rsidR="00CB77B6" w:rsidRPr="00CB77B6" w:rsidRDefault="00CB77B6" w:rsidP="00CB77B6">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lastRenderedPageBreak/>
        <w:t xml:space="preserve">В соответствии с </w:t>
      </w:r>
      <w:proofErr w:type="spellStart"/>
      <w:r w:rsidRPr="00CB77B6">
        <w:rPr>
          <w:rFonts w:ascii="Times New Roman" w:eastAsia="Times New Roman" w:hAnsi="Times New Roman" w:cs="Times New Roman"/>
          <w:sz w:val="24"/>
          <w:szCs w:val="24"/>
          <w:lang w:eastAsia="ru-RU"/>
        </w:rPr>
        <w:t>абз</w:t>
      </w:r>
      <w:proofErr w:type="spellEnd"/>
      <w:r w:rsidRPr="00CB77B6">
        <w:rPr>
          <w:rFonts w:ascii="Times New Roman" w:eastAsia="Times New Roman" w:hAnsi="Times New Roman" w:cs="Times New Roman"/>
          <w:sz w:val="24"/>
          <w:szCs w:val="24"/>
          <w:lang w:eastAsia="ru-RU"/>
        </w:rPr>
        <w:t>. 2 пункта 1 статьи 23 названного Федерального закона, военнослужащие, общая продолжительность военной службы которых составляет 10 лет и более, нуждающиеся в улучшении жилищных условий по нормам, установленным федеральными законами и иными нормативными правовыми актами Российской Федерации, без их согласия не могут быть уволены с военной службы, в том числе, по состоянию здоровья, без предоставления им жилых помещений.</w:t>
      </w:r>
    </w:p>
    <w:p w:rsidR="00CB77B6" w:rsidRPr="00CB77B6" w:rsidRDefault="00CB77B6" w:rsidP="00CB77B6">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t xml:space="preserve">Как усматривается из справки ФГУ «Восточная КЭЧ района» от ДД.ММ.ГГГГ, заявитель на тот период состоял в базе данных компьютерного учета как </w:t>
      </w:r>
      <w:proofErr w:type="spellStart"/>
      <w:r w:rsidRPr="00CB77B6">
        <w:rPr>
          <w:rFonts w:ascii="Times New Roman" w:eastAsia="Times New Roman" w:hAnsi="Times New Roman" w:cs="Times New Roman"/>
          <w:sz w:val="24"/>
          <w:szCs w:val="24"/>
          <w:lang w:eastAsia="ru-RU"/>
        </w:rPr>
        <w:t>бесквартирный</w:t>
      </w:r>
      <w:proofErr w:type="spellEnd"/>
      <w:r w:rsidRPr="00CB77B6">
        <w:rPr>
          <w:rFonts w:ascii="Times New Roman" w:eastAsia="Times New Roman" w:hAnsi="Times New Roman" w:cs="Times New Roman"/>
          <w:sz w:val="24"/>
          <w:szCs w:val="24"/>
          <w:lang w:eastAsia="ru-RU"/>
        </w:rPr>
        <w:t>, решением «</w:t>
      </w:r>
      <w:proofErr w:type="spellStart"/>
      <w:r w:rsidRPr="00CB77B6">
        <w:rPr>
          <w:rFonts w:ascii="Times New Roman" w:eastAsia="Times New Roman" w:hAnsi="Times New Roman" w:cs="Times New Roman"/>
          <w:sz w:val="24"/>
          <w:szCs w:val="24"/>
          <w:lang w:eastAsia="ru-RU"/>
        </w:rPr>
        <w:t>Востокрегионжилья</w:t>
      </w:r>
      <w:proofErr w:type="spellEnd"/>
      <w:r w:rsidRPr="00CB77B6">
        <w:rPr>
          <w:rFonts w:ascii="Times New Roman" w:eastAsia="Times New Roman" w:hAnsi="Times New Roman" w:cs="Times New Roman"/>
          <w:sz w:val="24"/>
          <w:szCs w:val="24"/>
          <w:lang w:eastAsia="ru-RU"/>
        </w:rPr>
        <w:t>» от ДД.ММ.ГГГГ № принят на учет нуждающихся с ДД.ММ.ГГГГ по избранному месту жительства - &lt;адрес&gt; составом семьи один человек, способ обеспечения - квартира.</w:t>
      </w:r>
    </w:p>
    <w:p w:rsidR="00CB77B6" w:rsidRPr="00CB77B6" w:rsidRDefault="00CB77B6" w:rsidP="00CB77B6">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t>Из листов бесед от ДД.ММ.ГГГГ и ДД.ММ.ГГГГ следует, что Зайцеву квартира не предлагалась, от жилья он не отказывался, однако отказался от получения жилищной субсидии по причине невозможности приобретения на нее жилого помещения в &lt;адрес&gt;.</w:t>
      </w:r>
    </w:p>
    <w:p w:rsidR="00CB77B6" w:rsidRPr="00CB77B6" w:rsidRDefault="00CB77B6" w:rsidP="00CB77B6">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t>Вопреки требованию ч. 1 ст. 249 ГПК РФ, возлагающей на должностное лицо, действия которого оспариваются, обязанность по доказыванию законности оспариваемых решений, действий (бездействия), суду не представлено убедительных и бесспорных доказательств распределения или предоставления заявителю жилого помещения, снятия его с учета нуждающихся, либо наличия иных оснований для правомерного исключения его из списков личного состава воинской части, которых самим судом также не установлено.</w:t>
      </w:r>
    </w:p>
    <w:p w:rsidR="00CB77B6" w:rsidRPr="00CB77B6" w:rsidRDefault="00CB77B6" w:rsidP="00CB77B6">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t>Суд также считает, что отказ заявителя от жилищной субсидии в данном случае не может являться основанием для его исключения из списков части по следующим обстоятельствам.</w:t>
      </w:r>
    </w:p>
    <w:p w:rsidR="00CB77B6" w:rsidRPr="00CB77B6" w:rsidRDefault="00CB77B6" w:rsidP="00CB77B6">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t>Абзацем 3 пункта 1 ст.15 ФЗ «О статусе военнослужащих» предусмотрено, что военнослужащим - гражданам, обеспечиваемым на весь срок военной службы служебными жилыми помещениями и признанным нуждающимися в жилых помещениях, при увольнении с военной службы по состоянию здоровья при общей продолжительности военной службы 10 лет и более федеральным органом исполнительной власти, в котором федеральным законом предусмотрена военная служба, предоставляются жилищная субсидия или жилые помещения, находящиеся в федеральной собственности, по выбору указанных граждан в собственность бесплатно или по договору социального найма с указанным федеральным органом исполнительной власти по избранному постоянному месту жительства и в соответствии с нормами предоставления площади жилого помещения, предусмотренными статьей 15.1 настоящего Федерального закона.</w:t>
      </w:r>
    </w:p>
    <w:p w:rsidR="00CB77B6" w:rsidRPr="00CB77B6" w:rsidRDefault="00CB77B6" w:rsidP="00CB77B6">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t>Согласно пункту 2 ст.3 Федерального закона от 28.12.2013 N 405-ФЗ "О внесении изменений в Федеральный закон "О статусе военнослужащих", вступившего в законную силу 1 января 2014 года, лицам, указанным в абзацах третьем - двенадцатом пункта 1 статьи 15 Федерального закона от 27 мая 1998 года N 76-ФЗ "О статусе военнослужащих", отказавшимся начиная со дня вступления в силу настоящего Федерального закона от предложенного жилого помещения, расположенного по месту военной службы или по избранному до дня вступления в силу настоящего Федерального закона месту жительства, которое соответствует требованиям, установленным законодательством Российской Федерации, а также изъявившим начиная со дня вступления в силу настоящего Федерального закона желание изменить избранное до дня вступления в силу настоящего Федерального закона место жительства, предоставляется жилищная субсидия.</w:t>
      </w:r>
    </w:p>
    <w:p w:rsidR="00CB77B6" w:rsidRPr="00CB77B6" w:rsidRDefault="00CB77B6" w:rsidP="00CB77B6">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lastRenderedPageBreak/>
        <w:t>В силу абзаца 2 пункта 1 статьи 23 ФЗ «О статусе военнослужащих» ( в редакции, действующей с 2 мая 2015 года) военнослужащие - граждане, общая продолжительность военной службы которых составляет 10 лет и более, состоящие на учете в качестве нуждающихся в жилых помещениях в федеральном органе исполнительной власти, в котором федеральным законом предусмотрена военная служба, без их согласия не могут быть уволены с военной службы по состоянию здоровья без предоставления им жилых помещений или жилищной субсидии, за исключением случаев, предусмотренных абзацем третьим настоящего пункта. 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жительства в порядке, предусмотренном пунктом 14 статьи 15 настоящего Федерального закона.</w:t>
      </w:r>
    </w:p>
    <w:p w:rsidR="00CB77B6" w:rsidRPr="00CB77B6" w:rsidRDefault="00CB77B6" w:rsidP="00CB77B6">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t>В случаях, если военнослужащие - граждане, указанные в абзаце втором настоящего пункта, отказались от предложенного жилого помещения, расположенного по месту военной службы или по избранному месту жительства, которое соответствует требованиям, установленным законодательством Российской Федерации, либо отказались от жилищной субсидии, согласия таких военнослужащих - граждан на увольнение с военной службы по состоянию здоровья без предоставления им жилых помещений или жилищной субсидии не требуется. При этом порядок уведомления военнослужащих - граждан о готовности предоставить им жилое помещение или жилищную субсидию устанавливаются федеральным органом исполнительной власти, в котором федеральным законом предусмотрена военная служба. Указанные военнослужащие - граждане в случае их увольнения с военной службы по состоянию здоровья без предоставления им жилых помещений или жилищной субсидии обеспечиваются жилыми помещениями в форме и порядке, которые предусмотрены настоящим Федеральным законом.</w:t>
      </w:r>
    </w:p>
    <w:p w:rsidR="00CB77B6" w:rsidRPr="00CB77B6" w:rsidRDefault="00CB77B6" w:rsidP="00CB77B6">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t>Исходя из приведенных норм следует, что военнослужащий подлежит увольнению без его согласия до обеспечения жильем в случае отказа от предоставляемого жилого помещения, отвечающего установленным требованиям, либо в случае отказа от субсидии, если изъявлял желание на ее получение или отказался от предоставленного жилья. При этом выбор формы обеспечения жильем определяет сам военнослужащий. Возможность командованием, в случае отсутствия жилых помещений, избирать военнослужащему форму обеспечения в виде субсидии, законодателем не предусмотрена.</w:t>
      </w:r>
    </w:p>
    <w:p w:rsidR="00CB77B6" w:rsidRPr="00CB77B6" w:rsidRDefault="00CB77B6" w:rsidP="00CB77B6">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t xml:space="preserve">Как установлено в суде, Зайцев по месту прохождения военной службы жильем не обеспечен, жилое помещение для постоянного проживания ему не предлагалось вовсе в связи с их отсутствием в &lt;адрес&gt;, желания о предоставлении жилищной субсидии не изъявлял, в связи с чем действия командования, связанные с увольнением его с военной службы без обеспечения жильем в связи с якобы имевшимся отказом от получения жилого помещения и жилищной субсидии, не основаны на законе и не могут быть признаны законными и обоснованными. </w:t>
      </w:r>
    </w:p>
    <w:p w:rsidR="00CB77B6" w:rsidRPr="00CB77B6" w:rsidRDefault="00CB77B6" w:rsidP="00CB77B6">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t>В соответствии с п. 11 ст. 38 ФЗ «О воинской обязанности и военной службе» окончанием военной службы считается дата исключения военнослужащего из списков личного состава части.</w:t>
      </w:r>
    </w:p>
    <w:p w:rsidR="00CB77B6" w:rsidRPr="00CB77B6" w:rsidRDefault="00CB77B6" w:rsidP="00CB77B6">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t xml:space="preserve">Поскольку Зайцев установленным порядком признан и состоит на учете военнослужащих, нуждающихся в жилье, уволен с военной службы по состоянию здоровья, продолжительность его военной службы более 10 лет, своего согласия на обеспечение жильем после окончания военной службы не давал, принимая во внимание, что окончанием военной службы считается дата исключения из списков, жилым помещением по договору социального найма либо в собственность не обеспечен, а также учитывая, что иных </w:t>
      </w:r>
      <w:r w:rsidRPr="00CB77B6">
        <w:rPr>
          <w:rFonts w:ascii="Times New Roman" w:eastAsia="Times New Roman" w:hAnsi="Times New Roman" w:cs="Times New Roman"/>
          <w:sz w:val="24"/>
          <w:szCs w:val="24"/>
          <w:lang w:eastAsia="ru-RU"/>
        </w:rPr>
        <w:lastRenderedPageBreak/>
        <w:t>оснований для его исключения из списков личного состава воинской части не имелось, требование заявителя суд считает обоснованными и подлежащими удовлетворению, а оспариваемый приказ должностного лица, в части его касающейся, незаконным и подлежащим отмене.</w:t>
      </w:r>
    </w:p>
    <w:p w:rsidR="00CB77B6" w:rsidRPr="00CB77B6" w:rsidRDefault="00CB77B6" w:rsidP="00CB77B6">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t>В соответствии со ст.98 ГПК РФ судебные расходы, понесенные заявителем за уплату государственной пошлины в размере &lt;данные изъяты&gt; рублей и за изготовление нотариальной доверенности в размере &lt;данные изъяты&gt; рублей подлежат удовлетворению полностью.</w:t>
      </w:r>
    </w:p>
    <w:p w:rsidR="00CB77B6" w:rsidRPr="00CB77B6" w:rsidRDefault="00CB77B6" w:rsidP="00CB77B6">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t xml:space="preserve">Руководствуясь </w:t>
      </w:r>
      <w:proofErr w:type="spellStart"/>
      <w:r w:rsidRPr="00CB77B6">
        <w:rPr>
          <w:rFonts w:ascii="Times New Roman" w:eastAsia="Times New Roman" w:hAnsi="Times New Roman" w:cs="Times New Roman"/>
          <w:sz w:val="24"/>
          <w:szCs w:val="24"/>
          <w:lang w:eastAsia="ru-RU"/>
        </w:rPr>
        <w:t>ст.ст</w:t>
      </w:r>
      <w:proofErr w:type="spellEnd"/>
      <w:r w:rsidRPr="00CB77B6">
        <w:rPr>
          <w:rFonts w:ascii="Times New Roman" w:eastAsia="Times New Roman" w:hAnsi="Times New Roman" w:cs="Times New Roman"/>
          <w:sz w:val="24"/>
          <w:szCs w:val="24"/>
          <w:lang w:eastAsia="ru-RU"/>
        </w:rPr>
        <w:t>. 194-198 и 258 ГПК РФ, военный суд</w:t>
      </w:r>
    </w:p>
    <w:p w:rsidR="00CB77B6" w:rsidRPr="00CB77B6" w:rsidRDefault="00CB77B6" w:rsidP="00CB77B6">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t>РЕШИЛ:</w:t>
      </w:r>
    </w:p>
    <w:p w:rsidR="00CB77B6" w:rsidRPr="00CB77B6" w:rsidRDefault="00CB77B6" w:rsidP="00CB77B6">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t>Заявление бывшего военнослужащего войсковой части № Зайцева Владимира Анатольевича об оспаривании действий командира войсковой части №, связанных с исключением из списков личного состава части - удовлетворить.</w:t>
      </w:r>
    </w:p>
    <w:p w:rsidR="00CB77B6" w:rsidRPr="00CB77B6" w:rsidRDefault="00CB77B6" w:rsidP="00CB77B6">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t>Признать незаконным и недействующим с момента издания приказ командира войсковой части № от ДД.ММ.ГГГГ № об исключении Зайцева В.А. из списков личного состава войсковой части № с 2 мая 2015 года и возложить на командира войсковой части № обязанность данный приказ отменить, восстановив Зайцева В.А. в указанных списках до обеспечения в установленном порядке жилым помещением, обеспечив его всеми положенными видами довольствия за указанный период.</w:t>
      </w:r>
    </w:p>
    <w:p w:rsidR="00CB77B6" w:rsidRPr="00CB77B6" w:rsidRDefault="00CB77B6" w:rsidP="00CB77B6">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t>Взыскать с войсковой части № через лицевой счет Федерального казенного учреждения «Управление финансового обеспечения МО РФ по &lt;адрес&gt;» в пользу Зайцева В.А. понесенные им судебные расходы в размере &lt;данные изъяты&gt;) рублей за уплату государственной пошлины и &lt;данные изъяты&gt; за оформление доверенности в суд.</w:t>
      </w:r>
    </w:p>
    <w:p w:rsidR="00CB77B6" w:rsidRPr="00CB77B6" w:rsidRDefault="00CB77B6" w:rsidP="00CB77B6">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t>Решение может быть обжаловано в апелляционном порядке в Дальневосточный окружной военный суд через Хабаровский гарнизонный военный суд в течение месяца со дня его принятия в окончательной форме 21 июля 2015 года.</w:t>
      </w:r>
    </w:p>
    <w:p w:rsidR="00CB77B6" w:rsidRPr="00CB77B6" w:rsidRDefault="00CB77B6" w:rsidP="00CB77B6">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CB77B6">
        <w:rPr>
          <w:rFonts w:ascii="Times New Roman" w:eastAsia="Times New Roman" w:hAnsi="Times New Roman" w:cs="Times New Roman"/>
          <w:sz w:val="24"/>
          <w:szCs w:val="24"/>
          <w:lang w:eastAsia="ru-RU"/>
        </w:rPr>
        <w:t xml:space="preserve">Судья Хабаровского гарнизонного военного суда </w:t>
      </w:r>
    </w:p>
    <w:p w:rsidR="00CB77B6" w:rsidRPr="00CB77B6" w:rsidRDefault="00CB77B6" w:rsidP="00CB77B6">
      <w:pPr>
        <w:spacing w:before="100" w:beforeAutospacing="1" w:after="100" w:afterAutospacing="1" w:line="240" w:lineRule="auto"/>
        <w:ind w:firstLine="720"/>
        <w:jc w:val="right"/>
        <w:rPr>
          <w:rFonts w:ascii="Times New Roman" w:eastAsia="Times New Roman" w:hAnsi="Times New Roman" w:cs="Times New Roman"/>
          <w:sz w:val="24"/>
          <w:szCs w:val="24"/>
          <w:lang w:eastAsia="ru-RU"/>
        </w:rPr>
      </w:pPr>
      <w:proofErr w:type="spellStart"/>
      <w:r w:rsidRPr="00CB77B6">
        <w:rPr>
          <w:rFonts w:ascii="Times New Roman" w:eastAsia="Times New Roman" w:hAnsi="Times New Roman" w:cs="Times New Roman"/>
          <w:sz w:val="24"/>
          <w:szCs w:val="24"/>
          <w:lang w:eastAsia="ru-RU"/>
        </w:rPr>
        <w:t>Д.Л.Мишин</w:t>
      </w:r>
      <w:proofErr w:type="spellEnd"/>
      <w:r w:rsidRPr="00CB77B6">
        <w:rPr>
          <w:rFonts w:ascii="Times New Roman" w:eastAsia="Times New Roman" w:hAnsi="Times New Roman" w:cs="Times New Roman"/>
          <w:sz w:val="24"/>
          <w:szCs w:val="24"/>
          <w:lang w:eastAsia="ru-RU"/>
        </w:rPr>
        <w:t xml:space="preserve"> </w:t>
      </w:r>
    </w:p>
    <w:p w:rsidR="0034774F" w:rsidRDefault="0034774F"/>
    <w:sectPr w:rsidR="0034774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0120"/>
    <w:rsid w:val="0034774F"/>
    <w:rsid w:val="00C10120"/>
    <w:rsid w:val="00CB77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07BF5C-70EA-4BF1-BDAD-4062CC6F9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640935">
      <w:bodyDiv w:val="1"/>
      <w:marLeft w:val="0"/>
      <w:marRight w:val="0"/>
      <w:marTop w:val="0"/>
      <w:marBottom w:val="0"/>
      <w:divBdr>
        <w:top w:val="none" w:sz="0" w:space="0" w:color="auto"/>
        <w:left w:val="none" w:sz="0" w:space="0" w:color="auto"/>
        <w:bottom w:val="none" w:sz="0" w:space="0" w:color="auto"/>
        <w:right w:val="none" w:sz="0" w:space="0" w:color="auto"/>
      </w:divBdr>
      <w:divsChild>
        <w:div w:id="10278761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2157</Words>
  <Characters>12299</Characters>
  <Application>Microsoft Office Word</Application>
  <DocSecurity>0</DocSecurity>
  <Lines>102</Lines>
  <Paragraphs>28</Paragraphs>
  <ScaleCrop>false</ScaleCrop>
  <Company>SPecialiST RePack</Company>
  <LinksUpToDate>false</LinksUpToDate>
  <CharactersWithSpaces>14428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htc</dc:creator>
  <cp:keywords/>
  <dc:description/>
  <cp:lastModifiedBy>htc</cp:lastModifiedBy>
  <cp:revision>3</cp:revision>
  <dcterms:created xsi:type="dcterms:W3CDTF">2015-07-24T04:54:00Z</dcterms:created>
  <dcterms:modified xsi:type="dcterms:W3CDTF">2015-07-24T04:55:00Z</dcterms:modified>
</cp:coreProperties>
</file>