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Title"/>
        <w:widowControl/>
        <w:jc w:val="center"/>
        <w:outlineLvl w:val="0"/>
      </w:pPr>
      <w:r>
        <w:t>ПОЯСНИТЕЛЬНАЯ ЗАПИСКА</w:t>
      </w:r>
    </w:p>
    <w:p w:rsidR="00000000" w:rsidRDefault="00620D3D">
      <w:pPr>
        <w:pStyle w:val="ConsPlusTitle"/>
        <w:widowControl/>
        <w:jc w:val="center"/>
      </w:pPr>
      <w:r>
        <w:t>К ПРОЕКТУ ФЕДЕРАЛЬНОГО ЗАКОНА "О ВНЕСЕНИИ ИЗМЕНЕНИЙ</w:t>
      </w:r>
    </w:p>
    <w:p w:rsidR="00000000" w:rsidRDefault="00620D3D">
      <w:pPr>
        <w:pStyle w:val="ConsPlusTitle"/>
        <w:widowControl/>
        <w:jc w:val="center"/>
      </w:pPr>
      <w:r>
        <w:t>В ФЕДЕРАЛЬНЫЙ ЗАКОН "О НАКОПИТЕЛЬНО-ИПОТЕЧНОЙ СИСТЕМЕ</w:t>
      </w:r>
    </w:p>
    <w:p w:rsidR="00000000" w:rsidRDefault="00620D3D">
      <w:pPr>
        <w:pStyle w:val="ConsPlusTitle"/>
        <w:widowControl/>
        <w:jc w:val="center"/>
      </w:pPr>
      <w:r>
        <w:t>ЖИЛИЩНОГО ОБЕСПЕЧЕНИЯ ВОЕННОСЛУЖАЩИХ"</w:t>
      </w:r>
    </w:p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Normal"/>
        <w:widowControl/>
        <w:ind w:firstLine="540"/>
        <w:jc w:val="both"/>
      </w:pPr>
      <w:r>
        <w:t>Предлагаемые проектом Федерального закона "О внесении измене</w:t>
      </w:r>
      <w:r>
        <w:t>ний в Федеральный закон "О накопительно-ипотечной системе жилищного обеспечения военнослужащих" (далее - законопроект) изменения направлены на расширение возможностей обеспечения военнослужащих жилыми помещениями.</w:t>
      </w:r>
    </w:p>
    <w:p w:rsidR="00000000" w:rsidRDefault="00620D3D">
      <w:pPr>
        <w:pStyle w:val="ConsPlusNormal"/>
        <w:widowControl/>
        <w:ind w:firstLine="540"/>
        <w:jc w:val="both"/>
      </w:pPr>
      <w:r>
        <w:t>Действующая редакция Федерального закона "</w:t>
      </w:r>
      <w:r>
        <w:t>О накопительно-ипотечной системе жилищного обеспечения военнослужащих" не устанавливает для военнослужащих, ранее являвшихся участниками накопительно-ипотечной системы жилищного обеспечения военнослужащих и исключенных из нее в связи с увольнением с военно</w:t>
      </w:r>
      <w:r>
        <w:t>й службы, механизма участия в ней при заключении новых контрактов о прохождении военной службы.</w:t>
      </w:r>
    </w:p>
    <w:p w:rsidR="00000000" w:rsidRDefault="00620D3D">
      <w:pPr>
        <w:pStyle w:val="ConsPlusNormal"/>
        <w:widowControl/>
        <w:ind w:firstLine="540"/>
        <w:jc w:val="both"/>
      </w:pPr>
      <w:r>
        <w:t>Такая ситуация ограничивает права указанных военнослужащих в решении социально-значимой жилищной проблемы, так как в соответствии с пунктом 15 статьи 15 Федерал</w:t>
      </w:r>
      <w:r>
        <w:t>ьного закона "О статусе военнослужащих" они отнесены к участникам накопительно-ипотечной системы жилищного обеспечения военнослужащих, и, как следствие, на них не распространяются обязательства государства, установленные абзацем двенадцатым пункта 1, пункт</w:t>
      </w:r>
      <w:r>
        <w:t>ами 13 и 14 статьи 15, а также абзацами вторым и третьим пункта 1 статьи 23 Федерального закона "О статусе военнослужащих", по обеспечению военнослужащих жилыми помещениями для постоянного проживания.</w:t>
      </w:r>
    </w:p>
    <w:p w:rsidR="00000000" w:rsidRDefault="00620D3D">
      <w:pPr>
        <w:pStyle w:val="ConsPlusNormal"/>
        <w:widowControl/>
        <w:ind w:firstLine="540"/>
        <w:jc w:val="both"/>
      </w:pPr>
      <w:r>
        <w:t>Кроме того, военнослужащие, ранее являвшиеся участникам</w:t>
      </w:r>
      <w:r>
        <w:t>и накопительно-ипотечной системы жилищного обеспечения военнослужащих и исключенные из нее в связи с увольнением с военной службы без права на использование накоплений для жилищного обеспечения, имеющие на дату заключения нового контракта о прохождении вое</w:t>
      </w:r>
      <w:r>
        <w:t>нной службы непогашенные обязательства по возврату целевого жилищного займа, а также уплате процентов по этому займу, при отсутствии порядка включения в накопительно-ипотечную систему жилищного обеспечения военнослужащих обязаны продолжать погашение задолж</w:t>
      </w:r>
      <w:r>
        <w:t>енности по целевому жилищному займу, а также не имеют права на использование накопительных взносов за счет средств федерального бюджета для погашения кредитной организации ипотечного кредита за приобретенную с использованием целевого жилищного займа кварти</w:t>
      </w:r>
      <w:r>
        <w:t>ру.</w:t>
      </w:r>
    </w:p>
    <w:p w:rsidR="00000000" w:rsidRDefault="00620D3D">
      <w:pPr>
        <w:pStyle w:val="ConsPlusNormal"/>
        <w:widowControl/>
        <w:ind w:firstLine="540"/>
        <w:jc w:val="both"/>
      </w:pPr>
      <w:r>
        <w:t>Это приводит к нарушению принципа единства системы правовой и социальной защиты, а также материального и иных видов обеспечения с учетом порядка прохождения военной службы, предусмотренного пунктом 1 статьи 3 Федерального закона "О статусе военнослужащ</w:t>
      </w:r>
      <w:r>
        <w:t>их".</w:t>
      </w:r>
    </w:p>
    <w:p w:rsidR="00000000" w:rsidRDefault="00620D3D">
      <w:pPr>
        <w:pStyle w:val="ConsPlusNormal"/>
        <w:widowControl/>
        <w:ind w:firstLine="540"/>
        <w:jc w:val="both"/>
      </w:pPr>
      <w:r>
        <w:t>Требуется также обеспечить равенство прав по использованию накоплений для жилищного обеспечения, учтенных на именном накопительном счете, и средств, дополняющих указанные накопления, участниками накопительно-ипотечной системы жилищного обеспечения вое</w:t>
      </w:r>
      <w:r>
        <w:t xml:space="preserve">ннослужащих, которые при наступлении права на получение указанных средств могут использовать их для улучшения жилищных условий или иных целей, и членами семьи участников накопительно-ипотечной системы, исключенных из списков личного состава воинской части </w:t>
      </w:r>
      <w:r>
        <w:t>в связи с гибелью (смертью), для которых установлено право только на целевое использование средств.</w:t>
      </w:r>
    </w:p>
    <w:p w:rsidR="00000000" w:rsidRDefault="00620D3D">
      <w:pPr>
        <w:pStyle w:val="ConsPlusNormal"/>
        <w:widowControl/>
        <w:ind w:firstLine="540"/>
        <w:jc w:val="both"/>
      </w:pPr>
      <w:r>
        <w:t>Законопроектом решаются обозначенные проблемы.</w:t>
      </w:r>
    </w:p>
    <w:p w:rsidR="00000000" w:rsidRDefault="00620D3D">
      <w:pPr>
        <w:pStyle w:val="ConsPlusNormal"/>
        <w:widowControl/>
        <w:ind w:firstLine="540"/>
        <w:jc w:val="both"/>
      </w:pPr>
      <w:r>
        <w:t>Им устанавливаются основания для включения в реестр участников накопительно-ипотечной системы жилищного обесп</w:t>
      </w:r>
      <w:r>
        <w:t>ечения военнослужащих, ранее являвшихся участниками накопительно-ипотечной системы жилищного обеспечения военнослужащих и исключенных из нее в связи с увольнением с военной службы, при заключении новых контрактов о прохождении военной службы:</w:t>
      </w:r>
    </w:p>
    <w:p w:rsidR="00000000" w:rsidRDefault="00620D3D">
      <w:pPr>
        <w:pStyle w:val="ConsPlusNormal"/>
        <w:widowControl/>
        <w:ind w:firstLine="540"/>
        <w:jc w:val="both"/>
      </w:pPr>
      <w:r>
        <w:t>для военнослу</w:t>
      </w:r>
      <w:r>
        <w:t>жащих, ранее являвшихся участниками накопительно-ипотечной системы жилищного обеспечения военнослужащих и исключенных из реестра участников без права на использование накоплений, поступивших в добровольном порядке на военную службу из запаса, в качестве ос</w:t>
      </w:r>
      <w:r>
        <w:t>нования законопроектом определено заключение нового контракта о прохождении военной службы. Указанной категории военнослужащих, исключенных ранее из реестра участников в связи с увольнением с военной службы в связи с организационно-штатными мероприятиями и</w:t>
      </w:r>
      <w:r>
        <w:t>ли по семейным обстоятельствам, предусмотренным законодательством Российской Федерации о воинской обязанности и военной службе, производится восстановление накоплений для жилищного обеспечения в размере средств, учтенных на именном накопительном счете на д</w:t>
      </w:r>
      <w:r>
        <w:t>ату увольнения. При этом для участников, имеющих на день увольнения с военной службы обязательства перед уполномоченным федеральным органом по возврату средств целевого жилищного займа, перечисление указанных средств предусмотрено с учетом хода погашения з</w:t>
      </w:r>
      <w:r>
        <w:t>адолженности военнослужащих по указанным обязательствам на дату возникновения основания для включения в реестр;</w:t>
      </w:r>
    </w:p>
    <w:p w:rsidR="00000000" w:rsidRDefault="00620D3D">
      <w:pPr>
        <w:pStyle w:val="ConsPlusNormal"/>
        <w:widowControl/>
        <w:ind w:firstLine="540"/>
        <w:jc w:val="both"/>
      </w:pPr>
      <w:r>
        <w:lastRenderedPageBreak/>
        <w:t>для военнослужащих, ранее являвшихся участниками накопительно-ипотечной системы жилищного обеспечения военнослужащих и исключенных из реестра уч</w:t>
      </w:r>
      <w:r>
        <w:t>астников с правом на использование накоплений для жилищного обеспечения, которым не производились выплаты денежных средств, дополняющих накопления для жилищного обеспечения, поступивших в добровольном порядке на военную службу из запаса, - заключение новог</w:t>
      </w:r>
      <w:r>
        <w:t>о контракта о прохождении военной службы;</w:t>
      </w:r>
    </w:p>
    <w:p w:rsidR="00000000" w:rsidRDefault="00620D3D">
      <w:pPr>
        <w:pStyle w:val="ConsPlusNormal"/>
        <w:widowControl/>
        <w:ind w:firstLine="540"/>
        <w:jc w:val="both"/>
      </w:pPr>
      <w:r>
        <w:t>для военнослужащих, ранее являвшихся участниками накопительно-ипотечной системы жилищного обеспечения военнослужащих и исключенных из реестра участников с правом на использование накоплений для жилищного обеспечени</w:t>
      </w:r>
      <w:r>
        <w:t>я, которым производились выплаты денежных средств, дополняющих накопления для жилищного обеспечения, поступивших в добровольном порядке на военную службу из запаса, - достижение общей продолжительности военной службы в календарном исчислении 20 лет, так ка</w:t>
      </w:r>
      <w:r>
        <w:t>к расчет размера денежных средств, дополняющих накопления для жилищного обеспечения, производится до даты, когда общая продолжительность военной службы в календарном исчислении могла бы составить двадцать лет.</w:t>
      </w:r>
    </w:p>
    <w:p w:rsidR="00000000" w:rsidRDefault="00620D3D">
      <w:pPr>
        <w:pStyle w:val="ConsPlusNormal"/>
        <w:widowControl/>
        <w:ind w:firstLine="540"/>
        <w:jc w:val="both"/>
      </w:pPr>
      <w:r>
        <w:t>Кроме того, исключается условие целевого испол</w:t>
      </w:r>
      <w:r>
        <w:t>ьзования накоплений для жилищного обеспечения учтенных на именном накопительном счете и средств, дополняющих указанные накопления, членами семьи участников накопительно-ипотечной системы, исключенных из списков личного состава воинской части в связи с гибе</w:t>
      </w:r>
      <w:r>
        <w:t>лью (смертью), для обеспечения единого подхода в использовании указанных накоплений с участниками накопительно-ипотечной системы жилищного обеспечения военнослужащих, которые могут использовать эти средства для улучшения жилищных условий или иных целей.</w:t>
      </w:r>
    </w:p>
    <w:p w:rsidR="00000000" w:rsidRDefault="00620D3D">
      <w:pPr>
        <w:pStyle w:val="ConsPlusNormal"/>
        <w:widowControl/>
        <w:ind w:firstLine="540"/>
        <w:jc w:val="both"/>
      </w:pPr>
      <w:r>
        <w:t>Из</w:t>
      </w:r>
      <w:r>
        <w:t>менения в пункт 8 статьи 3 и пункт 2 части 1 статьи 14 Федерального закона "О накопительно-ипотечной системе жилищного обеспечения военнослужащих" носят юридико-технический характер и направлены на уточнения порядка использования средств целевого жилищного</w:t>
      </w:r>
      <w:r>
        <w:t xml:space="preserve"> займа в части формулировки "погашение первоначального взноса при получении ипотечного кредита (займа)".</w:t>
      </w:r>
    </w:p>
    <w:p w:rsidR="00000000" w:rsidRDefault="00620D3D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000000" w:rsidRDefault="00620D3D">
      <w:pPr>
        <w:pStyle w:val="ConsPlusNormal"/>
        <w:widowControl/>
        <w:ind w:firstLine="540"/>
        <w:jc w:val="both"/>
      </w:pPr>
      <w:r>
        <w:t>КонсультантПлюс: примечание.</w:t>
      </w:r>
    </w:p>
    <w:p w:rsidR="00000000" w:rsidRDefault="00620D3D">
      <w:pPr>
        <w:pStyle w:val="ConsPlusNormal"/>
        <w:widowControl/>
        <w:ind w:firstLine="540"/>
        <w:jc w:val="both"/>
      </w:pPr>
      <w:r>
        <w:t>В официальном тексте документа, видимо, допущена опечатка: в Бюджетном Кодексе РФ статья 319 отсутствует.</w:t>
      </w:r>
    </w:p>
    <w:p w:rsidR="00000000" w:rsidRDefault="00620D3D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000000" w:rsidRDefault="00620D3D">
      <w:pPr>
        <w:pStyle w:val="ConsPlusNormal"/>
        <w:widowControl/>
        <w:ind w:firstLine="540"/>
        <w:jc w:val="both"/>
      </w:pPr>
      <w:r>
        <w:t>Термин "погаше</w:t>
      </w:r>
      <w:r>
        <w:t>ние" используется для определения возврата долга (статья 255 Гражданского кодекса Российской Федерации, статья 113 Бюджетного кодекса Российской Федерации), осуществления платежа во исполнение требований по денежному обязательству (статья 319 Бюджетного ко</w:t>
      </w:r>
      <w:r>
        <w:t>декса Российской Федерации) или возврата заемщиком средств, полученных им от кредиторов (Федеральный закон "Об ипотеке (залоге недвижимости)").</w:t>
      </w:r>
    </w:p>
    <w:p w:rsidR="00000000" w:rsidRDefault="00620D3D">
      <w:pPr>
        <w:pStyle w:val="ConsPlusNormal"/>
        <w:widowControl/>
        <w:ind w:firstLine="540"/>
        <w:jc w:val="both"/>
      </w:pPr>
      <w:r>
        <w:t>Таким образом, понятие "погашение первоначального взноса при получении ипотечного кредита (займа)" зачастую трак</w:t>
      </w:r>
      <w:r>
        <w:t>туется как возврат участнику системы средств первоначального взноса, внесенных им при получении ипотечного кредита (займа).</w:t>
      </w:r>
    </w:p>
    <w:p w:rsidR="00000000" w:rsidRDefault="00620D3D">
      <w:pPr>
        <w:pStyle w:val="ConsPlusNormal"/>
        <w:widowControl/>
        <w:ind w:firstLine="540"/>
        <w:jc w:val="both"/>
      </w:pPr>
      <w:r>
        <w:t>При этом, накопления для жилищного обеспечения, учтенные на именном накопительном счете участника накопительно-ипотечной системы, пр</w:t>
      </w:r>
      <w:r>
        <w:t>едоставляются сразу после заключения договора целевого жилищного займа до государственной регистрации договора купли-продажи жилого помещения и фактически используются для уплаты первоначального взноса.</w:t>
      </w:r>
    </w:p>
    <w:p w:rsidR="00000000" w:rsidRDefault="00620D3D">
      <w:pPr>
        <w:pStyle w:val="ConsPlusNormal"/>
        <w:widowControl/>
        <w:ind w:firstLine="540"/>
        <w:jc w:val="both"/>
      </w:pPr>
      <w:r>
        <w:t>Принятие законопроекта позволит обеспечить принцип единства системы правовой и социальной защиты военнослужащих-участников накопительно-ипотечной системы жилищного обеспечения военнослужащих, а также членов семей участников накопительно-ипотечной системы ж</w:t>
      </w:r>
      <w:r>
        <w:t>илищного обеспечения военнослужащих, исключенных из списков личного состава воинской части в связи с гибелью или смертью, а также создать условия для усовершенствования механизмов решения жилищных проблем военнослужащих, защитить их права в сфере жилищного</w:t>
      </w:r>
      <w:r>
        <w:t xml:space="preserve"> обеспечения.</w:t>
      </w:r>
    </w:p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Title"/>
        <w:widowControl/>
        <w:jc w:val="center"/>
        <w:outlineLvl w:val="0"/>
      </w:pPr>
      <w:r>
        <w:t>ФИНАНСОВО-ЭКОНОМИЧЕСКОЕ ОБОСНОВАНИЕ</w:t>
      </w:r>
    </w:p>
    <w:p w:rsidR="00000000" w:rsidRDefault="00620D3D">
      <w:pPr>
        <w:pStyle w:val="ConsPlusTitle"/>
        <w:widowControl/>
        <w:jc w:val="center"/>
      </w:pPr>
      <w:r>
        <w:t>К ПРОЕКТУ ФЕДЕРАЛЬНОГО ЗАКОНА "О ВНЕСЕНИИ ИЗМЕНЕНИЙ</w:t>
      </w:r>
    </w:p>
    <w:p w:rsidR="00000000" w:rsidRDefault="00620D3D">
      <w:pPr>
        <w:pStyle w:val="ConsPlusTitle"/>
        <w:widowControl/>
        <w:jc w:val="center"/>
      </w:pPr>
      <w:r>
        <w:t>В ФЕДЕРАЛЬНЫЙ ЗАКОН "О НАКОПИТЕЛЬНО-ИПОТЕЧНОЙ СИСТЕМЕ</w:t>
      </w:r>
    </w:p>
    <w:p w:rsidR="00000000" w:rsidRDefault="00620D3D">
      <w:pPr>
        <w:pStyle w:val="ConsPlusTitle"/>
        <w:widowControl/>
        <w:jc w:val="center"/>
      </w:pPr>
      <w:r>
        <w:t>ЖИЛИЩНОГО ОБЕСПЕЧЕНИЯ ВОЕННОСЛУЖАЩИХ"</w:t>
      </w:r>
    </w:p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Normal"/>
        <w:widowControl/>
        <w:ind w:firstLine="540"/>
        <w:jc w:val="both"/>
      </w:pPr>
      <w:r>
        <w:t>Проектом Федерального закона "О внесении изменений в Фед</w:t>
      </w:r>
      <w:r>
        <w:t>еральный закон "О накопительно-ипотечной системе жилищного обеспечения военнослужащих" (далее - законопроект) регулируется вопрос участия в накопительно-ипотечной системе жилищного обеспечения военнослужащих (далее - накопительно-ипотечная система) военнос</w:t>
      </w:r>
      <w:r>
        <w:t xml:space="preserve">лужащих, </w:t>
      </w:r>
      <w:r>
        <w:lastRenderedPageBreak/>
        <w:t>которые ранее являлись ее участниками и были исключены из реестра участников указанной системы в связи с увольнением с военной службы.</w:t>
      </w:r>
    </w:p>
    <w:p w:rsidR="00000000" w:rsidRDefault="00620D3D">
      <w:pPr>
        <w:pStyle w:val="ConsPlusNormal"/>
        <w:widowControl/>
        <w:ind w:firstLine="540"/>
        <w:jc w:val="both"/>
      </w:pPr>
      <w:r>
        <w:t xml:space="preserve">Федеральным законом "О накопительно-ипотечной системе жилищного обеспечения военнослужащих" (часть 4 статьи 13) </w:t>
      </w:r>
      <w:r>
        <w:t>предусмотрено, что при исключении военнослужащих из реестра участников накопительно-ипотечной системы в связи с увольнением с военной службы без права на использование накоплений, сумма накопленных средств и иных учтенных на именном накопительном счете уча</w:t>
      </w:r>
      <w:r>
        <w:t>стников накопительно-ипотечной системы поступлений подлежат возврату в федеральный бюджет.</w:t>
      </w:r>
    </w:p>
    <w:p w:rsidR="00000000" w:rsidRDefault="00620D3D">
      <w:pPr>
        <w:pStyle w:val="ConsPlusNormal"/>
        <w:widowControl/>
        <w:ind w:firstLine="540"/>
        <w:jc w:val="both"/>
      </w:pPr>
      <w:r>
        <w:t>Для военнослужащих, которые были исключены из реестра участников накопительно-ипотечной системы без права на использование накоплений в связи с досрочным увольнением</w:t>
      </w:r>
      <w:r>
        <w:t xml:space="preserve"> с военной службы по состоянию здоровья, семейным обстоятельствам, предусмотренным законодательством Российской Федерации о воинской обязанности и военной службе, или в связи с организационно-штатными мероприятиями, законопроектом предусматривается восстан</w:t>
      </w:r>
      <w:r>
        <w:t>овление накоплений в размере суммы накопленных взносов и иных учтенных на именном накопительном счете участника накопительно-ипотечной системы поступлений на день досрочного увольнения с военной службы. При этом с учетом положений указанного Федерального з</w:t>
      </w:r>
      <w:r>
        <w:t>акона размер таких средств не будет превышать объема накоплений, учтенных на именном накопительном счете отдельного участника накопительно-ипотечной системы не более чем за 5 лет.</w:t>
      </w:r>
    </w:p>
    <w:p w:rsidR="00000000" w:rsidRDefault="00620D3D">
      <w:pPr>
        <w:pStyle w:val="ConsPlusNormal"/>
        <w:widowControl/>
        <w:ind w:firstLine="540"/>
        <w:jc w:val="both"/>
      </w:pPr>
      <w:r>
        <w:t>Заключение новых контрактов военнослужащими, участие в накопительно-ипотечно</w:t>
      </w:r>
      <w:r>
        <w:t>й системе которых предусматривается законопроектом, осуществляется федеральными органами исполнительной власти, в которых Федеральным законом предусмотрена военная служба, в пределах утвержденной штатной численности военнослужащих, на основании которой фор</w:t>
      </w:r>
      <w:r>
        <w:t>мируется общая потребность средств федерального бюджета на функционирование накопительно-ипотечной системы.</w:t>
      </w:r>
    </w:p>
    <w:p w:rsidR="00000000" w:rsidRDefault="00620D3D">
      <w:pPr>
        <w:pStyle w:val="ConsPlusNormal"/>
        <w:widowControl/>
        <w:ind w:firstLine="540"/>
        <w:jc w:val="both"/>
      </w:pPr>
      <w:r>
        <w:t xml:space="preserve">Данные о количестве военнослужащих, уволенных с военной службы, которые в дальнейшем в добровольном порядке заключают новые контракты о прохождении </w:t>
      </w:r>
      <w:r>
        <w:t>военной службы, в федеральных органах исполнительной власти отдельно не учитываются. Однако, по экспертной оценке, их количество незначительно.</w:t>
      </w:r>
    </w:p>
    <w:p w:rsidR="00000000" w:rsidRDefault="00620D3D">
      <w:pPr>
        <w:pStyle w:val="ConsPlusNormal"/>
        <w:widowControl/>
        <w:ind w:firstLine="540"/>
        <w:jc w:val="both"/>
      </w:pPr>
      <w:r>
        <w:t>В связи с изложенным для расчета потребности средств федерального бюджета в целях реализации законопроекта приня</w:t>
      </w:r>
      <w:r>
        <w:t>ты следующие исходные данные в соответствии с прогнозируемыми показателями функционирования накопительно-ипотечной системы:</w:t>
      </w:r>
    </w:p>
    <w:p w:rsidR="00000000" w:rsidRDefault="00620D3D">
      <w:pPr>
        <w:pStyle w:val="ConsPlusNormal"/>
        <w:widowControl/>
        <w:ind w:firstLine="540"/>
        <w:jc w:val="both"/>
      </w:pPr>
      <w:r>
        <w:t>1. В 2009 году исключено из реестра участников накопительно-ипотечной системы 1 963 военнослужащих без права на использование накопл</w:t>
      </w:r>
      <w:r>
        <w:t>ений, в связи с чем подлежат возврату в федеральный бюджет средства, учтенные на их именных накопительных счетах, в сумме 512 819,0 тыс. рублей.</w:t>
      </w:r>
    </w:p>
    <w:p w:rsidR="00000000" w:rsidRDefault="00620D3D">
      <w:pPr>
        <w:pStyle w:val="ConsPlusNormal"/>
        <w:widowControl/>
        <w:ind w:firstLine="540"/>
        <w:jc w:val="both"/>
      </w:pPr>
      <w:r>
        <w:t>Средний размер накоплений на одного участника накопительно-ипотечной системы, досрочно уволенного с военной слу</w:t>
      </w:r>
      <w:r>
        <w:t>жбы в 2009 году, - 261,3 тыс. рублей.</w:t>
      </w:r>
    </w:p>
    <w:p w:rsidR="00000000" w:rsidRDefault="00620D3D">
      <w:pPr>
        <w:pStyle w:val="ConsPlusNormal"/>
        <w:widowControl/>
        <w:ind w:firstLine="540"/>
        <w:jc w:val="both"/>
      </w:pPr>
      <w:r>
        <w:t>2. Прогнозируемые общие суммы накоплений на одного участника накопительно-ипотечной системы, подлежащие возврату в федеральный бюджет при исключении военнослужащего из реестра участников накопительно-ипотечной системы,</w:t>
      </w:r>
      <w:r>
        <w:t xml:space="preserve"> а в случае заключения нового контракта о прохождении военной службы - подлежащие перечислению на его именной накопительный счет:</w:t>
      </w:r>
    </w:p>
    <w:p w:rsidR="00000000" w:rsidRDefault="00620D3D">
      <w:pPr>
        <w:pStyle w:val="ConsPlusNormal"/>
        <w:widowControl/>
        <w:ind w:firstLine="540"/>
        <w:jc w:val="both"/>
      </w:pPr>
      <w:r>
        <w:t>в 2011 году - 506,9 тыс. рублей;</w:t>
      </w:r>
    </w:p>
    <w:p w:rsidR="00000000" w:rsidRDefault="00620D3D">
      <w:pPr>
        <w:pStyle w:val="ConsPlusNormal"/>
        <w:widowControl/>
        <w:ind w:firstLine="540"/>
        <w:jc w:val="both"/>
      </w:pPr>
      <w:r>
        <w:t>в 2012 году - 585,6 тыс. рублей.</w:t>
      </w:r>
    </w:p>
    <w:p w:rsidR="00000000" w:rsidRDefault="00620D3D">
      <w:pPr>
        <w:pStyle w:val="ConsPlusNormal"/>
        <w:widowControl/>
        <w:ind w:firstLine="540"/>
        <w:jc w:val="both"/>
      </w:pPr>
      <w:r>
        <w:t>3. Общая прогнозируемая потребность средств федерального бюд</w:t>
      </w:r>
      <w:r>
        <w:t>жета на функционирование накопительно-ипотечной системы:</w:t>
      </w:r>
    </w:p>
    <w:p w:rsidR="00000000" w:rsidRDefault="00620D3D">
      <w:pPr>
        <w:pStyle w:val="ConsPlusNormal"/>
        <w:widowControl/>
        <w:ind w:firstLine="540"/>
        <w:jc w:val="both"/>
      </w:pPr>
      <w:r>
        <w:t>в 2011 году - 28 229 814,7 тыс. рублей;</w:t>
      </w:r>
    </w:p>
    <w:p w:rsidR="00000000" w:rsidRDefault="00620D3D">
      <w:pPr>
        <w:pStyle w:val="ConsPlusNormal"/>
        <w:widowControl/>
        <w:ind w:firstLine="540"/>
        <w:jc w:val="both"/>
      </w:pPr>
      <w:r>
        <w:t>в 2012 году - 34 310 274,5 тыс. рублей.</w:t>
      </w:r>
    </w:p>
    <w:p w:rsidR="00000000" w:rsidRDefault="00620D3D">
      <w:pPr>
        <w:pStyle w:val="ConsPlusNormal"/>
        <w:widowControl/>
        <w:ind w:firstLine="540"/>
        <w:jc w:val="both"/>
      </w:pPr>
      <w:r>
        <w:t>4. Численность военнослужащих, исключенных из реестра участников накопительно-ипотечной системы без права на использова</w:t>
      </w:r>
      <w:r>
        <w:t>ние накоплений, принятая для расчета общей прогнозируемой потребности средств федерального бюджета на функционирование накопительно-ипотечной системы:</w:t>
      </w:r>
    </w:p>
    <w:p w:rsidR="00000000" w:rsidRDefault="00620D3D">
      <w:pPr>
        <w:pStyle w:val="ConsPlusNormal"/>
        <w:widowControl/>
        <w:ind w:firstLine="540"/>
        <w:jc w:val="both"/>
      </w:pPr>
      <w:r>
        <w:t>в 2011 году - 4 567 человек;</w:t>
      </w:r>
    </w:p>
    <w:p w:rsidR="00000000" w:rsidRDefault="00620D3D">
      <w:pPr>
        <w:pStyle w:val="ConsPlusNormal"/>
        <w:widowControl/>
        <w:ind w:firstLine="540"/>
        <w:jc w:val="both"/>
      </w:pPr>
      <w:r>
        <w:t>в 2012 году - 5 944 человека.</w:t>
      </w:r>
    </w:p>
    <w:p w:rsidR="00000000" w:rsidRDefault="00620D3D">
      <w:pPr>
        <w:pStyle w:val="ConsPlusNormal"/>
        <w:widowControl/>
        <w:ind w:firstLine="540"/>
        <w:jc w:val="both"/>
      </w:pPr>
      <w:r>
        <w:t>5. Доля военнослужащих, заключающих новые контракты о прохождении военной службы, от общей численности участников накопительно-ипотечной системы, исключенных из реестра ее участников в связи с увольнением с военной службы без права на использование накопле</w:t>
      </w:r>
      <w:r>
        <w:t>ний, - 3%.</w:t>
      </w:r>
    </w:p>
    <w:p w:rsidR="00000000" w:rsidRDefault="00620D3D">
      <w:pPr>
        <w:pStyle w:val="ConsPlusNormal"/>
        <w:widowControl/>
        <w:ind w:firstLine="540"/>
        <w:jc w:val="both"/>
      </w:pPr>
      <w:r>
        <w:t>6. Потребность средств федерального бюджета для восстановления накоплений:</w:t>
      </w:r>
    </w:p>
    <w:p w:rsidR="00000000" w:rsidRDefault="00620D3D">
      <w:pPr>
        <w:pStyle w:val="ConsPlusNormal"/>
        <w:widowControl/>
        <w:ind w:firstLine="540"/>
        <w:jc w:val="both"/>
      </w:pPr>
      <w:r>
        <w:t>в 2011 году</w:t>
      </w:r>
    </w:p>
    <w:p w:rsidR="00000000" w:rsidRDefault="00620D3D">
      <w:pPr>
        <w:pStyle w:val="ConsPlusNormal"/>
        <w:widowControl/>
        <w:ind w:firstLine="540"/>
        <w:jc w:val="both"/>
      </w:pPr>
      <w:r>
        <w:t>506,9 x 4 567 x 0,03 = 69 450,4 тыс. руб., что составляет 0,25% от общей прогнозируемой потребности средств федерального бюджета на накопительно-ипотечную сис</w:t>
      </w:r>
      <w:r>
        <w:t>тему в 2011 году;</w:t>
      </w:r>
    </w:p>
    <w:p w:rsidR="00000000" w:rsidRDefault="00620D3D">
      <w:pPr>
        <w:pStyle w:val="ConsPlusNormal"/>
        <w:widowControl/>
        <w:ind w:firstLine="540"/>
        <w:jc w:val="both"/>
      </w:pPr>
      <w:r>
        <w:t>в 2012 году</w:t>
      </w:r>
    </w:p>
    <w:p w:rsidR="00000000" w:rsidRDefault="00620D3D">
      <w:pPr>
        <w:pStyle w:val="ConsPlusNormal"/>
        <w:widowControl/>
        <w:ind w:firstLine="540"/>
        <w:jc w:val="both"/>
      </w:pPr>
      <w:r>
        <w:lastRenderedPageBreak/>
        <w:t>585,6 x 5 944 x 0,03 = 104 424,2 тыс. руб., что составляет 0,31% от общей прогнозируемой потребности средств федерального бюджета на накопительно-ипотечную систему в 2012 году.</w:t>
      </w:r>
    </w:p>
    <w:p w:rsidR="00000000" w:rsidRDefault="00620D3D">
      <w:pPr>
        <w:pStyle w:val="ConsPlusNormal"/>
        <w:widowControl/>
        <w:ind w:firstLine="540"/>
        <w:jc w:val="both"/>
      </w:pPr>
      <w:r>
        <w:t>Перечисления средств участникам накопительно-ипот</w:t>
      </w:r>
      <w:r>
        <w:t>ечной системы в предусматриваемом законопроектом случае будут осуществляться за счет средств, подлежащих возврату в федеральный бюджет при исключении военнослужащих из реестра участников накопительно-ипотечной системы ввиду их увольнения с военной службы б</w:t>
      </w:r>
      <w:r>
        <w:t>ез права на использование накоплений.</w:t>
      </w:r>
    </w:p>
    <w:p w:rsidR="00000000" w:rsidRDefault="00620D3D">
      <w:pPr>
        <w:pStyle w:val="ConsPlusNormal"/>
        <w:widowControl/>
        <w:ind w:firstLine="540"/>
        <w:jc w:val="both"/>
      </w:pPr>
      <w:r>
        <w:t>В связи с этим реализация положений законопроекта (в случае его принятия в качестве Федерального закона) будет осуществляться в пределах расходов федерального бюджета на накопительно-ипотечную систему, предусматриваемы</w:t>
      </w:r>
      <w:r>
        <w:t>х федеральными законами о федеральном бюджете на соответствующие годы, и не потребует их увеличения.</w:t>
      </w:r>
    </w:p>
    <w:p w:rsidR="00000000" w:rsidRDefault="00620D3D">
      <w:pPr>
        <w:pStyle w:val="ConsPlusNormal"/>
        <w:widowControl/>
        <w:ind w:firstLine="540"/>
        <w:jc w:val="both"/>
      </w:pPr>
      <w:r>
        <w:t>Другие положения законопроекта не связаны с расходами федерального бюджета.</w:t>
      </w:r>
    </w:p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Title"/>
        <w:widowControl/>
        <w:jc w:val="center"/>
        <w:outlineLvl w:val="0"/>
      </w:pPr>
      <w:r>
        <w:t>ПЕРЕЧЕНЬ</w:t>
      </w:r>
    </w:p>
    <w:p w:rsidR="00000000" w:rsidRDefault="00620D3D">
      <w:pPr>
        <w:pStyle w:val="ConsPlusTitle"/>
        <w:widowControl/>
        <w:jc w:val="center"/>
      </w:pPr>
      <w:r>
        <w:t>АКТОВ ФЕДЕРАЛЬНОГО ЗАКОНОДАТЕЛЬСТВА, ПОДЛЕЖАЩИХ ПРИЗНАНИЮ</w:t>
      </w:r>
    </w:p>
    <w:p w:rsidR="00000000" w:rsidRDefault="00620D3D">
      <w:pPr>
        <w:pStyle w:val="ConsPlusTitle"/>
        <w:widowControl/>
        <w:jc w:val="center"/>
      </w:pPr>
      <w:r>
        <w:t>УТРАТИВ</w:t>
      </w:r>
      <w:r>
        <w:t>ШИМИ СИЛУ, ПРИОСТАНОВЛЕНИЮ, ИЗМЕНЕНИЮ, ДОПОЛНЕНИЮ</w:t>
      </w:r>
    </w:p>
    <w:p w:rsidR="00000000" w:rsidRDefault="00620D3D">
      <w:pPr>
        <w:pStyle w:val="ConsPlusTitle"/>
        <w:widowControl/>
        <w:jc w:val="center"/>
      </w:pPr>
      <w:r>
        <w:t>ИЛИ ПРИНЯТИЮ В СВЯЗИ С ПРИНЯТИЕМ ПРОЕКТА ФЕДЕРАЛЬНОГО ЗАКОНА</w:t>
      </w:r>
    </w:p>
    <w:p w:rsidR="00000000" w:rsidRDefault="00620D3D">
      <w:pPr>
        <w:pStyle w:val="ConsPlusTitle"/>
        <w:widowControl/>
        <w:jc w:val="center"/>
      </w:pPr>
      <w:r>
        <w:t>"О ВНЕСЕНИИ ИЗМЕНЕНИЙ В ФЕДЕРАЛЬНЫЙ ЗАКОН</w:t>
      </w:r>
    </w:p>
    <w:p w:rsidR="00000000" w:rsidRDefault="00620D3D">
      <w:pPr>
        <w:pStyle w:val="ConsPlusTitle"/>
        <w:widowControl/>
        <w:jc w:val="center"/>
      </w:pPr>
      <w:r>
        <w:t>"О НАКОПИТЕЛЬНО-ИПОТЕЧНОЙ СИСТЕМЕ ЖИЛИЩНОГО</w:t>
      </w:r>
    </w:p>
    <w:p w:rsidR="00000000" w:rsidRDefault="00620D3D">
      <w:pPr>
        <w:pStyle w:val="ConsPlusTitle"/>
        <w:widowControl/>
        <w:jc w:val="center"/>
      </w:pPr>
      <w:r>
        <w:t>ОБЕСПЕЧЕНИЯ ВОЕННОСЛУЖАЩИХ"</w:t>
      </w:r>
    </w:p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Normal"/>
        <w:widowControl/>
        <w:ind w:firstLine="540"/>
        <w:jc w:val="both"/>
      </w:pPr>
      <w:r>
        <w:t xml:space="preserve">Принятие проекта Федерального </w:t>
      </w:r>
      <w:r>
        <w:t>закона "О внесении изменений в Федеральный закон "О накопительно-ипотечной системе жилищного обеспечения военнослужащих" признания утратившими силу, приостановления, изменения, дополнения или принятия актов федерального законодательства не потребует.</w:t>
      </w:r>
    </w:p>
    <w:p w:rsidR="00000000" w:rsidRDefault="00620D3D">
      <w:pPr>
        <w:pStyle w:val="ConsPlusNormal"/>
        <w:widowControl/>
        <w:ind w:firstLine="540"/>
        <w:jc w:val="both"/>
      </w:pPr>
    </w:p>
    <w:p w:rsidR="00000000" w:rsidRDefault="00620D3D">
      <w:pPr>
        <w:pStyle w:val="ConsPlusNormal"/>
        <w:widowControl/>
        <w:ind w:firstLine="540"/>
        <w:jc w:val="both"/>
      </w:pPr>
    </w:p>
    <w:p w:rsidR="00620D3D" w:rsidRDefault="00620D3D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sectPr w:rsidR="00620D3D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A5326"/>
    <w:rsid w:val="00620D3D"/>
    <w:rsid w:val="00CA5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2196</Words>
  <Characters>12523</Characters>
  <Application>Microsoft Office Word</Application>
  <DocSecurity>0</DocSecurity>
  <Lines>104</Lines>
  <Paragraphs>29</Paragraphs>
  <ScaleCrop>false</ScaleCrop>
  <Company/>
  <LinksUpToDate>false</LinksUpToDate>
  <CharactersWithSpaces>14690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ConsultantPlus</dc:creator>
  <cp:keywords/>
  <dc:description/>
  <cp:lastModifiedBy>User</cp:lastModifiedBy>
  <cp:revision>2</cp:revision>
  <dcterms:created xsi:type="dcterms:W3CDTF">2011-03-21T17:06:00Z</dcterms:created>
  <dcterms:modified xsi:type="dcterms:W3CDTF">2011-03-21T17:06:00Z</dcterms:modified>
</cp:coreProperties>
</file>