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518" w:rsidRDefault="009A3518">
      <w:pPr>
        <w:pStyle w:val="ConsPlusNormal"/>
        <w:widowControl/>
        <w:ind w:firstLine="540"/>
        <w:jc w:val="both"/>
        <w:outlineLvl w:val="1"/>
      </w:pPr>
      <w:r>
        <w:t>Статья 27.1. Ограничения, запреты и обязанности, связанные с прохождением военной службы</w:t>
      </w:r>
    </w:p>
    <w:p w:rsidR="009A3518" w:rsidRDefault="009A3518">
      <w:pPr>
        <w:pStyle w:val="ConsPlusNormal"/>
        <w:widowControl/>
        <w:ind w:firstLine="540"/>
        <w:jc w:val="both"/>
      </w:pPr>
    </w:p>
    <w:p w:rsidR="009A3518" w:rsidRDefault="009A3518">
      <w:pPr>
        <w:pStyle w:val="ConsPlusNormal"/>
        <w:widowControl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законом от 25.12.2008 N 280-ФЗ)</w:t>
      </w:r>
    </w:p>
    <w:p w:rsidR="009A3518" w:rsidRDefault="009A3518">
      <w:pPr>
        <w:pStyle w:val="ConsPlusNormal"/>
        <w:widowControl/>
        <w:ind w:firstLine="540"/>
        <w:jc w:val="both"/>
      </w:pPr>
    </w:p>
    <w:p w:rsidR="009A3518" w:rsidRDefault="009A3518">
      <w:pPr>
        <w:pStyle w:val="ConsPlusNormal"/>
        <w:widowControl/>
        <w:ind w:firstLine="540"/>
        <w:jc w:val="both"/>
      </w:pPr>
      <w:proofErr w:type="gramStart"/>
      <w:r>
        <w:t>На военнослужащего, если иное не предусмотрено федеральными законами, указами Президента Российской Федерации и постановлениями Правительства Российской Федерации, распространяются ограничения, запреты и обязанности, установленные Федеральным законом "О противодействии коррупции" и статьями 17, 18 и 20 Федерального закона от 27 июля 2004 года N 79-ФЗ "О государственной гражданской службе Российской Федерации", за исключением ограничений, запретов и обязанностей, препятствующих исполнению военнослужащим обязанностей по</w:t>
      </w:r>
      <w:proofErr w:type="gramEnd"/>
      <w:r>
        <w:t xml:space="preserve"> осуществлению оперативно-розыскной деятельности или обеспечению безопасности Российской Федерации. Установление таких исключений и определение военнослужащих, в отношении которых применяются данные исключения, в каждом отдельном случае осуществляются в порядке, устанавливаемом нормативными правовыми актами Российской Федерации.</w:t>
      </w:r>
    </w:p>
    <w:p w:rsidR="007C5BEB" w:rsidRDefault="007C5BEB"/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Статья 17. Запреты, связанные с гражданской службой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 связи с прохождением гражданской службы гражданскому служащему запрещается: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участвовать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замещать должность гражданской службы в случае: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избрания или назначения на государственную должность, за исключением случаев, установленных указами Президента Российской Федерации;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>. "а" в ред. Федерального закона от 29.03.2008 N 30-ФЗ)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избрания на выборную должность в органе местного самоуправления;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государственном органе;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осуществлять предпринимательскую деятельность;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приобретать в случаях, установленных федеральным законом, ценные бумаги, по которым может быть получен доход;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быть поверенным или представителем по делам третьих лиц в государственном органе, в котором он замещает должность гражданской службы, если иное не предусмотрено настоящим Федеральным законом и другими федеральными законами;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гражданским служащим в связи с протокольными мероприятиями, со служебными командировками и с другими официальными мероприятиями,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орган, в котором он замещает должность гражданской службы, за исключением случаев, установленных Гражданским кодексом Российской Федерации. Гражданский служащий, сдавший подарок, полученный им в связи с протокольным мероприятием, служебной командировкой или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(в ред. Федерального закона от 25.12.2008 N 280-ФЗ)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7) выезжать в связи с исполнением должностных обязанностей за пределы территории Российской Федерации за счет средств физических и юридических лиц, за исключением служебных командировок, осуществляемых в соответствии с международными договорами Российской Федерации или на взаимной основе по договоренности между федеральными органами государственной власти, органами государственной власти субъектов Российской </w:t>
      </w:r>
      <w:r>
        <w:rPr>
          <w:rFonts w:ascii="Calibri" w:hAnsi="Calibri" w:cs="Calibri"/>
        </w:rPr>
        <w:lastRenderedPageBreak/>
        <w:t>Федерации и государственными органами других государств, международными и иностранными организациями;</w:t>
      </w:r>
      <w:proofErr w:type="gramEnd"/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использовать в целях, не связанных с исполнением должностных обязанностей, средства материально-технического и иного обеспечения, другое государственное имущество, а также передавать их другим лицам;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разглашать или использовать в целях, не связанных с гражданской службой, сведения, отнесенные в соответствии с федеральным законом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допускать публичные высказывания, суждения и оценки, в том числе в средствах массовой информации, в отношении деятельности государственных органов, их руководителей, включая решения вышестоящего государственного органа либо государственного органа, в котором гражданский служащий замещает должность гражданской службы, если это не входит в его должностные обязанности;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11) принимать без письменного разрешения представителя нанимателя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использовать преимущества должностного положения для предвыборной агитации, а также для агитации по вопросам референдума;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использовать должностные полномочия в интересах политических партий, других общественных объединений, религиозных объединений и иных организаций, а также публично выражать отношение к указанным объединениям и организациям в качестве гражданского служащего, если это не входит в его должностные обязанности;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14) создавать в государственных органах структуры политических партий, других общественных объединений (за исключением профессиональных союзов, ветеранских и иных органов общественной самодеятельности) и религиозных объединений или способствовать созданию указанных структур;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15) прекращать исполнение должностных обязанностей в целях урегулирования служебного спора;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16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Федеральным законом от 02.03.2007 N 24-ФЗ)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17) заниматься без письменного разрешения представителя нанимателя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17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Федеральным законом от 02.03.2007 N 24-ФЗ)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 случае если, владение гражданским служащим приносящими доход ценными бумагами, акциями (долями участия в уставных капиталах организаций) может привести к конфликту интересов, он обязан передать принадлежащие ему указанные ценные бумаги, акции (доли участия в уставных капиталах организаций) в доверительное управление в соответствии с гражданским законодательством Российской Федерации.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Гражданин после увольнения с гражданской службы не вправе: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1) в случае замещения должностей гражданской службы, перечень которых установлен нормативными правовыми актами Российской Федерации, в течение двух лет замещать должности, а также выполнять работу на условиях гражданско-правового договора в коммерческих и некоммерческих организациях, если отдельные функции государственного управления данными организациями входили в должностные обязанности гражданского </w:t>
      </w:r>
      <w:r>
        <w:rPr>
          <w:rFonts w:ascii="Calibri" w:hAnsi="Calibri" w:cs="Calibri"/>
        </w:rPr>
        <w:lastRenderedPageBreak/>
        <w:t>служащего, без согласия соответствующей комиссии по соблюдению требований к служебному поведению государственных гражданских служащих</w:t>
      </w:r>
      <w:proofErr w:type="gramEnd"/>
      <w:r>
        <w:rPr>
          <w:rFonts w:ascii="Calibri" w:hAnsi="Calibri" w:cs="Calibri"/>
        </w:rPr>
        <w:t xml:space="preserve"> и урегулированию конфликтов интересов, которое дается в порядке, устанавливаемом нормативными правовыми актами Российской Федерации;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(п. 1 в ред. Федерального закона от 25.12.2008 N 280-ФЗ)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Ответственность за несоблюдение запретов, предусмотренных настоящей статьей, устанавливается настоящим Федеральным законом и другими федеральными законами.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Статья 18. Требования к служебному поведению гражданского служащего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A3518" w:rsidRDefault="009A3518" w:rsidP="009A3518">
      <w:pPr>
        <w:pStyle w:val="ConsPlusNonformat"/>
        <w:pBdr>
          <w:top w:val="single" w:sz="6" w:space="0" w:color="auto"/>
        </w:pBdr>
        <w:rPr>
          <w:sz w:val="2"/>
          <w:szCs w:val="2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: примечание.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Указом Президента РФ от 12.08.2002 N 885 утверждены общие принципы служебного поведения государственных служащих.</w:t>
      </w:r>
    </w:p>
    <w:p w:rsidR="009A3518" w:rsidRDefault="009A3518" w:rsidP="009A3518">
      <w:pPr>
        <w:pStyle w:val="ConsPlusNonformat"/>
        <w:pBdr>
          <w:top w:val="single" w:sz="6" w:space="0" w:color="auto"/>
        </w:pBdr>
        <w:rPr>
          <w:sz w:val="2"/>
          <w:szCs w:val="2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Гражданский служащий обязан: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исполнять должностные обязанности добросовестно, на высоком профессиональном уровне;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исходить из того, что признание, соблюдение и защита прав и свобод человека и гражданина определяют смысл и содержание его профессиональной служебной деятельности;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не оказывать предпочтение каким-либо общественным или религиозным объединениям, профессиональным или социальным группам, организациям и гражданам;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соблюдать ограничения, установленные настоящим Федеральным законом и другими федеральными законами для гражданских служащих;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объединений, религиозных объединений и иных организаций;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не совершать поступки, порочащие его честь и достоинство;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проявлять корректность в обращении с гражданами;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10) проявлять уважение к нравственным обычаям и традициям народов Российской Федерации;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11) учитывать культурные и иные особенности различных этнических и социальных групп, а также </w:t>
      </w:r>
      <w:proofErr w:type="spellStart"/>
      <w:r>
        <w:rPr>
          <w:rFonts w:ascii="Calibri" w:hAnsi="Calibri" w:cs="Calibri"/>
        </w:rPr>
        <w:t>конфессий</w:t>
      </w:r>
      <w:proofErr w:type="spellEnd"/>
      <w:r>
        <w:rPr>
          <w:rFonts w:ascii="Calibri" w:hAnsi="Calibri" w:cs="Calibri"/>
        </w:rPr>
        <w:t>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12) способствовать межнациональному и межконфессиональному согласию;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13) не допускать конфликтных ситуаций, способных нанести ущерб его репутации или авторитету государственного органа;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14) соблюдать установленные правила публичных выступлений и предоставления служебной информации.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Гражданский служащий, замещающий должность гражданской службы категории "руководители", обязан не допускать случаи принуждения гражданских служащих к участию в деятельности политических партий, других общественных объединений и религиозных объединений.</w:t>
      </w:r>
    </w:p>
    <w:p w:rsidR="008E6CA9" w:rsidRDefault="008E6CA9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</w:p>
    <w:p w:rsidR="008E6CA9" w:rsidRDefault="008E6CA9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</w:p>
    <w:p w:rsidR="008E6CA9" w:rsidRDefault="008E6CA9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</w:p>
    <w:p w:rsidR="008E6CA9" w:rsidRDefault="008E6CA9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</w:p>
    <w:p w:rsidR="008E6CA9" w:rsidRDefault="008E6CA9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Статья 20. Представление сведений о доходах, об имуществе и обязательствах имущественного характера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(в ред. Федерального закона от 25.12.2008 N 280-ФЗ)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Гражданин, претендующий на замещение должности гражданской службы, включенной в перечень, установленный нормативными правовыми актами Российской Федерации, а также гражданский служащий, замещающий должность гражданской службы, включенную в перечень, установленный нормативными правовыми актами Российской Федерации, ежегодно, не позднее 30 апреля года, следующего за отчетным, представляет представителю нанимателя сведения о своих доходах, имуществе и обязательствах имущественного характера, а также о доходах, об имуществе</w:t>
      </w:r>
      <w:proofErr w:type="gramEnd"/>
      <w:r>
        <w:rPr>
          <w:rFonts w:ascii="Calibri" w:hAnsi="Calibri" w:cs="Calibri"/>
        </w:rPr>
        <w:t xml:space="preserve"> и </w:t>
      </w:r>
      <w:proofErr w:type="gramStart"/>
      <w:r>
        <w:rPr>
          <w:rFonts w:ascii="Calibri" w:hAnsi="Calibri" w:cs="Calibri"/>
        </w:rPr>
        <w:t>обязательствах</w:t>
      </w:r>
      <w:proofErr w:type="gramEnd"/>
      <w:r>
        <w:rPr>
          <w:rFonts w:ascii="Calibri" w:hAnsi="Calibri" w:cs="Calibri"/>
        </w:rPr>
        <w:t xml:space="preserve"> имущественного характера членов своей семьи.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Положение о представлении гражданским служащим, замещающим должность гражданской службы, включенную в перечень, установленный нормативными правовыми актами Российской Федерации, сведений о доходах,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статьи.</w:t>
      </w:r>
      <w:proofErr w:type="gramEnd"/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Сведения о доходах, об имуществе и обязательствах имущественного характера, представляемые гражданским служащим в соответствии с настоящей статьей,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Не допускается использование сведений о доходах,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семьи, для сбора в прямой или косвенной форме пожертвований (взносов) в фонды общественных или религиозных объединений, иных организаций, а также в пользу физических лиц.</w:t>
      </w:r>
      <w:proofErr w:type="gramEnd"/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Лица, виновные в разглашении сведений о доходах, об имуществе и обязательствах имущественного характера гражданского служащего и членов его семьи или в использовании этих сведений в целях, не предусмотренных федеральными законами, несут ответственность в соответствии с настоящим Федеральным законом и другими федеральными законами.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Проверка достоверности и полноты сведений о доходах, об имуществе и обязательствах имущественного характера гражданского служащего, замещающего должность гражданской службы, включенную в перечень, установленный нормативными правовыми актами Российской Федерации, и членов его семьи осуществляется в порядке, установленном Федеральным законом "О противодействии коррупции" и иными нормативными правовыми актами Российской Федерации.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Под членами семьи гражданского служащего в настоящей статье понимаются супруг (супруга) и несовершеннолетние дети.</w:t>
      </w:r>
    </w:p>
    <w:p w:rsidR="009A3518" w:rsidRDefault="009A3518" w:rsidP="009A35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9A3518" w:rsidRDefault="009A3518"/>
    <w:sectPr w:rsidR="009A3518" w:rsidSect="006C5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9A3518"/>
    <w:rsid w:val="007C5BEB"/>
    <w:rsid w:val="008431FC"/>
    <w:rsid w:val="008E6CA9"/>
    <w:rsid w:val="009326FC"/>
    <w:rsid w:val="009A3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35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A351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1949</Words>
  <Characters>11111</Characters>
  <Application>Microsoft Office Word</Application>
  <DocSecurity>0</DocSecurity>
  <Lines>92</Lines>
  <Paragraphs>26</Paragraphs>
  <ScaleCrop>false</ScaleCrop>
  <Company>Microsoft</Company>
  <LinksUpToDate>false</LinksUpToDate>
  <CharactersWithSpaces>13034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2011-03-22T16:06:00Z</dcterms:created>
  <dcterms:modified xsi:type="dcterms:W3CDTF">2011-03-22T16:09:00Z</dcterms:modified>
</cp:coreProperties>
</file>