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1BE" w:rsidRDefault="00FD4476">
      <w:pPr>
        <w:pStyle w:val="30"/>
        <w:shd w:val="clear" w:color="auto" w:fill="auto"/>
        <w:spacing w:after="14" w:line="440" w:lineRule="exact"/>
        <w:ind w:left="360"/>
      </w:pPr>
      <w:r>
        <w:rPr>
          <w:rStyle w:val="31"/>
          <w:b/>
          <w:bCs/>
        </w:rPr>
        <w:t>верховный суд</w:t>
      </w:r>
    </w:p>
    <w:p w:rsidR="00D861BE" w:rsidRDefault="00FD4476">
      <w:pPr>
        <w:pStyle w:val="10"/>
        <w:keepNext/>
        <w:keepLines/>
        <w:shd w:val="clear" w:color="auto" w:fill="auto"/>
        <w:spacing w:before="0" w:after="365" w:line="440" w:lineRule="exact"/>
        <w:ind w:left="640"/>
      </w:pPr>
      <w:bookmarkStart w:id="0" w:name="bookmark0"/>
      <w:r>
        <w:t>РОССИЙСКОЙ ФЕДЕРАЦИИ</w:t>
      </w:r>
      <w:bookmarkEnd w:id="0"/>
    </w:p>
    <w:p w:rsidR="00D861BE" w:rsidRDefault="00FD4476">
      <w:pPr>
        <w:pStyle w:val="20"/>
        <w:shd w:val="clear" w:color="auto" w:fill="auto"/>
        <w:spacing w:before="0" w:after="750" w:line="280" w:lineRule="exact"/>
      </w:pPr>
      <w:r>
        <w:t>Дело №206-АПГ15-2</w:t>
      </w:r>
    </w:p>
    <w:p w:rsidR="00D861BE" w:rsidRDefault="00FD4476">
      <w:pPr>
        <w:pStyle w:val="22"/>
        <w:keepNext/>
        <w:keepLines/>
        <w:shd w:val="clear" w:color="auto" w:fill="auto"/>
        <w:spacing w:before="0" w:after="1166" w:line="360" w:lineRule="exact"/>
        <w:ind w:left="360"/>
      </w:pPr>
      <w:bookmarkStart w:id="1" w:name="bookmark1"/>
      <w:r>
        <w:t>АПЕЛЛЯЦИОННОЕ ОПРЕДЕЛЕНИЕ</w:t>
      </w:r>
      <w:bookmarkEnd w:id="1"/>
    </w:p>
    <w:p w:rsidR="00D861BE" w:rsidRDefault="00FD4476">
      <w:pPr>
        <w:pStyle w:val="20"/>
        <w:shd w:val="clear" w:color="auto" w:fill="auto"/>
        <w:spacing w:before="0" w:after="429" w:line="28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.45pt;margin-top:-1.35pt;width:60.5pt;height:16.85pt;z-index:-251658752;mso-wrap-distance-left:5pt;mso-wrap-distance-right:5pt;mso-position-horizontal-relative:margin" filled="f" stroked="f">
            <v:textbox style="mso-fit-shape-to-text:t" inset="0,0,0,0">
              <w:txbxContent>
                <w:p w:rsidR="00D861BE" w:rsidRDefault="00FD4476">
                  <w:pPr>
                    <w:pStyle w:val="20"/>
                    <w:shd w:val="clear" w:color="auto" w:fill="auto"/>
                    <w:spacing w:before="0" w:after="0" w:line="280" w:lineRule="exact"/>
                    <w:jc w:val="left"/>
                  </w:pPr>
                  <w:r>
                    <w:rPr>
                      <w:rStyle w:val="2Exact"/>
                    </w:rPr>
                    <w:t>г. Москва</w:t>
                  </w:r>
                </w:p>
              </w:txbxContent>
            </v:textbox>
            <w10:wrap type="square" side="right" anchorx="margin"/>
          </v:shape>
        </w:pict>
      </w:r>
      <w:r>
        <w:t>26 ноября 2015 г.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right="340" w:firstLine="740"/>
        <w:jc w:val="both"/>
      </w:pPr>
      <w:r>
        <w:t>Судебная коллегия по делам военнослужащих Верховного Суда Российской Федерации в составе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left="740" w:right="4300"/>
        <w:jc w:val="both"/>
      </w:pPr>
      <w:r>
        <w:t xml:space="preserve">председательствующего Крупнова И.В. судей Воронова </w:t>
      </w:r>
      <w:r>
        <w:t>А.В., Замашнюка А.Н. при секретаре Деньгуб Е.П.</w:t>
      </w:r>
    </w:p>
    <w:p w:rsidR="00D861BE" w:rsidRDefault="00FD4476">
      <w:pPr>
        <w:pStyle w:val="20"/>
        <w:shd w:val="clear" w:color="auto" w:fill="auto"/>
        <w:tabs>
          <w:tab w:val="left" w:pos="6269"/>
        </w:tabs>
        <w:spacing w:before="0" w:after="0" w:line="322" w:lineRule="exact"/>
        <w:ind w:right="340"/>
        <w:jc w:val="both"/>
      </w:pPr>
      <w:r>
        <w:t xml:space="preserve">рассмотрела в открытом судебном заседании административное дело по апелляционной жалобе           </w:t>
      </w:r>
      <w:r>
        <w:t>на решение Западно-Сибирского окружного военного суда от 26 августа 2015 г. по делу об оспаривании военносл</w:t>
      </w:r>
      <w:r>
        <w:t>ужащего войсковой части |</w:t>
      </w:r>
      <w:r>
        <w:tab/>
      </w:r>
      <w:r>
        <w:t>приказа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right="340"/>
        <w:jc w:val="both"/>
      </w:pPr>
      <w:r>
        <w:t>командира войсковой части | о прекращении допуска к государственной тайне.</w:t>
      </w:r>
    </w:p>
    <w:p w:rsidR="00D861BE" w:rsidRDefault="00FD4476">
      <w:pPr>
        <w:pStyle w:val="20"/>
        <w:shd w:val="clear" w:color="auto" w:fill="auto"/>
        <w:tabs>
          <w:tab w:val="left" w:pos="6864"/>
        </w:tabs>
        <w:spacing w:before="0" w:after="0" w:line="322" w:lineRule="exact"/>
        <w:ind w:right="340" w:firstLine="740"/>
        <w:jc w:val="both"/>
      </w:pPr>
      <w:r>
        <w:t>Заслушав доклад судьи Верховного Суда Российской Федерации Воронова А.В., изложившего обстоятельства административного дела, содерж</w:t>
      </w:r>
      <w:r>
        <w:t xml:space="preserve">ание решения суда, доводы апелляционной жалобы, объяснения </w:t>
      </w:r>
      <w:r>
        <w:t>в обоснование апелляционной жалобы, выступление представителя командира войсковой части</w:t>
      </w:r>
      <w:r>
        <w:tab/>
        <w:t>| Логиновой Т.П.,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right="340"/>
        <w:jc w:val="both"/>
        <w:sectPr w:rsidR="00D861BE" w:rsidSect="00FD4476">
          <w:headerReference w:type="default" r:id="rId6"/>
          <w:pgSz w:w="11900" w:h="16840"/>
          <w:pgMar w:top="2269" w:right="573" w:bottom="2387" w:left="1593" w:header="0" w:footer="3" w:gutter="0"/>
          <w:cols w:space="720"/>
          <w:noEndnote/>
          <w:titlePg/>
          <w:docGrid w:linePitch="360"/>
        </w:sectPr>
      </w:pPr>
      <w:r>
        <w:t xml:space="preserve">возражавшей против удовлетворения апелляционной жалобы, Судебная </w:t>
      </w:r>
      <w:bookmarkStart w:id="2" w:name="_GoBack"/>
      <w:r>
        <w:t>коллегия по делам военнослужащих Верховного Суда Российской Федерации</w:t>
      </w:r>
    </w:p>
    <w:bookmarkEnd w:id="2"/>
    <w:p w:rsidR="00D861BE" w:rsidRDefault="00FD4476">
      <w:pPr>
        <w:pStyle w:val="40"/>
        <w:shd w:val="clear" w:color="auto" w:fill="auto"/>
        <w:spacing w:after="318" w:line="280" w:lineRule="exact"/>
      </w:pPr>
      <w:r>
        <w:lastRenderedPageBreak/>
        <w:t>установила:</w:t>
      </w:r>
    </w:p>
    <w:p w:rsidR="00D861BE" w:rsidRDefault="00FD4476">
      <w:pPr>
        <w:pStyle w:val="20"/>
        <w:shd w:val="clear" w:color="auto" w:fill="auto"/>
        <w:tabs>
          <w:tab w:val="left" w:pos="725"/>
        </w:tabs>
        <w:spacing w:before="0" w:after="0" w:line="322" w:lineRule="exact"/>
        <w:jc w:val="both"/>
      </w:pPr>
      <w:r>
        <w:t>обратился в суд с заявлением, в котором просил при</w:t>
      </w:r>
      <w:r>
        <w:t>знать незаконным приказ командира войсковой части | от 1 апреля 2015 г. №</w:t>
      </w:r>
      <w:r>
        <w:tab/>
        <w:t>| о прекращении ему допуска к сведениям, составляющим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jc w:val="both"/>
      </w:pPr>
      <w:r>
        <w:t>государственную тайну.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20"/>
        <w:jc w:val="both"/>
      </w:pPr>
      <w:r>
        <w:t xml:space="preserve">Решением Западно-Сибирского окружного военного суда от 26 августа 2015 г. в удовлетворении требования         </w:t>
      </w:r>
      <w:r>
        <w:t>отказано.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20"/>
        <w:jc w:val="both"/>
      </w:pPr>
      <w:r>
        <w:t xml:space="preserve">В апелляционной жалобе         </w:t>
      </w:r>
      <w:r>
        <w:t>не соглашаясь с решением суда, просит его отменить и удовлетворить заявленные требования в полном объеме.</w:t>
      </w:r>
    </w:p>
    <w:p w:rsidR="00D861BE" w:rsidRDefault="00FD4476">
      <w:pPr>
        <w:pStyle w:val="20"/>
        <w:shd w:val="clear" w:color="auto" w:fill="auto"/>
        <w:tabs>
          <w:tab w:val="left" w:pos="3115"/>
        </w:tabs>
        <w:spacing w:before="0" w:after="0" w:line="322" w:lineRule="exact"/>
        <w:ind w:firstLine="720"/>
        <w:jc w:val="both"/>
      </w:pPr>
      <w:r>
        <w:t xml:space="preserve">В обоснование </w:t>
      </w:r>
      <w:r>
        <w:t xml:space="preserve"> утверждает, что судом не дано надлежащей оценки тому, что его выезд </w:t>
      </w:r>
      <w:r>
        <w:t>за пределы Российской Федерации был вызван необходимостью забрать несовершеннолетнего сына его жены от первого брака с территории Украины, поскольку имелись опасения за его жизнь. После прибытия в войсковую часть | он доложил командиру воинской части об об</w:t>
      </w:r>
      <w:r>
        <w:t>стоятельствах выезда за пределы Российской Федерации, после чего каких-либо мер дисциплинарного воздействия к нему не применялось, следовательно, командование расценило его действия как правомерные. Предусмотренный</w:t>
      </w:r>
      <w:r>
        <w:tab/>
        <w:t>законодательством порядок привлечения к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jc w:val="both"/>
      </w:pPr>
      <w:r>
        <w:t>д</w:t>
      </w:r>
      <w:r>
        <w:t>исциплинарной ответственности при издании оспариваемого приказа был нарушен. Разбирательство носило поверхностный и формальный характер, срок привлечения к дисциплинарной ответственности истек. Привлечение к дисциплинарной ответственности приказом командир</w:t>
      </w:r>
      <w:r>
        <w:t>а войсковой части</w:t>
      </w:r>
    </w:p>
    <w:p w:rsidR="00D861BE" w:rsidRDefault="00FD4476">
      <w:pPr>
        <w:pStyle w:val="20"/>
        <w:shd w:val="clear" w:color="auto" w:fill="auto"/>
        <w:tabs>
          <w:tab w:val="left" w:pos="4666"/>
        </w:tabs>
        <w:spacing w:before="0" w:after="0" w:line="322" w:lineRule="exact"/>
        <w:ind w:firstLine="720"/>
        <w:jc w:val="both"/>
      </w:pPr>
      <w:r>
        <w:t>| от 2 апреля 2014 г. №</w:t>
      </w:r>
      <w:r>
        <w:tab/>
        <w:t>1 признано незаконным в результате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jc w:val="both"/>
      </w:pPr>
      <w:r>
        <w:t>применения мер прокурорского реагирования. Вывод суда о том, что прекращение допуска к государственной тайне не связано с привлечением к дисциплинарной ответственности, не основан</w:t>
      </w:r>
      <w:r>
        <w:t xml:space="preserve"> на требованиях закона.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20"/>
        <w:jc w:val="both"/>
      </w:pPr>
      <w:r>
        <w:t xml:space="preserve">В возражениях на апелляционную жалобу представитель командира войсковой части | Логинова Т.П. просит решение окружного военного суда оставить без изменения, а апелляционную жалобу        </w:t>
      </w:r>
      <w:r>
        <w:t>без удовлетворения.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20"/>
        <w:jc w:val="both"/>
      </w:pPr>
      <w:r>
        <w:t>Рассмотрев материал</w:t>
      </w:r>
      <w:r>
        <w:t>ы дела, обсудив доводы апелляционной жалобы, Судебная коллегия не находит оснований для ее удовлетворения и отмены решения окружного военного суда.</w:t>
      </w:r>
    </w:p>
    <w:p w:rsidR="00D861BE" w:rsidRDefault="00FD4476">
      <w:pPr>
        <w:pStyle w:val="20"/>
        <w:shd w:val="clear" w:color="auto" w:fill="auto"/>
        <w:tabs>
          <w:tab w:val="left" w:pos="7181"/>
        </w:tabs>
        <w:spacing w:before="0" w:after="0" w:line="322" w:lineRule="exact"/>
        <w:ind w:firstLine="720"/>
        <w:jc w:val="both"/>
      </w:pPr>
      <w:r>
        <w:t xml:space="preserve">Как усматривается из материалов дела,  </w:t>
      </w:r>
      <w:r>
        <w:t xml:space="preserve"> проходил военную службу на должности</w:t>
      </w:r>
      <w:r>
        <w:tab/>
        <w:t>| войсковой части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20"/>
        <w:jc w:val="both"/>
      </w:pPr>
      <w:r>
        <w:t>| и</w:t>
      </w:r>
      <w:r>
        <w:t xml:space="preserve"> на основании распоряжения командира этой же воинской части от 3 апреля 2008 г. был допущен к работе со сведениями, составляющими государственную тайну.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20"/>
        <w:jc w:val="both"/>
        <w:sectPr w:rsidR="00D861BE">
          <w:pgSz w:w="11900" w:h="16840"/>
          <w:pgMar w:top="1325" w:right="880" w:bottom="1315" w:left="1588" w:header="0" w:footer="3" w:gutter="0"/>
          <w:cols w:space="720"/>
          <w:noEndnote/>
          <w:docGrid w:linePitch="360"/>
        </w:sectPr>
      </w:pPr>
      <w:r>
        <w:t>Находясь в дополнительном учебном отпуске, с местом его проведения в г. Новосибирс</w:t>
      </w:r>
      <w:r>
        <w:t xml:space="preserve">ке,     </w:t>
      </w:r>
      <w:r>
        <w:t>в период с 16 по 18 марта 2014 г. выезжал за пределы территории Российской Федерации без получения соответствующего разрешения командования и его уведомления о своей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jc w:val="both"/>
      </w:pPr>
      <w:r>
        <w:lastRenderedPageBreak/>
        <w:t>поездке на территорию иностранного государства - Украину.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40"/>
        <w:jc w:val="both"/>
      </w:pPr>
      <w:r>
        <w:t>В ходе проведенн</w:t>
      </w:r>
      <w:r>
        <w:t xml:space="preserve">ого в связи данными обстоятельствами служебного разбирательства </w:t>
      </w:r>
      <w:r>
        <w:t xml:space="preserve"> отказался отвечать на вопросы, связанные с его убытием в период учебного отпуска за пределы территории Новосибирского гарнизона, а также о своей деятельности в период пребывания на</w:t>
      </w:r>
      <w:r>
        <w:t xml:space="preserve"> территории иностранного государства.</w:t>
      </w:r>
    </w:p>
    <w:p w:rsidR="00D861BE" w:rsidRDefault="00FD4476">
      <w:pPr>
        <w:pStyle w:val="20"/>
        <w:shd w:val="clear" w:color="auto" w:fill="auto"/>
        <w:tabs>
          <w:tab w:val="left" w:pos="9394"/>
        </w:tabs>
        <w:spacing w:before="0" w:after="0" w:line="322" w:lineRule="exact"/>
        <w:ind w:firstLine="740"/>
        <w:jc w:val="both"/>
      </w:pPr>
      <w:r>
        <w:t>Приказом командира войсковой части | от 1 апреля 2015 г. №</w:t>
      </w:r>
      <w:r>
        <w:tab/>
        <w:t>|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jc w:val="both"/>
      </w:pPr>
      <w:r>
        <w:t xml:space="preserve">«О нарушении порядка выезда за пределы Российской Федерации лиц, осведомленных в сведениях составляющих государственную тайну» </w:t>
      </w:r>
      <w:r>
        <w:t xml:space="preserve"> прекращен допуск </w:t>
      </w:r>
      <w:r>
        <w:t>к государственной тайне за нарушение требований законодательства Российской Федерации в области защиты государственной тайны.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40"/>
        <w:jc w:val="both"/>
      </w:pPr>
      <w:r>
        <w:t xml:space="preserve">В соответствии со ст. 23, 24 Закона РФ от 21 июля 1993 г. № 5485-1 «О государственной тайне» должностное лицо или гражданин, </w:t>
      </w:r>
      <w:r>
        <w:t>допущенные или ранее допускавшиеся к государственной тайне, могут быть временно ограничены в своих правах. Ограничения могут касаться права выезда за границу на срок, оговоренный в трудовом договоре (контракте) при оформлении допуска гражданина к государст</w:t>
      </w:r>
      <w:r>
        <w:t>венной тайне.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40"/>
        <w:jc w:val="both"/>
      </w:pPr>
      <w:r>
        <w:t>Допуск должностного лица или гражданина к государственной тайне может быть прекращен по решению руководителя органа государственной власти, предприятия, учреждения или организации в случае однократного нарушения им взятых на себя предусмотрен</w:t>
      </w:r>
      <w:r>
        <w:t>ных трудовым договором (контрактом) обязательств, связанных с защитой государственной тайны.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40"/>
        <w:jc w:val="both"/>
      </w:pPr>
      <w:r>
        <w:t>В силу пп.11, 370 Инструкции по режиму секретности в Вооруженных Силах Российской Федерации, военнослужащие, допущенные к сведениям составляющим государственную та</w:t>
      </w:r>
      <w:r>
        <w:t>йну, обязаны согласовывать с командиром воинской части, принявшим решение о допуске к государственной тайне, выезд за границу, который осуществляется при наличии соответствующего разрешения на выезд и в зависимости от степени осведомленности лица в сведени</w:t>
      </w:r>
      <w:r>
        <w:t>ях составляющих государственную тайну.</w:t>
      </w:r>
    </w:p>
    <w:p w:rsidR="00D861BE" w:rsidRDefault="00FD4476" w:rsidP="00FD4476">
      <w:pPr>
        <w:pStyle w:val="20"/>
        <w:shd w:val="clear" w:color="auto" w:fill="auto"/>
        <w:spacing w:before="0" w:after="0" w:line="322" w:lineRule="exact"/>
        <w:ind w:firstLine="740"/>
        <w:jc w:val="both"/>
      </w:pPr>
      <w:r>
        <w:t xml:space="preserve">Вопреки мнению </w:t>
      </w:r>
      <w:r>
        <w:t xml:space="preserve"> суд первой инстанции, правильно оценив приведенные выше обстоятельства дела и применив положения названных нормативных правовых актов, а также ст. 19 Федерального закона «О порядке выезда и</w:t>
      </w:r>
      <w:r>
        <w:t>з Российской Федерации и въезда в Российскую Федерацию», ст. 6 Инструкции о порядке допуска к государственной тайне военнослужащих, лиц гражданского персонала Вооруженных Сил Российской Федерации и граждан Российской Федерации, пребывающих в запасе и посту</w:t>
      </w:r>
      <w:r>
        <w:t>пающих на военную службу по контракту либо подлежащих призыву на военную службу (в том числе по мобилизации), на военные сборы, а также граждан Российской Федерации, не пребывающих в запасе и подлежащих призыву для прохождения военной службы, которым требу</w:t>
      </w:r>
      <w:r>
        <w:t xml:space="preserve">ется допуск к государственной тайне для исполнения служебных обязанностей», утвержденной приказом </w:t>
      </w:r>
      <w:r>
        <w:lastRenderedPageBreak/>
        <w:t xml:space="preserve">Министра обороны Российской Федерации от 27 октября 2010 г. № 1313, пришел к обоснованному выводу, что поскольку     </w:t>
      </w:r>
      <w:r>
        <w:t xml:space="preserve"> допущено нарушение взятых на се</w:t>
      </w:r>
      <w:r>
        <w:t xml:space="preserve">бя обязательств, связанных с защитой государственной тайны, выразившееся в выезде за пределы Российской Федерации без уведомления и согласования этих действий с уполномоченными должностными лицами, действия командира воинской части, прекратившего </w:t>
      </w:r>
      <w:r>
        <w:t xml:space="preserve"> допуск к сведениям, составляющим государственную тайну, являются правомерными.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40"/>
        <w:jc w:val="both"/>
      </w:pPr>
      <w:r>
        <w:t>Оспариваемый приказ издан в пределах предоставленных названному должностному лицу полномочий.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40"/>
        <w:jc w:val="both"/>
      </w:pPr>
      <w:r>
        <w:t xml:space="preserve">Обстоятельства, на которые ссылается </w:t>
      </w:r>
      <w:r>
        <w:t xml:space="preserve"> в качестве уважительности прич</w:t>
      </w:r>
      <w:r>
        <w:t>ин нарушения приведенных выше требований нормативных правовых актов, не исключали возможность оформления выезда за пределы Российской Федерации в установленном порядке.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40"/>
        <w:jc w:val="both"/>
      </w:pPr>
      <w:r>
        <w:t>Предусмотренные законодательством действия гражданина, допущенного к государственной та</w:t>
      </w:r>
      <w:r>
        <w:t xml:space="preserve">йне, по согласованию такого выезда и получению соответствующего разрешения   </w:t>
      </w:r>
      <w:r>
        <w:t xml:space="preserve"> не предпринял, хотя, как усматривается из материалов дела, препятствий для этого не имелось.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40"/>
        <w:jc w:val="both"/>
      </w:pPr>
      <w:r>
        <w:t xml:space="preserve">Обращение        </w:t>
      </w:r>
      <w:r>
        <w:t xml:space="preserve"> к начальнику службы защиты государственной тайны и со</w:t>
      </w:r>
      <w:r>
        <w:t xml:space="preserve">труднику Федеральной службы безопасности по вопросу получения такого разрешения, на что   </w:t>
      </w:r>
      <w:r>
        <w:t xml:space="preserve"> ссылался в судебном заседании, не может свидетельствовать о соблюдении установленного порядка, поскольку данные сотрудники не относятся к числу должностных </w:t>
      </w:r>
      <w:r>
        <w:t>лиц, обладающих полномочиями по даче военнослужащему разрешения на выезд за пределы Российской Федерации.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40"/>
        <w:jc w:val="both"/>
      </w:pPr>
      <w:r>
        <w:t xml:space="preserve">Ссылка      </w:t>
      </w:r>
      <w:r>
        <w:t xml:space="preserve"> на то, что решение о прекращении допуска к государственной тайне принято спустя более года, о его незаконности не свидетельствует.</w:t>
      </w:r>
      <w:r>
        <w:t xml:space="preserve"> Соответствующих ограничений закон не содержит.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40"/>
        <w:jc w:val="both"/>
      </w:pPr>
      <w:r>
        <w:t>Суд в этой связи правильно исходил из того, что прекращение допуска к государственной тайне видом дисциплинарного взыскания не является и к процедуре прекращения допуска не применяется порядок привлечения вое</w:t>
      </w:r>
      <w:r>
        <w:t>ннослужащих к дисциплинарной ответственности.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40"/>
        <w:jc w:val="both"/>
      </w:pPr>
      <w:r>
        <w:t xml:space="preserve">Остальные доводы жалобы также не ставят под сомнение правильность выводов суда о нарушении       </w:t>
      </w:r>
      <w:r>
        <w:t xml:space="preserve"> требований по защите государственной тайны и наличии оснований для прекращения ему допуска к государствен</w:t>
      </w:r>
      <w:r>
        <w:t>ной тайне.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40"/>
        <w:jc w:val="both"/>
      </w:pPr>
      <w:r>
        <w:t xml:space="preserve">Обстоятельств, свидетельствующих о необъективности проведенного в отношении   </w:t>
      </w:r>
      <w:r>
        <w:t xml:space="preserve"> служебного разбирательства, из материалов дела не усматривается.</w:t>
      </w:r>
    </w:p>
    <w:p w:rsidR="00D861BE" w:rsidRDefault="00FD4476">
      <w:pPr>
        <w:pStyle w:val="20"/>
        <w:shd w:val="clear" w:color="auto" w:fill="auto"/>
        <w:spacing w:before="0" w:after="0" w:line="322" w:lineRule="exact"/>
        <w:ind w:firstLine="740"/>
        <w:jc w:val="both"/>
      </w:pPr>
      <w:r>
        <w:t>Таким образом, оснований для отмены или изменения решения окружного военного суда по довода</w:t>
      </w:r>
      <w:r>
        <w:t>м апелляционной жалобы, а также для его безусловной отмены, предусмотренных ч. 1 ст. 310 Кодекса административного судопроизводства Российской Федерации, не имеется.</w:t>
      </w:r>
    </w:p>
    <w:p w:rsidR="00D861BE" w:rsidRDefault="00FD4476">
      <w:pPr>
        <w:pStyle w:val="20"/>
        <w:shd w:val="clear" w:color="auto" w:fill="auto"/>
        <w:spacing w:before="0" w:after="277" w:line="326" w:lineRule="exact"/>
        <w:ind w:firstLine="720"/>
        <w:jc w:val="both"/>
      </w:pPr>
      <w:r>
        <w:t>Руководствуясь п. 1 ст. 309 и ст. 311 Кодекса административного судопроизводства Российско</w:t>
      </w:r>
      <w:r>
        <w:t>й Федерации, Судебная коллегия по делам военнослужащих Верховного Суда Российской Федерации</w:t>
      </w:r>
    </w:p>
    <w:p w:rsidR="00D861BE" w:rsidRDefault="00FD4476">
      <w:pPr>
        <w:pStyle w:val="40"/>
        <w:shd w:val="clear" w:color="auto" w:fill="auto"/>
        <w:spacing w:after="300" w:line="280" w:lineRule="exact"/>
      </w:pPr>
      <w:r>
        <w:lastRenderedPageBreak/>
        <w:t>определила:</w:t>
      </w:r>
    </w:p>
    <w:p w:rsidR="00D861BE" w:rsidRDefault="00FD4476" w:rsidP="00FD4476">
      <w:pPr>
        <w:pStyle w:val="20"/>
        <w:shd w:val="clear" w:color="auto" w:fill="auto"/>
        <w:tabs>
          <w:tab w:val="left" w:pos="9341"/>
        </w:tabs>
        <w:spacing w:before="0" w:after="0" w:line="326" w:lineRule="exact"/>
        <w:jc w:val="both"/>
      </w:pPr>
      <w:r>
        <w:t xml:space="preserve">решение Западно-Сибирского окружного военного суда от 26 августа 2015 г. по административному делу об оспаривании </w:t>
      </w:r>
      <w:r>
        <w:t xml:space="preserve"> </w:t>
      </w:r>
      <w:r>
        <w:t>п</w:t>
      </w:r>
      <w:r>
        <w:t>р</w:t>
      </w:r>
      <w:r>
        <w:t>и</w:t>
      </w:r>
      <w:r>
        <w:t xml:space="preserve">каза командира </w:t>
      </w:r>
      <w:r>
        <w:t>войсковой части | о прекращении</w:t>
      </w:r>
    </w:p>
    <w:p w:rsidR="00D861BE" w:rsidRDefault="00FD4476">
      <w:pPr>
        <w:pStyle w:val="20"/>
        <w:shd w:val="clear" w:color="auto" w:fill="auto"/>
        <w:spacing w:before="0" w:after="277" w:line="326" w:lineRule="exact"/>
        <w:jc w:val="both"/>
      </w:pPr>
      <w:r>
        <w:t xml:space="preserve">допуска к государственной тайне оставить без изменения, а апелляционную жалобу      </w:t>
      </w:r>
      <w:r>
        <w:t xml:space="preserve"> - без удовлетворения.</w:t>
      </w:r>
    </w:p>
    <w:p w:rsidR="00D861BE" w:rsidRDefault="00FD4476">
      <w:pPr>
        <w:pStyle w:val="20"/>
        <w:shd w:val="clear" w:color="auto" w:fill="auto"/>
        <w:spacing w:before="0" w:after="337" w:line="280" w:lineRule="exact"/>
        <w:ind w:left="600"/>
        <w:jc w:val="left"/>
      </w:pPr>
      <w:r>
        <w:t>Председательствующий</w:t>
      </w:r>
    </w:p>
    <w:p w:rsidR="00D861BE" w:rsidRDefault="00FD4476">
      <w:pPr>
        <w:pStyle w:val="20"/>
        <w:shd w:val="clear" w:color="auto" w:fill="auto"/>
        <w:spacing w:before="0" w:after="0" w:line="280" w:lineRule="exact"/>
        <w:ind w:left="600"/>
        <w:jc w:val="left"/>
      </w:pPr>
      <w:r>
        <w:t>Судьи</w:t>
      </w:r>
    </w:p>
    <w:sectPr w:rsidR="00D861BE">
      <w:pgSz w:w="11900" w:h="16840"/>
      <w:pgMar w:top="1244" w:right="872" w:bottom="1319" w:left="158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D4476">
      <w:r>
        <w:separator/>
      </w:r>
    </w:p>
  </w:endnote>
  <w:endnote w:type="continuationSeparator" w:id="0">
    <w:p w:rsidR="00000000" w:rsidRDefault="00FD4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1BE" w:rsidRDefault="00D861BE"/>
  </w:footnote>
  <w:footnote w:type="continuationSeparator" w:id="0">
    <w:p w:rsidR="00D861BE" w:rsidRDefault="00D861BE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1BE" w:rsidRDefault="00FD4476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2.7pt;margin-top:31.95pt;width:5.75pt;height:9.85pt;z-index:-251658752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D861BE" w:rsidRDefault="00FD4476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FD4476">
                  <w:rPr>
                    <w:rStyle w:val="a6"/>
                    <w:noProof/>
                  </w:rPr>
                  <w:t>2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861BE"/>
    <w:rsid w:val="00D861BE"/>
    <w:rsid w:val="00FD4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241F06D"/>
  <w15:docId w15:val="{F633C03C-FFAC-47D7-89E6-690996F57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31">
    <w:name w:val="Основной текст (3) + Малые прописные"/>
    <w:basedOn w:val="3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0"/>
      <w:sz w:val="36"/>
      <w:szCs w:val="3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15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80" w:after="84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" w:after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840" w:after="12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80"/>
      <w:sz w:val="36"/>
      <w:szCs w:val="3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420" w:line="0" w:lineRule="atLeast"/>
      <w:jc w:val="center"/>
    </w:pPr>
    <w:rPr>
      <w:rFonts w:ascii="Times New Roman" w:eastAsia="Times New Roman" w:hAnsi="Times New Roman" w:cs="Times New Roman"/>
      <w:w w:val="150"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1380</Words>
  <Characters>7867</Characters>
  <Application>Microsoft Office Word</Application>
  <DocSecurity>0</DocSecurity>
  <Lines>65</Lines>
  <Paragraphs>18</Paragraphs>
  <ScaleCrop>false</ScaleCrop>
  <Company>diakov.net</Company>
  <LinksUpToDate>false</LinksUpToDate>
  <CharactersWithSpaces>9229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Банк судебных решений</dc:title>
  <dc:subject/>
  <dc:creator>Верховный Суд Российской Федерации</dc:creator>
  <cp:keywords/>
  <cp:lastModifiedBy>Иван Сорокин</cp:lastModifiedBy>
  <cp:revision>2</cp:revision>
  <dcterms:created xsi:type="dcterms:W3CDTF">2015-12-21T08:11:00Z</dcterms:created>
  <dcterms:modified xsi:type="dcterms:W3CDTF">2015-12-21T08:16:00Z</dcterms:modified>
</cp:coreProperties>
</file>