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0D3" w:rsidRPr="001140D3" w:rsidRDefault="001140D3" w:rsidP="001140D3">
      <w:pPr>
        <w:jc w:val="center"/>
      </w:pPr>
      <w:r>
        <w:t>АПЕЛЛЯЦИОННОЕ ОПРЕДЕЛЕНИЕ</w:t>
      </w:r>
    </w:p>
    <w:p w:rsidR="001140D3" w:rsidRPr="001140D3" w:rsidRDefault="001140D3" w:rsidP="001140D3">
      <w:pPr>
        <w:jc w:val="center"/>
      </w:pPr>
      <w:r>
        <w:t xml:space="preserve">20 ноября 2013 г </w:t>
      </w:r>
      <w:proofErr w:type="spellStart"/>
      <w:proofErr w:type="gramStart"/>
      <w:r>
        <w:t>г</w:t>
      </w:r>
      <w:proofErr w:type="spellEnd"/>
      <w:proofErr w:type="gramEnd"/>
      <w:r>
        <w:t>. Харабали</w:t>
      </w:r>
    </w:p>
    <w:p w:rsidR="001140D3" w:rsidRPr="001140D3" w:rsidRDefault="001140D3" w:rsidP="001140D3">
      <w:pPr>
        <w:jc w:val="center"/>
      </w:pPr>
      <w:proofErr w:type="spellStart"/>
      <w:r>
        <w:t>Харабалинский</w:t>
      </w:r>
      <w:proofErr w:type="spellEnd"/>
      <w:r>
        <w:t xml:space="preserve"> районный суд Астраханской области</w:t>
      </w:r>
    </w:p>
    <w:p w:rsidR="001140D3" w:rsidRPr="001140D3" w:rsidRDefault="001140D3" w:rsidP="00923088">
      <w:pPr>
        <w:jc w:val="center"/>
      </w:pPr>
      <w:r>
        <w:t xml:space="preserve">в составе: председательствующего судьи </w:t>
      </w:r>
      <w:proofErr w:type="spellStart"/>
      <w:r>
        <w:t>Тюлюпова</w:t>
      </w:r>
      <w:proofErr w:type="spellEnd"/>
      <w:r>
        <w:t xml:space="preserve"> Р.К.,</w:t>
      </w:r>
    </w:p>
    <w:p w:rsidR="001140D3" w:rsidRPr="001140D3" w:rsidRDefault="001140D3" w:rsidP="001140D3">
      <w:pPr>
        <w:jc w:val="both"/>
      </w:pPr>
      <w:proofErr w:type="gramStart"/>
      <w:r>
        <w:t xml:space="preserve">при секретаре судебного заседания </w:t>
      </w:r>
      <w:proofErr w:type="spellStart"/>
      <w:r>
        <w:t>Аншаковой</w:t>
      </w:r>
      <w:proofErr w:type="spellEnd"/>
      <w:r>
        <w:t xml:space="preserve"> Т.С. рассмотрев в открытом судебном заседании, в апелляционном порядке, гражданское дело по иску Открытого Акционерного Общества «Астраханская </w:t>
      </w:r>
      <w:proofErr w:type="spellStart"/>
      <w:r>
        <w:t>энергосбытовая</w:t>
      </w:r>
      <w:proofErr w:type="spellEnd"/>
      <w:r>
        <w:t xml:space="preserve"> компания» к </w:t>
      </w:r>
      <w:proofErr w:type="spellStart"/>
      <w:r>
        <w:t>Аделевой</w:t>
      </w:r>
      <w:proofErr w:type="spellEnd"/>
      <w:r>
        <w:t xml:space="preserve"> Елене Владимировне о взыскании стоимости потребленной электроэнергии, с апелляционной жалобой Открытого Акционерного Общества «Астраханская </w:t>
      </w:r>
      <w:proofErr w:type="spellStart"/>
      <w:r>
        <w:t>энергосбытовая</w:t>
      </w:r>
      <w:proofErr w:type="spellEnd"/>
      <w:r>
        <w:t xml:space="preserve"> компания» на решение мирового судьи судебного участка № 1 </w:t>
      </w:r>
      <w:proofErr w:type="spellStart"/>
      <w:r>
        <w:t>Харабалинского</w:t>
      </w:r>
      <w:proofErr w:type="spellEnd"/>
      <w:r>
        <w:t xml:space="preserve"> района Астраханской области от 29.04.2013 г., </w:t>
      </w:r>
      <w:proofErr w:type="gramEnd"/>
    </w:p>
    <w:p w:rsidR="001140D3" w:rsidRDefault="001140D3" w:rsidP="001140D3">
      <w:pPr>
        <w:jc w:val="center"/>
        <w:rPr>
          <w:lang w:val="en-US"/>
        </w:rPr>
      </w:pPr>
      <w:r>
        <w:t>У С Т А Н О В И Л:</w:t>
      </w:r>
    </w:p>
    <w:p w:rsidR="00F85462" w:rsidRDefault="001140D3" w:rsidP="00F85462">
      <w:pPr>
        <w:ind w:firstLine="708"/>
        <w:jc w:val="both"/>
        <w:rPr>
          <w:lang w:val="en-US"/>
        </w:rPr>
      </w:pPr>
      <w:r>
        <w:t xml:space="preserve">ОАО «Астраханская </w:t>
      </w:r>
      <w:proofErr w:type="spellStart"/>
      <w:r>
        <w:t>энергосбытовая</w:t>
      </w:r>
      <w:proofErr w:type="spellEnd"/>
      <w:r>
        <w:t xml:space="preserve"> компания» обратилось в суд с иском к ответчику о взыскании задолженности за потребленную электроэнергию, указывая, что </w:t>
      </w:r>
      <w:proofErr w:type="spellStart"/>
      <w:r>
        <w:t>Аделева</w:t>
      </w:r>
      <w:proofErr w:type="spellEnd"/>
      <w:r>
        <w:t xml:space="preserve"> Е.В. является абонентом «Астраханская </w:t>
      </w:r>
      <w:proofErr w:type="spellStart"/>
      <w:r>
        <w:t>энергосбытовая</w:t>
      </w:r>
      <w:proofErr w:type="spellEnd"/>
      <w:r>
        <w:t xml:space="preserve"> компания». За период с 1.09.2011 г. по 28.02.2012 г. у абонента образовалась задолженность по оплате потребленной электроэнергии в сумме 6778 рублей 81 копейка, которая возникла в связи с неправильным применением ответчиком тарифов на электрическую энергию. В связи с тем, что абонент в указанный промежуток времени проживал в многоквартирном доме, который был спроектирован, как дом с газоснабжением, абонент обязан был производить оплату потребленной электроэнергии по тарифу для населения, проживающего в домах, оборудованных стационарными газовыми плитами: 2,97 руб. за 1 кВт</w:t>
      </w:r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2011 и 2012 годах. Ответчик при оплате потребленной электрической энергии тарифы, установленные для населения, проживающего в домах, оборудованных стационарными электроплитами: 2,08 руб. за 1 кВт в 2011-2012 г., то есть применил понижающий коэффициент 0,7, установленный Постановлением Правительства РФ № 1444 от 7.12.1998 г. «Об основах ценообразования в отношении электрической энергии, потребляемой населением». Данным постановлением определен перечень потребителей, в отношении которых применяется понижающий коэффициент 0,7. В данный перечень входит население, проживающее в сельских населенных пунктах, а также население, проживающее в городских населенных пунктах в домах, оборудованных в установленном порядке стационарными электроплитами и электроотопительными установками. При этом установка бытовых стационарных электроплит, не предусмотренных технической документацией на жилые помещения, требует обязательного внесения изменений в технический паспорт жилого помещения. Перевод потребителя из категории населения, проживающего в домах, оборудованных в установленном порядке стационарными газовыми плитами, в категорию населения, проживающего в домах, оборудованных в установленном порядке стационарными электроплитами и электроотопительными установками, производится на основании предъявления потребителем в </w:t>
      </w:r>
      <w:proofErr w:type="spellStart"/>
      <w:r>
        <w:t>энергоснабжающую</w:t>
      </w:r>
      <w:proofErr w:type="spellEnd"/>
      <w:r>
        <w:t xml:space="preserve"> организацию технического паспорта жилого помещения с внесенными изменениями. Техническая документами на жилое помещение, с внесенными в нее изменениями на установку стационарной электроплиты, ответчиком не представлена, поэтому, ответчик неправомерно применил тарифы на электроэнергию, в </w:t>
      </w:r>
      <w:proofErr w:type="gramStart"/>
      <w:r>
        <w:t>связи</w:t>
      </w:r>
      <w:proofErr w:type="gramEnd"/>
      <w:r>
        <w:t xml:space="preserve"> с чем у ответчика возникла задолженность за потребленную электрическую энергию в сумме 6778 рублей 81 копейку. Просит взыскать с </w:t>
      </w:r>
      <w:proofErr w:type="spellStart"/>
      <w:r>
        <w:t>Аделевой</w:t>
      </w:r>
      <w:proofErr w:type="spellEnd"/>
      <w:r>
        <w:t xml:space="preserve"> Елены Владимировны в пользу ОАО «Астраханская </w:t>
      </w:r>
      <w:proofErr w:type="spellStart"/>
      <w:r>
        <w:t>энергосбытовая</w:t>
      </w:r>
      <w:proofErr w:type="spellEnd"/>
      <w:r>
        <w:t xml:space="preserve"> </w:t>
      </w:r>
      <w:r>
        <w:lastRenderedPageBreak/>
        <w:t xml:space="preserve">компания» стоимость потребленной электроэнергии в размере 6778 рублей 81 копейку, пени в сумме 148 рублей 85 копеек, расходы по уплате государственной пошлины в сумме 400 рублей. </w:t>
      </w:r>
      <w:r w:rsidR="00F85462" w:rsidRPr="00F85462">
        <w:t xml:space="preserve"> </w:t>
      </w:r>
    </w:p>
    <w:p w:rsidR="00F85462" w:rsidRDefault="00F85462" w:rsidP="00F85462">
      <w:pPr>
        <w:ind w:firstLine="708"/>
        <w:jc w:val="both"/>
        <w:rPr>
          <w:lang w:val="en-US"/>
        </w:rPr>
      </w:pPr>
      <w:r w:rsidRPr="00F85462">
        <w:t xml:space="preserve">     </w:t>
      </w:r>
      <w:r w:rsidR="001140D3">
        <w:t xml:space="preserve">Решением мирового судьи СУ № 1 </w:t>
      </w:r>
      <w:proofErr w:type="spellStart"/>
      <w:r w:rsidR="001140D3">
        <w:t>Харабалинского</w:t>
      </w:r>
      <w:proofErr w:type="spellEnd"/>
      <w:r w:rsidR="001140D3">
        <w:t xml:space="preserve"> районного суда Астраханской области от 29.04.2013 г. в удовлетворении исковых требований ОАО «Астраханская </w:t>
      </w:r>
      <w:proofErr w:type="spellStart"/>
      <w:r w:rsidR="001140D3">
        <w:t>энергосбытовая</w:t>
      </w:r>
      <w:proofErr w:type="spellEnd"/>
      <w:r w:rsidR="001140D3">
        <w:t xml:space="preserve"> компания» к </w:t>
      </w:r>
      <w:proofErr w:type="spellStart"/>
      <w:r w:rsidR="001140D3">
        <w:t>Аделевой</w:t>
      </w:r>
      <w:proofErr w:type="spellEnd"/>
      <w:r w:rsidR="001140D3">
        <w:t xml:space="preserve"> Е.В. было отказано. </w:t>
      </w:r>
    </w:p>
    <w:p w:rsidR="00F85462" w:rsidRDefault="001140D3" w:rsidP="00F85462">
      <w:pPr>
        <w:ind w:firstLine="708"/>
        <w:jc w:val="both"/>
        <w:rPr>
          <w:lang w:val="en-US"/>
        </w:rPr>
      </w:pPr>
      <w:r>
        <w:t xml:space="preserve">Не согласившись с Решением мирового </w:t>
      </w:r>
      <w:proofErr w:type="gramStart"/>
      <w:r>
        <w:t>судьи</w:t>
      </w:r>
      <w:proofErr w:type="gramEnd"/>
      <w:r>
        <w:t xml:space="preserve"> представитель истца ОАО «Астраханская </w:t>
      </w:r>
      <w:proofErr w:type="spellStart"/>
      <w:r>
        <w:t>энергосбытовая</w:t>
      </w:r>
      <w:proofErr w:type="spellEnd"/>
      <w:r>
        <w:t xml:space="preserve"> компания» обратился в суд с апелляционной жалобой, об отмене решения мирового судьи СУ № 1 </w:t>
      </w:r>
      <w:proofErr w:type="spellStart"/>
      <w:r>
        <w:t>Харабалинского</w:t>
      </w:r>
      <w:proofErr w:type="spellEnd"/>
      <w:r>
        <w:t xml:space="preserve"> района Астраханской области от 29.04.2013 г. указывая, что ответчиком суду не было представлено доказательств о согласовании установки электрической плиты в жилом помещении с органами местного самоуправления судом были неправильно применены нормы материального права, а также доказательств того, что установка стационарной электроплиты в жилом помещении произведена в соответствии с действующими нормативными актами. Считает, что судом были неправильно применены нормы материального права.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В судебном заседании представитель ОАО «Астраханская </w:t>
      </w:r>
      <w:proofErr w:type="spellStart"/>
      <w:r>
        <w:t>энергосбытовая</w:t>
      </w:r>
      <w:proofErr w:type="spellEnd"/>
      <w:r>
        <w:t xml:space="preserve"> компания» по доверенности Чернов Д.В. доводы жалобы поддержал и просил суд ее удовлетворить.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Представить ответчика по доверенности </w:t>
      </w:r>
      <w:proofErr w:type="spellStart"/>
      <w:r>
        <w:t>Аделев</w:t>
      </w:r>
      <w:proofErr w:type="spellEnd"/>
      <w:r>
        <w:t xml:space="preserve"> Ю.Н. просил отказать в удовлетворении апелляционной жалобы ОАО «Астраханская </w:t>
      </w:r>
      <w:proofErr w:type="spellStart"/>
      <w:r>
        <w:t>энергосбытовая</w:t>
      </w:r>
      <w:proofErr w:type="spellEnd"/>
      <w:r>
        <w:t xml:space="preserve"> компания», а решение мирового судьи СУ № 1 </w:t>
      </w:r>
      <w:proofErr w:type="spellStart"/>
      <w:r>
        <w:t>Харабалинского</w:t>
      </w:r>
      <w:proofErr w:type="spellEnd"/>
      <w:r>
        <w:t xml:space="preserve"> района Астраханской области от 29.04.2013 г. оставить без изменения. </w:t>
      </w:r>
    </w:p>
    <w:p w:rsidR="0030122B" w:rsidRPr="0030122B" w:rsidRDefault="001140D3" w:rsidP="00F85462">
      <w:pPr>
        <w:ind w:firstLine="708"/>
        <w:jc w:val="both"/>
      </w:pPr>
      <w:r>
        <w:t xml:space="preserve">Выслушав стороны, проверив доводы апелляционной жалобы, исследовав материалы дела, суд приходит к следующему. </w:t>
      </w:r>
    </w:p>
    <w:p w:rsidR="0030122B" w:rsidRDefault="001140D3" w:rsidP="00F85462">
      <w:pPr>
        <w:ind w:firstLine="708"/>
        <w:jc w:val="both"/>
        <w:rPr>
          <w:lang w:val="en-US"/>
        </w:rPr>
      </w:pPr>
      <w:proofErr w:type="gramStart"/>
      <w:r>
        <w:t xml:space="preserve">В соответствии со ст. 539 Гражданского кодекса РФ, по договору энергоснабжения </w:t>
      </w:r>
      <w:proofErr w:type="spellStart"/>
      <w:r>
        <w:t>энергоснабжающая</w:t>
      </w:r>
      <w:proofErr w:type="spellEnd"/>
      <w:r>
        <w:t xml:space="preserve"> организация обязуется подавать абоненту (потребителю) через присоединенную сеть энергию, а абонент обязуется оплачивать принятую энергию, договор энергоснабжения заключается с абонентом при наличии у него отвечающим установленным техническим требованиям </w:t>
      </w:r>
      <w:proofErr w:type="spellStart"/>
      <w:r>
        <w:t>энергопринимающего</w:t>
      </w:r>
      <w:proofErr w:type="spellEnd"/>
      <w:r>
        <w:t xml:space="preserve"> устройства и другого необходимого оборудования, а также при обеспечении потребления энергии. </w:t>
      </w:r>
      <w:proofErr w:type="gramEnd"/>
    </w:p>
    <w:p w:rsidR="0030122B" w:rsidRPr="0030122B" w:rsidRDefault="001140D3" w:rsidP="00F85462">
      <w:pPr>
        <w:ind w:firstLine="708"/>
        <w:jc w:val="both"/>
      </w:pPr>
      <w:r>
        <w:t xml:space="preserve">В соответствии с </w:t>
      </w:r>
      <w:proofErr w:type="gramStart"/>
      <w:r>
        <w:t>ч</w:t>
      </w:r>
      <w:proofErr w:type="gramEnd"/>
      <w:r>
        <w:t xml:space="preserve">.1 ст.540 Гражданского кодекса РФ в случаях, когда абонентом по договору энергоснабжения выступает гражданин, использующий энергию для бытового потребления, договор считается заключенным с момента первого фактического подключения абонента в установленном порядке к присоединенной сети.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В соответствии с п.п.151, 152 «Правил функционирования розничных рынков электрической энергии», утвержденных постановлением правительства РФ от 31.08.2006г №530, </w:t>
      </w:r>
      <w:proofErr w:type="spellStart"/>
      <w:r>
        <w:t>энергосбытовые</w:t>
      </w:r>
      <w:proofErr w:type="spellEnd"/>
      <w:r>
        <w:t xml:space="preserve"> организации вправе проводить проверки соблюдения потребителями условий заключенных договоров, определяющих порядок учета поставляемой электрической энергии, а также наличия у потребителей оснований для потребления электрической энергии.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В соответствии со ст. 544 ГК РФ - оплата энергии производится за фактически принятое абонентом количество энергии в соответствии с данными учета энергии, если иное не предусмотрено законом, иными правовыми актами или соглашением сторон.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lastRenderedPageBreak/>
        <w:t xml:space="preserve">В соответствии с </w:t>
      </w:r>
      <w:proofErr w:type="gramStart"/>
      <w:r>
        <w:t>ч</w:t>
      </w:r>
      <w:proofErr w:type="gramEnd"/>
      <w:r>
        <w:t xml:space="preserve">.1 ст.547 Гражданского кодекса РФ в случаях неисполнения или ненадлежащего исполнения обязательства по договору энергоснабжения, сторона, нарушившая обязательство, обязана возместить причиненный этим реальный ущерб.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Судом установлено, что ответчик </w:t>
      </w:r>
      <w:proofErr w:type="spellStart"/>
      <w:r>
        <w:t>Аделева</w:t>
      </w:r>
      <w:proofErr w:type="spellEnd"/>
      <w:r>
        <w:t xml:space="preserve"> Е.В. является собственником жилого помещения, расположенного по адресу: г</w:t>
      </w:r>
      <w:proofErr w:type="gramStart"/>
      <w:r>
        <w:t>.А</w:t>
      </w:r>
      <w:proofErr w:type="gramEnd"/>
      <w:r>
        <w:t xml:space="preserve">страхань, ул. Савушкина, 4 корп. 1 кв. 88б. Ответчик является абонентом ОАО «Астраханская </w:t>
      </w:r>
      <w:proofErr w:type="spellStart"/>
      <w:r>
        <w:t>энергосбытовая</w:t>
      </w:r>
      <w:proofErr w:type="spellEnd"/>
      <w:r>
        <w:t xml:space="preserve"> компания». </w:t>
      </w:r>
      <w:proofErr w:type="gramStart"/>
      <w:r>
        <w:t>В период с 1.09.2011 г. по 29.02.2012 г. у ответчика образовалась задолженность по потребленной электроэнергии в сумме 6778 рублей 81 копейку, в связи с тем, что ответчиком при оплате потребленной электроэнергии был применен понижающий коэффициент 0,7, установленный Постановлением Правительства РФ № 1444 от 7.12.1998 г. «Об основах ценообразования в отношении электрической энергии, потребляемой населением», для населения, проживающего в городских населенных пунктах</w:t>
      </w:r>
      <w:proofErr w:type="gramEnd"/>
      <w:r>
        <w:t xml:space="preserve"> в домах, оборудованных в установленном порядке стационарными электроплитами и электроотопительными установками.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>Как следует из протокола рабочего совещания в службе по тарифам Астраханской области № 33 от 1.12.2011 г. (л.д. 7-9) многоэтажный жилой дом, расположенный по адресу: г</w:t>
      </w:r>
      <w:proofErr w:type="gramStart"/>
      <w:r>
        <w:t>.А</w:t>
      </w:r>
      <w:proofErr w:type="gramEnd"/>
      <w:r>
        <w:t>страхань, ул. Савушкина, 4 корп. 1 был введен в эксплуатацию в 4 квартале 2005 года без систем газоснабжения. Технические условия для установки газовых плит указанного многоэтажного дома были разработаны и утверждены ОАО «</w:t>
      </w:r>
      <w:proofErr w:type="spellStart"/>
      <w:r>
        <w:t>Гипрониигаз</w:t>
      </w:r>
      <w:proofErr w:type="spellEnd"/>
      <w:r>
        <w:t xml:space="preserve">» в 2007 г. за № 452-00-00 ТУ.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>Согласно технического паспорта жилого помещения, расположенного по адресу: г</w:t>
      </w:r>
      <w:proofErr w:type="gramStart"/>
      <w:r>
        <w:t>.А</w:t>
      </w:r>
      <w:proofErr w:type="gramEnd"/>
      <w:r>
        <w:t xml:space="preserve">страхань, ул. Савушкина, 4 корп. 1 кв. 88б (л.д. 57-60) общая площадь жилого помещения составляет 81,9 кв.м., жилая площадь - 45,6 кв.м. В разделе 6 технического паспорта имеются сведения о наличии в квартире напольной электроплиты.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Постановлением Правительства РФ № 1444 от 7.12.1998 г. «Об основах ценообразования в отношении электрической энергии, потребляемой населением» установлено, что для населения, проживающего в сельских населенных пунктах, а также в городских населенных пунктах в домах, оборудованных в установленном порядке стационарными электроплитами и электроотопительными установками, применяется понижающий коэффициент 0,7. </w:t>
      </w:r>
    </w:p>
    <w:p w:rsidR="0030122B" w:rsidRDefault="001140D3" w:rsidP="00F85462">
      <w:pPr>
        <w:ind w:firstLine="708"/>
        <w:jc w:val="both"/>
        <w:rPr>
          <w:lang w:val="en-US"/>
        </w:rPr>
      </w:pPr>
      <w:proofErr w:type="gramStart"/>
      <w:r>
        <w:t xml:space="preserve">Согласно п. 4.2, 4.2.1 "Инструкция о порядке согласования применения </w:t>
      </w:r>
      <w:proofErr w:type="spellStart"/>
      <w:r>
        <w:t>электрокотлов</w:t>
      </w:r>
      <w:proofErr w:type="spellEnd"/>
      <w:r>
        <w:t xml:space="preserve"> и других электронагревательных приборов" (утв. Минтопэнерго РФ 24.11.1992) установка электроплит в кухнях жилых домов высотой 11 этажей и более, в общежитиях, домах для престарелых и семей с инвалидами (независимо от этажности), в жилых зданиях переменной этажности с высотой одной из частей 11 этажей и более, оформляется в установленном законом порядке. </w:t>
      </w:r>
      <w:proofErr w:type="gramEnd"/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Согласно ст. 25 ЖК РФ - переустройство жилого помещения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жилого помещения. Перепланировка жилого помещения представляет собой изменение его конфигурации, требующее внесения изменения в технический паспорт жилого помещения. </w:t>
      </w:r>
    </w:p>
    <w:p w:rsidR="0030122B" w:rsidRPr="0030122B" w:rsidRDefault="001140D3" w:rsidP="00F85462">
      <w:pPr>
        <w:ind w:firstLine="708"/>
        <w:jc w:val="both"/>
      </w:pPr>
      <w:r>
        <w:t xml:space="preserve">В соответствии со ст. 26 ЖК РФ - переустройство и (или) перепланировка жилого помещения проводятся с соблюдением требований законодательства по согласованию с органом местного самоуправления (далее - орган, осуществляющий согласование) на основании принятого им решения.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lastRenderedPageBreak/>
        <w:t xml:space="preserve">Согласно п. 9.1 "Рекомендации по технической инвентаризации и регистрации зданий гражданского назначения" (приняты </w:t>
      </w:r>
      <w:proofErr w:type="spellStart"/>
      <w:r>
        <w:t>Росжилкоммунсоюзом</w:t>
      </w:r>
      <w:proofErr w:type="spellEnd"/>
      <w:r>
        <w:t xml:space="preserve"> 01.01.1991) - технический паспорт инвентарного объекта является сводным документом, отражающим инвентарный объект по состоянию на конкретную дату.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>В связи с изложенным суд считает, что указание в исследованном в судебном заседании техническом паспорте на кв. 88б д. 4 корп. 1 по ул. Савушкина, г</w:t>
      </w:r>
      <w:proofErr w:type="gramStart"/>
      <w:r>
        <w:t>.А</w:t>
      </w:r>
      <w:proofErr w:type="gramEnd"/>
      <w:r>
        <w:t xml:space="preserve">страхани, о наличии напольной электроплиты, не свидетельствует о том, что данное электрооборудование было установлено в квартире ответчика в порядке, установленном законом.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Таким образом, суд считает, что ответчиком </w:t>
      </w:r>
      <w:proofErr w:type="spellStart"/>
      <w:r>
        <w:t>Аделевой</w:t>
      </w:r>
      <w:proofErr w:type="spellEnd"/>
      <w:r>
        <w:t xml:space="preserve"> Е.В. при оплате стоимости потребленной электроэнергии за период с 1.09.2011 г. по 28.02.2012 г. понижающий коэффициент 0,7 был применен не правомерно. Согласно исследованных в судебном заседании расчетов (</w:t>
      </w:r>
      <w:proofErr w:type="gramStart"/>
      <w:r>
        <w:t>л</w:t>
      </w:r>
      <w:proofErr w:type="gramEnd"/>
      <w:r>
        <w:t xml:space="preserve">.д. 5,6) задолженность </w:t>
      </w:r>
      <w:proofErr w:type="spellStart"/>
      <w:r>
        <w:t>абоне</w:t>
      </w:r>
      <w:proofErr w:type="spellEnd"/>
      <w:r>
        <w:t xml:space="preserve"> 2000 </w:t>
      </w:r>
      <w:proofErr w:type="spellStart"/>
      <w:r>
        <w:t>нта</w:t>
      </w:r>
      <w:proofErr w:type="spellEnd"/>
      <w:r>
        <w:t xml:space="preserve"> </w:t>
      </w:r>
      <w:proofErr w:type="spellStart"/>
      <w:r>
        <w:t>Аделевой</w:t>
      </w:r>
      <w:proofErr w:type="spellEnd"/>
      <w:r>
        <w:t xml:space="preserve"> Е.В. лицевой счет № 210000948070 перед ОАО «Астраханская </w:t>
      </w:r>
      <w:proofErr w:type="spellStart"/>
      <w:r>
        <w:t>энергосбытовая</w:t>
      </w:r>
      <w:proofErr w:type="spellEnd"/>
      <w:r>
        <w:t xml:space="preserve"> компания» в период с 1.09.2011 г. по 20.02.2012 г. составляет 6778 рублей 81 копейку, пеня за несвоевременную оплату потребленной электроэнергии составила 148 рублей 85 копеек.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Таким образом, анализ установленных в судебном заседании обстоятельств, позволяет суду сделать вывод о неправильном определении судом первой инстанции обстоятельств, имеющих значение для дела, несоответствии выводов суда первой инстанции, изложенных в решении, обстоятельствам дела.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В связи с чем, решение мирового судьи СУ № 1 </w:t>
      </w:r>
      <w:proofErr w:type="spellStart"/>
      <w:r>
        <w:t>Харабалинского</w:t>
      </w:r>
      <w:proofErr w:type="spellEnd"/>
      <w:r>
        <w:t xml:space="preserve"> районного суда Астраханской области от 29.04.2013 г. подлежит отмене, а исковые требования ОАО «Астраханская </w:t>
      </w:r>
      <w:proofErr w:type="spellStart"/>
      <w:r>
        <w:t>энергосбытовая</w:t>
      </w:r>
      <w:proofErr w:type="spellEnd"/>
      <w:r>
        <w:t xml:space="preserve"> компания» к </w:t>
      </w:r>
      <w:proofErr w:type="spellStart"/>
      <w:r>
        <w:t>Аделевой</w:t>
      </w:r>
      <w:proofErr w:type="spellEnd"/>
      <w:r>
        <w:t xml:space="preserve"> Е.В. о взыскании стоимости потребленной электроэнергии подлежат удовлетворению. </w:t>
      </w:r>
    </w:p>
    <w:p w:rsidR="0030122B" w:rsidRDefault="001140D3" w:rsidP="00F85462">
      <w:pPr>
        <w:ind w:firstLine="708"/>
        <w:jc w:val="both"/>
        <w:rPr>
          <w:lang w:val="en-US"/>
        </w:rPr>
      </w:pPr>
      <w:r>
        <w:t xml:space="preserve">В судебном заседании было установлено, что истец ОАО «Астраханская </w:t>
      </w:r>
      <w:proofErr w:type="spellStart"/>
      <w:r>
        <w:t>энергосбытовая</w:t>
      </w:r>
      <w:proofErr w:type="spellEnd"/>
      <w:r>
        <w:t xml:space="preserve"> компания» понес судебные расходы по оплате государственной пошлины в сумме 400 рублей</w:t>
      </w:r>
      <w:proofErr w:type="gramStart"/>
      <w:r>
        <w:t>.</w:t>
      </w:r>
      <w:proofErr w:type="gramEnd"/>
      <w:r>
        <w:t xml:space="preserve"> (</w:t>
      </w:r>
      <w:proofErr w:type="gramStart"/>
      <w:r>
        <w:t>л</w:t>
      </w:r>
      <w:proofErr w:type="gramEnd"/>
      <w:r>
        <w:t xml:space="preserve">.д. 2). </w:t>
      </w:r>
    </w:p>
    <w:p w:rsidR="00831598" w:rsidRDefault="001140D3" w:rsidP="00F85462">
      <w:pPr>
        <w:ind w:firstLine="708"/>
        <w:jc w:val="both"/>
        <w:rPr>
          <w:lang w:val="en-US"/>
        </w:rPr>
      </w:pPr>
      <w:r>
        <w:t xml:space="preserve">В соответствии с </w:t>
      </w:r>
      <w:proofErr w:type="gramStart"/>
      <w:r>
        <w:t>ч</w:t>
      </w:r>
      <w:proofErr w:type="gramEnd"/>
      <w:r>
        <w:t xml:space="preserve">. 1 ст. 98 ГПК РФ стороне, в пользу которой состоялось решение суда, суд присуждает возместить с другой стороны все понесенные по делу судебные расходы, за исключением случаев, предусмотренных частью второй статьи 96 настоящего Кодекса. Руководствуясь ст. ст. 328-330 Гражданского процессуального кодекса РФ, суд </w:t>
      </w:r>
    </w:p>
    <w:p w:rsidR="00831598" w:rsidRDefault="001140D3" w:rsidP="00831598">
      <w:pPr>
        <w:jc w:val="center"/>
        <w:rPr>
          <w:lang w:val="en-US"/>
        </w:rPr>
      </w:pPr>
      <w:r>
        <w:t xml:space="preserve">О </w:t>
      </w:r>
      <w:proofErr w:type="gramStart"/>
      <w:r>
        <w:t>П</w:t>
      </w:r>
      <w:proofErr w:type="gramEnd"/>
      <w:r>
        <w:t xml:space="preserve"> Р Е Д Е Л И Л:</w:t>
      </w:r>
    </w:p>
    <w:p w:rsidR="001140D3" w:rsidRDefault="001140D3" w:rsidP="001140D3">
      <w:pPr>
        <w:jc w:val="both"/>
      </w:pPr>
      <w:r>
        <w:t xml:space="preserve"> Апелляционную жалобу ОАО «Астраханская </w:t>
      </w:r>
      <w:proofErr w:type="spellStart"/>
      <w:r>
        <w:t>энергосбытовая</w:t>
      </w:r>
      <w:proofErr w:type="spellEnd"/>
      <w:r>
        <w:t xml:space="preserve"> компания» удовлетворить. Решение мирового судьи судебного участка № 1 </w:t>
      </w:r>
      <w:proofErr w:type="spellStart"/>
      <w:r>
        <w:t>Харабалинского</w:t>
      </w:r>
      <w:proofErr w:type="spellEnd"/>
      <w:r>
        <w:t xml:space="preserve"> района Астраханской области от 29.04.2013 года по иску ОАО «Астраханская </w:t>
      </w:r>
      <w:proofErr w:type="spellStart"/>
      <w:r>
        <w:t>энергосбытовая</w:t>
      </w:r>
      <w:proofErr w:type="spellEnd"/>
      <w:r>
        <w:t xml:space="preserve"> компания» к </w:t>
      </w:r>
      <w:proofErr w:type="spellStart"/>
      <w:r>
        <w:t>Аделевой</w:t>
      </w:r>
      <w:proofErr w:type="spellEnd"/>
      <w:r>
        <w:t xml:space="preserve"> Елене Владимировне, отменить. Взыскать с </w:t>
      </w:r>
      <w:proofErr w:type="spellStart"/>
      <w:r>
        <w:t>Аделевой</w:t>
      </w:r>
      <w:proofErr w:type="spellEnd"/>
      <w:r>
        <w:t xml:space="preserve"> Елены Владимировны в пользу ОАО «Астраханская </w:t>
      </w:r>
      <w:proofErr w:type="spellStart"/>
      <w:r>
        <w:t>энергосбытовая</w:t>
      </w:r>
      <w:proofErr w:type="spellEnd"/>
      <w:r>
        <w:t xml:space="preserve"> компания» стоимость потребленной электроэнергии в размере 6778 рублей 81 копейку, пеню в сумме 148 рублей 85 копеек, расходы по уплате государственной пошлины в сумме 400 рублей, а всего 7327 рублей 66 копеек. Судья: подпись Копия верна. Судья </w:t>
      </w:r>
      <w:proofErr w:type="spellStart"/>
      <w:r>
        <w:t>Тюлюпов</w:t>
      </w:r>
      <w:proofErr w:type="spellEnd"/>
      <w:r>
        <w:t xml:space="preserve"> Р.К. </w:t>
      </w:r>
    </w:p>
    <w:p w:rsidR="00355146" w:rsidRDefault="00355146" w:rsidP="001140D3">
      <w:pPr>
        <w:jc w:val="both"/>
      </w:pPr>
    </w:p>
    <w:sectPr w:rsidR="00355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140D3"/>
    <w:rsid w:val="001140D3"/>
    <w:rsid w:val="0030122B"/>
    <w:rsid w:val="00355146"/>
    <w:rsid w:val="00831598"/>
    <w:rsid w:val="00923088"/>
    <w:rsid w:val="00F85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1873</Words>
  <Characters>10678</Characters>
  <Application>Microsoft Office Word</Application>
  <DocSecurity>0</DocSecurity>
  <Lines>88</Lines>
  <Paragraphs>25</Paragraphs>
  <ScaleCrop>false</ScaleCrop>
  <Company>WareZ Provider </Company>
  <LinksUpToDate>false</LinksUpToDate>
  <CharactersWithSpaces>12526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2016-01-26T08:56:00Z</dcterms:created>
  <dcterms:modified xsi:type="dcterms:W3CDTF">2016-01-26T09:03:00Z</dcterms:modified>
</cp:coreProperties>
</file>