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BAB" w:rsidRDefault="00B64BAB">
      <w:pPr>
        <w:pStyle w:val="ConsPlusNormal"/>
        <w:widowControl/>
        <w:ind w:firstLine="0"/>
        <w:jc w:val="both"/>
      </w:pPr>
    </w:p>
    <w:p w:rsidR="00B64BAB" w:rsidRDefault="00B64BAB">
      <w:pPr>
        <w:pStyle w:val="ConsPlusTitle"/>
        <w:widowControl/>
        <w:jc w:val="center"/>
        <w:outlineLvl w:val="0"/>
      </w:pPr>
      <w:r>
        <w:t>ПРАВИТЕЛЬСТВО РОССИЙСКОЙ ФЕДЕРАЦИИ</w:t>
      </w:r>
    </w:p>
    <w:p w:rsidR="00B64BAB" w:rsidRDefault="00B64BAB">
      <w:pPr>
        <w:pStyle w:val="ConsPlusTitle"/>
        <w:widowControl/>
        <w:jc w:val="center"/>
      </w:pPr>
    </w:p>
    <w:p w:rsidR="00B64BAB" w:rsidRDefault="00B64BAB">
      <w:pPr>
        <w:pStyle w:val="ConsPlusTitle"/>
        <w:widowControl/>
        <w:jc w:val="center"/>
      </w:pPr>
      <w:r>
        <w:t>ПОСТАНОВЛЕНИЕ</w:t>
      </w:r>
    </w:p>
    <w:p w:rsidR="00B64BAB" w:rsidRDefault="00B64BAB">
      <w:pPr>
        <w:pStyle w:val="ConsPlusTitle"/>
        <w:widowControl/>
        <w:jc w:val="center"/>
      </w:pPr>
      <w:r>
        <w:t>от 23 апреля 1994 г. N 392</w:t>
      </w:r>
    </w:p>
    <w:p w:rsidR="00B64BAB" w:rsidRDefault="00B64BAB">
      <w:pPr>
        <w:pStyle w:val="ConsPlusTitle"/>
        <w:widowControl/>
        <w:jc w:val="center"/>
      </w:pPr>
    </w:p>
    <w:p w:rsidR="00B64BAB" w:rsidRDefault="00B64BAB">
      <w:pPr>
        <w:pStyle w:val="ConsPlusTitle"/>
        <w:widowControl/>
        <w:jc w:val="center"/>
      </w:pPr>
      <w:r>
        <w:t>ОБ УТВЕРЖДЕНИИ ПОЛОЖЕНИЯ О ПОРЯДКЕ УСТАНОВЛЕНИЯ</w:t>
      </w:r>
    </w:p>
    <w:p w:rsidR="00B64BAB" w:rsidRDefault="00B64BAB">
      <w:pPr>
        <w:pStyle w:val="ConsPlusTitle"/>
        <w:widowControl/>
        <w:jc w:val="center"/>
      </w:pPr>
      <w:r>
        <w:t>ВРАЧЕБНО-ТРУДОВЫМИ ЭКСПЕРТНЫМИ КОМИССИЯМИ СТЕПЕНИ</w:t>
      </w:r>
    </w:p>
    <w:p w:rsidR="00B64BAB" w:rsidRDefault="00B64BAB">
      <w:pPr>
        <w:pStyle w:val="ConsPlusTitle"/>
        <w:widowControl/>
        <w:jc w:val="center"/>
      </w:pPr>
      <w:r>
        <w:t>УТРАТЫ ПРОФЕССИОНАЛЬНОЙ ТРУДОСПОСОБНОСТИ</w:t>
      </w:r>
    </w:p>
    <w:p w:rsidR="00B64BAB" w:rsidRDefault="00B64BAB">
      <w:pPr>
        <w:pStyle w:val="ConsPlusTitle"/>
        <w:widowControl/>
        <w:jc w:val="center"/>
      </w:pPr>
      <w:r>
        <w:t>В ПРОЦЕНТАХ РАБОТНИКАМ, ПОЛУЧИВШИМ УВЕЧЬЕ,</w:t>
      </w:r>
    </w:p>
    <w:p w:rsidR="00B64BAB" w:rsidRDefault="00B64BAB">
      <w:pPr>
        <w:pStyle w:val="ConsPlusTitle"/>
        <w:widowControl/>
        <w:jc w:val="center"/>
      </w:pPr>
      <w:r>
        <w:t>ПРОФЕССИОНАЛЬНОЕ ЗАБОЛЕВАНИЕ ЛИБО ИНОЕ</w:t>
      </w:r>
    </w:p>
    <w:p w:rsidR="00B64BAB" w:rsidRDefault="00B64BAB">
      <w:pPr>
        <w:pStyle w:val="ConsPlusTitle"/>
        <w:widowControl/>
        <w:jc w:val="center"/>
      </w:pPr>
      <w:r>
        <w:t>ПОВРЕЖДЕНИЕ ЗДОРОВЬЯ, СВЯЗАННЫЕ</w:t>
      </w:r>
    </w:p>
    <w:p w:rsidR="00B64BAB" w:rsidRDefault="00B64BAB">
      <w:pPr>
        <w:pStyle w:val="ConsPlusTitle"/>
        <w:widowControl/>
        <w:jc w:val="center"/>
      </w:pPr>
      <w:r>
        <w:t>С ИСПОЛНЕНИЕМ ИМИ ТРУДОВЫХ ОБЯЗАННОСТЕЙ</w:t>
      </w:r>
    </w:p>
    <w:p w:rsidR="00B64BAB" w:rsidRDefault="00B64BAB">
      <w:pPr>
        <w:pStyle w:val="ConsPlusNormal"/>
        <w:widowControl/>
        <w:ind w:firstLine="0"/>
      </w:pPr>
    </w:p>
    <w:p w:rsidR="00B64BAB" w:rsidRDefault="00B64BAB">
      <w:pPr>
        <w:pStyle w:val="ConsPlusNonformat"/>
        <w:widowControl/>
        <w:pBdr>
          <w:top w:val="single" w:sz="6" w:space="0" w:color="auto"/>
        </w:pBdr>
        <w:rPr>
          <w:sz w:val="2"/>
          <w:szCs w:val="2"/>
        </w:rPr>
      </w:pPr>
    </w:p>
    <w:p w:rsidR="00B64BAB" w:rsidRDefault="00B64BAB">
      <w:pPr>
        <w:pStyle w:val="ConsPlusNormal"/>
        <w:widowControl/>
        <w:ind w:firstLine="540"/>
        <w:jc w:val="both"/>
      </w:pPr>
      <w:proofErr w:type="spellStart"/>
      <w:r>
        <w:t>КонсультантПлюс</w:t>
      </w:r>
      <w:proofErr w:type="spellEnd"/>
      <w:r>
        <w:t>: примечание.</w:t>
      </w:r>
    </w:p>
    <w:p w:rsidR="00B64BAB" w:rsidRDefault="00B64BAB">
      <w:pPr>
        <w:pStyle w:val="ConsPlusNormal"/>
        <w:widowControl/>
        <w:ind w:firstLine="540"/>
        <w:jc w:val="both"/>
      </w:pPr>
      <w:r>
        <w:t xml:space="preserve">Правила возмещения работодателями вреда, причиненного работникам увечьем, утвержденные Постановлением </w:t>
      </w:r>
      <w:proofErr w:type="gramStart"/>
      <w:r>
        <w:t>ВС</w:t>
      </w:r>
      <w:proofErr w:type="gramEnd"/>
      <w:r>
        <w:t xml:space="preserve"> РФ от 24.12.1992 N 4214-1, утратили силу с 6 января 2000 года в связи с вступлением в силу Федерального закона от 24.07.1998 N 125-ФЗ, которым установлен порядок возмещения вреда, причиненного жизни и здоровью работника при исполнении им обязанностей по трудовому договору (контракту) и в других случаях, предусмотренных указанным законом.</w:t>
      </w:r>
    </w:p>
    <w:p w:rsidR="00B64BAB" w:rsidRDefault="00B64BAB">
      <w:pPr>
        <w:pStyle w:val="ConsPlusNonformat"/>
        <w:widowControl/>
        <w:pBdr>
          <w:top w:val="single" w:sz="6" w:space="0" w:color="auto"/>
        </w:pBdr>
        <w:rPr>
          <w:sz w:val="2"/>
          <w:szCs w:val="2"/>
        </w:rPr>
      </w:pPr>
    </w:p>
    <w:p w:rsidR="00B64BAB" w:rsidRDefault="00B64BAB">
      <w:pPr>
        <w:pStyle w:val="ConsPlusNormal"/>
        <w:widowControl/>
        <w:ind w:firstLine="540"/>
        <w:jc w:val="both"/>
      </w:pPr>
      <w:r>
        <w:t>В соответствии со статьей 9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утвержденных Постановлением Верховного Совета Российской Федерации от 24 декабря 1992 г. N 4214-1, Правительство Российской Федерации постановляет:</w:t>
      </w:r>
    </w:p>
    <w:p w:rsidR="00B64BAB" w:rsidRDefault="00B64BAB">
      <w:pPr>
        <w:pStyle w:val="ConsPlusNormal"/>
        <w:widowControl/>
        <w:ind w:firstLine="540"/>
        <w:jc w:val="both"/>
      </w:pPr>
      <w:r>
        <w:t>1. Утвердить Положение о порядке установления врачебно - трудовыми экспертными комиссиями степени утраты профессиональной трудоспособности в процентах работникам, получившим увечье, профессиональное заболевание либо иное повреждение здоровья, связанные с исполнением ими трудовых обязанностей (прилагается).</w:t>
      </w:r>
    </w:p>
    <w:p w:rsidR="00B64BAB" w:rsidRDefault="00B64BAB">
      <w:pPr>
        <w:pStyle w:val="ConsPlusNormal"/>
        <w:widowControl/>
        <w:ind w:firstLine="540"/>
        <w:jc w:val="both"/>
      </w:pPr>
      <w:r>
        <w:t>2. Федеральным органам исполнительной власти привести ведомственные нормативные акты в соответствие с утвержденным Положением.</w:t>
      </w:r>
    </w:p>
    <w:p w:rsidR="00B64BAB" w:rsidRDefault="00B64BAB">
      <w:pPr>
        <w:pStyle w:val="ConsPlusNormal"/>
        <w:widowControl/>
        <w:ind w:firstLine="0"/>
      </w:pPr>
    </w:p>
    <w:p w:rsidR="00B64BAB" w:rsidRDefault="00B64BAB">
      <w:pPr>
        <w:pStyle w:val="ConsPlusNormal"/>
        <w:widowControl/>
        <w:ind w:firstLine="0"/>
        <w:jc w:val="right"/>
      </w:pPr>
      <w:r>
        <w:t>Председатель Правительства</w:t>
      </w:r>
    </w:p>
    <w:p w:rsidR="00B64BAB" w:rsidRDefault="00B64BAB">
      <w:pPr>
        <w:pStyle w:val="ConsPlusNormal"/>
        <w:widowControl/>
        <w:ind w:firstLine="0"/>
        <w:jc w:val="right"/>
      </w:pPr>
      <w:r>
        <w:t>Российской Федерации</w:t>
      </w:r>
    </w:p>
    <w:p w:rsidR="00B64BAB" w:rsidRDefault="00B64BAB">
      <w:pPr>
        <w:pStyle w:val="ConsPlusNormal"/>
        <w:widowControl/>
        <w:ind w:firstLine="0"/>
        <w:jc w:val="right"/>
      </w:pPr>
      <w:r>
        <w:t>В.ЧЕРНОМЫРДИН</w:t>
      </w: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rmal"/>
        <w:widowControl/>
        <w:ind w:firstLine="0"/>
        <w:jc w:val="right"/>
        <w:outlineLvl w:val="0"/>
      </w:pPr>
      <w:r>
        <w:t>Утверждено</w:t>
      </w:r>
    </w:p>
    <w:p w:rsidR="00B64BAB" w:rsidRDefault="00B64BAB">
      <w:pPr>
        <w:pStyle w:val="ConsPlusNormal"/>
        <w:widowControl/>
        <w:ind w:firstLine="0"/>
        <w:jc w:val="right"/>
      </w:pPr>
      <w:r>
        <w:t>Постановлением Правительства</w:t>
      </w:r>
    </w:p>
    <w:p w:rsidR="00B64BAB" w:rsidRDefault="00B64BAB">
      <w:pPr>
        <w:pStyle w:val="ConsPlusNormal"/>
        <w:widowControl/>
        <w:ind w:firstLine="0"/>
        <w:jc w:val="right"/>
      </w:pPr>
      <w:r>
        <w:t>Российской Федерации</w:t>
      </w:r>
    </w:p>
    <w:p w:rsidR="00B64BAB" w:rsidRDefault="00B64BAB">
      <w:pPr>
        <w:pStyle w:val="ConsPlusNormal"/>
        <w:widowControl/>
        <w:ind w:firstLine="0"/>
        <w:jc w:val="right"/>
      </w:pPr>
      <w:r>
        <w:t>от 23 апреля 1994 г. N 392</w:t>
      </w:r>
    </w:p>
    <w:p w:rsidR="00B64BAB" w:rsidRDefault="00B64BAB">
      <w:pPr>
        <w:pStyle w:val="ConsPlusNormal"/>
        <w:widowControl/>
        <w:ind w:firstLine="0"/>
      </w:pPr>
    </w:p>
    <w:p w:rsidR="00B64BAB" w:rsidRDefault="00B64BAB">
      <w:pPr>
        <w:pStyle w:val="ConsPlusTitle"/>
        <w:widowControl/>
        <w:jc w:val="center"/>
      </w:pPr>
      <w:r>
        <w:t>ПОЛОЖЕНИЕ</w:t>
      </w:r>
    </w:p>
    <w:p w:rsidR="00B64BAB" w:rsidRDefault="00B64BAB">
      <w:pPr>
        <w:pStyle w:val="ConsPlusTitle"/>
        <w:widowControl/>
        <w:jc w:val="center"/>
      </w:pPr>
      <w:r>
        <w:t xml:space="preserve">О ПОРЯДКЕ УСТАНОВЛЕНИЯ </w:t>
      </w:r>
      <w:proofErr w:type="gramStart"/>
      <w:r>
        <w:t>ВРАЧЕБНО-ТРУДОВЫМИ</w:t>
      </w:r>
      <w:proofErr w:type="gramEnd"/>
      <w:r>
        <w:t xml:space="preserve"> ЭКСПЕРТНЫМИ</w:t>
      </w:r>
    </w:p>
    <w:p w:rsidR="00B64BAB" w:rsidRDefault="00B64BAB">
      <w:pPr>
        <w:pStyle w:val="ConsPlusTitle"/>
        <w:widowControl/>
        <w:jc w:val="center"/>
      </w:pPr>
      <w:r>
        <w:t>КОМИССИЯМИ СТЕПЕНИ УТРАТЫ ПРОФЕССИОНАЛЬНОЙ</w:t>
      </w:r>
    </w:p>
    <w:p w:rsidR="00B64BAB" w:rsidRDefault="00B64BAB">
      <w:pPr>
        <w:pStyle w:val="ConsPlusTitle"/>
        <w:widowControl/>
        <w:jc w:val="center"/>
      </w:pPr>
      <w:r>
        <w:t>ТРУДОСПОСОБНОСТИ В ПРОЦЕНТАХ РАБОТНИКАМ,</w:t>
      </w:r>
    </w:p>
    <w:p w:rsidR="00B64BAB" w:rsidRDefault="00B64BAB">
      <w:pPr>
        <w:pStyle w:val="ConsPlusTitle"/>
        <w:widowControl/>
        <w:jc w:val="center"/>
      </w:pPr>
      <w:proofErr w:type="gramStart"/>
      <w:r>
        <w:t>ПОЛУЧИВШИМ</w:t>
      </w:r>
      <w:proofErr w:type="gramEnd"/>
      <w:r>
        <w:t xml:space="preserve"> УВЕЧЬЕ, ПРОФЕССИОНАЛЬНОЕ</w:t>
      </w:r>
    </w:p>
    <w:p w:rsidR="00B64BAB" w:rsidRDefault="00B64BAB">
      <w:pPr>
        <w:pStyle w:val="ConsPlusTitle"/>
        <w:widowControl/>
        <w:jc w:val="center"/>
      </w:pPr>
      <w:r>
        <w:t>ЗАБОЛЕВАНИЕ ЛИБО ИНОЕ ПОВРЕЖДЕНИЕ</w:t>
      </w:r>
    </w:p>
    <w:p w:rsidR="00B64BAB" w:rsidRDefault="00B64BAB">
      <w:pPr>
        <w:pStyle w:val="ConsPlusTitle"/>
        <w:widowControl/>
        <w:jc w:val="center"/>
      </w:pPr>
      <w:r>
        <w:t>ЗДОРОВЬЯ, СВЯЗАННЫЕ С ИСПОЛНЕНИЕМ</w:t>
      </w:r>
    </w:p>
    <w:p w:rsidR="00B64BAB" w:rsidRDefault="00B64BAB">
      <w:pPr>
        <w:pStyle w:val="ConsPlusTitle"/>
        <w:widowControl/>
        <w:jc w:val="center"/>
      </w:pPr>
      <w:r>
        <w:t>ИМИ ТРУДОВЫХ ОБЯЗАННОСТЕЙ &lt;*&gt;</w:t>
      </w:r>
    </w:p>
    <w:p w:rsidR="00B64BAB" w:rsidRDefault="00B64BAB">
      <w:pPr>
        <w:pStyle w:val="ConsPlusNormal"/>
        <w:widowControl/>
        <w:ind w:firstLine="0"/>
      </w:pPr>
    </w:p>
    <w:p w:rsidR="00B64BAB" w:rsidRDefault="00B64BAB">
      <w:pPr>
        <w:pStyle w:val="ConsPlusNormal"/>
        <w:widowControl/>
        <w:ind w:firstLine="0"/>
        <w:jc w:val="center"/>
        <w:outlineLvl w:val="0"/>
      </w:pPr>
      <w:r>
        <w:t>1. Общие положения</w:t>
      </w:r>
    </w:p>
    <w:p w:rsidR="00B64BAB" w:rsidRDefault="00B64BAB">
      <w:pPr>
        <w:pStyle w:val="ConsPlusNormal"/>
        <w:widowControl/>
        <w:ind w:firstLine="0"/>
      </w:pPr>
    </w:p>
    <w:p w:rsidR="00B64BAB" w:rsidRDefault="00B64BAB">
      <w:pPr>
        <w:pStyle w:val="ConsPlusNormal"/>
        <w:widowControl/>
        <w:ind w:firstLine="540"/>
        <w:jc w:val="both"/>
      </w:pPr>
      <w:r>
        <w:t>1.1. В соответствии с законодательством Российской Федерации на врачебно-трудовые экспертные комиссии (ВТЭК) возложено определение степени утраты профессиональной трудоспособности в процентах.</w:t>
      </w:r>
    </w:p>
    <w:p w:rsidR="00B64BAB" w:rsidRDefault="00B64BAB">
      <w:pPr>
        <w:pStyle w:val="ConsPlusNormal"/>
        <w:widowControl/>
        <w:ind w:firstLine="540"/>
        <w:jc w:val="both"/>
      </w:pPr>
      <w:r>
        <w:lastRenderedPageBreak/>
        <w:t>Одновременно с определением степени утраты профессиональной трудоспособности при наличии оснований, определяемых ВТЭК, устанавливается соответствующая группа инвалидности в соответствии с Инструкцией по определению групп инвалидности и определяется нуждаемость потерпевшего в дополнительных видах помощи.</w:t>
      </w:r>
    </w:p>
    <w:p w:rsidR="00B64BAB" w:rsidRDefault="00B64BAB">
      <w:pPr>
        <w:pStyle w:val="ConsPlusNonformat"/>
        <w:widowControl/>
        <w:ind w:firstLine="540"/>
        <w:jc w:val="both"/>
      </w:pPr>
      <w:r>
        <w:t>--------------------------------</w:t>
      </w:r>
    </w:p>
    <w:p w:rsidR="00B64BAB" w:rsidRDefault="00B64BAB">
      <w:pPr>
        <w:pStyle w:val="ConsPlusNormal"/>
        <w:widowControl/>
        <w:ind w:firstLine="540"/>
        <w:jc w:val="both"/>
      </w:pPr>
      <w:r>
        <w:t>&lt;*&gt; В дальнейшем увечье, профессиональное заболевание либо иное повреждение здоровья, связанные с исполнением трудовых обязанностей, именуются трудовое увечье.</w:t>
      </w:r>
    </w:p>
    <w:p w:rsidR="00B64BAB" w:rsidRDefault="00B64BAB">
      <w:pPr>
        <w:pStyle w:val="ConsPlusNormal"/>
        <w:widowControl/>
        <w:ind w:firstLine="0"/>
      </w:pPr>
    </w:p>
    <w:p w:rsidR="00B64BAB" w:rsidRDefault="00B64BAB">
      <w:pPr>
        <w:pStyle w:val="ConsPlusNormal"/>
        <w:widowControl/>
        <w:ind w:firstLine="540"/>
        <w:jc w:val="both"/>
      </w:pPr>
      <w:r>
        <w:t>1.2. Степень утраты профессиональной трудоспособности и нуждаемость в дополнительных видах помощи определяются ВТЭК исходя из последствий трудового увечья на момент освидетельствования.</w:t>
      </w:r>
    </w:p>
    <w:p w:rsidR="00B64BAB" w:rsidRDefault="00B64BAB">
      <w:pPr>
        <w:pStyle w:val="ConsPlusNormal"/>
        <w:widowControl/>
        <w:ind w:firstLine="540"/>
        <w:jc w:val="both"/>
      </w:pPr>
      <w:r>
        <w:t>В тех случаях, когда трудовое увечье ухудшило течение имеющегося заболевания или усилило тяжесть последствий анатомического дефекта, особенно при повреждении парного органа, степень утраты профессиональной трудоспособности определяется исходя из степени нарушения функций организма также на момент освидетельствования.</w:t>
      </w:r>
    </w:p>
    <w:p w:rsidR="00B64BAB" w:rsidRDefault="00B64BAB">
      <w:pPr>
        <w:pStyle w:val="ConsPlusNormal"/>
        <w:widowControl/>
        <w:ind w:firstLine="540"/>
        <w:jc w:val="both"/>
      </w:pPr>
      <w:r>
        <w:t>1.3. ВТЭК принимает на освидетельствование для определения степени утраты профессиональной трудоспособности и нуждаемости в дополнительных видах помощи работников предприятий, учреждений, организаций всех форм собственности, граждан, работающих по гражданско-правовым договорам подряда и поручения, получивших трудовое увечье.</w:t>
      </w:r>
    </w:p>
    <w:p w:rsidR="00B64BAB" w:rsidRDefault="00B64BAB">
      <w:pPr>
        <w:pStyle w:val="ConsPlusNormal"/>
        <w:widowControl/>
        <w:ind w:firstLine="540"/>
        <w:jc w:val="both"/>
      </w:pPr>
      <w:r>
        <w:t xml:space="preserve">1.4. </w:t>
      </w:r>
      <w:proofErr w:type="gramStart"/>
      <w:r>
        <w:t xml:space="preserve">Право впервые устанавливать диагноз хронического профессионального заболевания (или интоксикации) имеют только специализированные лечебно-профилактические учреждения и их подразделения (центры </w:t>
      </w:r>
      <w:proofErr w:type="spellStart"/>
      <w:r>
        <w:t>профпатологии</w:t>
      </w:r>
      <w:proofErr w:type="spellEnd"/>
      <w:r>
        <w:t>, клиники и отделы профзаболеваний научных организаций клинического профиля, кафедры профзаболеваний учреждений высшего, послевузовского и дополнительного медицинского образования и др.), осуществляющие свою деятельность в соответствии с законодательством Российской Федерации об охране здоровья населения.</w:t>
      </w:r>
      <w:proofErr w:type="gramEnd"/>
    </w:p>
    <w:p w:rsidR="00B64BAB" w:rsidRDefault="00B64BAB">
      <w:pPr>
        <w:pStyle w:val="ConsPlusNormal"/>
        <w:widowControl/>
        <w:ind w:firstLine="540"/>
        <w:jc w:val="both"/>
      </w:pPr>
      <w:r>
        <w:t>1.5. Гражданам, получившим увечье не при исполнении трудовых обязанностей, степень утраты профессиональной трудоспособности устанавливается судебно-медицинской экспертизой.</w:t>
      </w:r>
    </w:p>
    <w:p w:rsidR="00B64BAB" w:rsidRDefault="00B64BAB">
      <w:pPr>
        <w:pStyle w:val="ConsPlusNormal"/>
        <w:widowControl/>
        <w:ind w:firstLine="0"/>
      </w:pPr>
    </w:p>
    <w:p w:rsidR="00B64BAB" w:rsidRDefault="00B64BAB">
      <w:pPr>
        <w:pStyle w:val="ConsPlusNormal"/>
        <w:widowControl/>
        <w:ind w:firstLine="0"/>
        <w:jc w:val="center"/>
        <w:outlineLvl w:val="0"/>
      </w:pPr>
      <w:r>
        <w:t>2. Определение       степени      утраты      профессиональной</w:t>
      </w:r>
    </w:p>
    <w:p w:rsidR="00B64BAB" w:rsidRDefault="00B64BAB">
      <w:pPr>
        <w:pStyle w:val="ConsPlusNormal"/>
        <w:widowControl/>
        <w:ind w:firstLine="0"/>
        <w:jc w:val="center"/>
      </w:pPr>
      <w:r>
        <w:t>трудоспособности в процентах</w:t>
      </w:r>
    </w:p>
    <w:p w:rsidR="00B64BAB" w:rsidRDefault="00B64BAB">
      <w:pPr>
        <w:pStyle w:val="ConsPlusNormal"/>
        <w:widowControl/>
        <w:ind w:firstLine="0"/>
      </w:pPr>
    </w:p>
    <w:p w:rsidR="00B64BAB" w:rsidRDefault="00B64BAB">
      <w:pPr>
        <w:pStyle w:val="ConsPlusNormal"/>
        <w:widowControl/>
        <w:ind w:firstLine="540"/>
        <w:jc w:val="both"/>
      </w:pPr>
      <w:r>
        <w:t>2.1. Трудоспособность - совокупность врожденных и приобретенных способностей человека к действию, направленному на получение социально значимого результата в виде определенного продукта, изделия или услуги.</w:t>
      </w:r>
    </w:p>
    <w:p w:rsidR="00B64BAB" w:rsidRDefault="00B64BAB">
      <w:pPr>
        <w:pStyle w:val="ConsPlusNormal"/>
        <w:widowControl/>
        <w:ind w:firstLine="540"/>
        <w:jc w:val="both"/>
      </w:pPr>
      <w:r>
        <w:t>Профессиональная трудоспособность - способность человека к выполнению определенного объема и качества работы по конкретной профессии.</w:t>
      </w:r>
    </w:p>
    <w:p w:rsidR="00B64BAB" w:rsidRDefault="00B64BAB">
      <w:pPr>
        <w:pStyle w:val="ConsPlusNormal"/>
        <w:widowControl/>
        <w:ind w:firstLine="540"/>
        <w:jc w:val="both"/>
      </w:pPr>
      <w:proofErr w:type="gramStart"/>
      <w:r>
        <w:t>Если потерпевший имеет несколько профессий, то основной считается по его желанию та профессия, при которой было получено трудовое увечье или по которой имеется наиболее продолжительный стаж работы, либо та, которая получена путем специального обучения, либо та, в которой достигнута наивысшая квалификация.</w:t>
      </w:r>
      <w:proofErr w:type="gramEnd"/>
      <w:r>
        <w:t xml:space="preserve"> Именно эта профессия учитывается при определении степени утраты профессиональной трудоспособности.</w:t>
      </w:r>
    </w:p>
    <w:p w:rsidR="00B64BAB" w:rsidRDefault="00B64BAB">
      <w:pPr>
        <w:pStyle w:val="ConsPlusNormal"/>
        <w:widowControl/>
        <w:ind w:firstLine="540"/>
        <w:jc w:val="both"/>
      </w:pPr>
      <w:r>
        <w:t xml:space="preserve">2.2. </w:t>
      </w:r>
      <w:proofErr w:type="gramStart"/>
      <w:r>
        <w:t>При определении степени утраты профессиональной трудоспособности ВТЭК в каждом конкретном случае учитывает выраженность нарушений функций организма, степень компенсации утраченных функций, способность потерпевшего выполнять в той или иной степени работу по основной профессии, в том числе возможность выполнения работы в обычных или специально созданных условиях, а также мероприятия по реабилитации, включая профессиональное обучение и переобучение.</w:t>
      </w:r>
      <w:proofErr w:type="gramEnd"/>
    </w:p>
    <w:p w:rsidR="00B64BAB" w:rsidRDefault="00B64BAB">
      <w:pPr>
        <w:pStyle w:val="ConsPlusNormal"/>
        <w:widowControl/>
        <w:ind w:firstLine="540"/>
        <w:jc w:val="both"/>
      </w:pPr>
      <w:r>
        <w:t>2.3. В тех случаях, когда у потерпевшего наступила полная утрата трудоспособности вследствие резко выраженных нарушений функций организма при наличии абсолютных медицинских противопоказаний для выполнения любых видов профессиональной деятельности, даже в специально созданных условиях, устанавливается 100 процентов утраты профессиональной трудоспособности.</w:t>
      </w:r>
    </w:p>
    <w:p w:rsidR="00B64BAB" w:rsidRDefault="00B64BAB">
      <w:pPr>
        <w:pStyle w:val="ConsPlusNormal"/>
        <w:widowControl/>
        <w:ind w:firstLine="540"/>
        <w:jc w:val="both"/>
      </w:pPr>
      <w:r>
        <w:t>2.4. Если потерпевший может выполнять работу лишь в специально созданных условиях (</w:t>
      </w:r>
      <w:proofErr w:type="spellStart"/>
      <w:r>
        <w:t>спецпредприятия</w:t>
      </w:r>
      <w:proofErr w:type="spellEnd"/>
      <w:r>
        <w:t xml:space="preserve">, </w:t>
      </w:r>
      <w:proofErr w:type="spellStart"/>
      <w:r>
        <w:t>спеццеха</w:t>
      </w:r>
      <w:proofErr w:type="spellEnd"/>
      <w:r>
        <w:t xml:space="preserve"> и др.) вследствие выраженных нарушений функций, утрата профессиональной трудоспособности устанавливается от 70 до 90 процентов:</w:t>
      </w:r>
    </w:p>
    <w:p w:rsidR="00B64BAB" w:rsidRDefault="00B64BAB">
      <w:pPr>
        <w:pStyle w:val="ConsPlusNormal"/>
        <w:widowControl/>
        <w:ind w:firstLine="540"/>
        <w:jc w:val="both"/>
      </w:pPr>
      <w:r>
        <w:t>2.4.1. В случаях, когда потерпевший, ранее выполнявший квалифицированную работу в обычных производственных условиях, может выполнять только неквалифицированные виды труда в специально созданных условиях, устанавливается 90 процентов утраты профессиональной трудоспособности;</w:t>
      </w:r>
    </w:p>
    <w:p w:rsidR="00B64BAB" w:rsidRDefault="00B64BAB">
      <w:pPr>
        <w:pStyle w:val="ConsPlusNormal"/>
        <w:widowControl/>
        <w:ind w:firstLine="540"/>
        <w:jc w:val="both"/>
      </w:pPr>
      <w:r>
        <w:t>2.4.2. В случаях, когда потерпевший может выполнять в специально созданных условиях работу более низкой квалификации с учетом профессиональных навыков, устанавливается 80 процентов утраты профессиональной трудоспособности;</w:t>
      </w:r>
    </w:p>
    <w:p w:rsidR="00B64BAB" w:rsidRDefault="00B64BAB">
      <w:pPr>
        <w:pStyle w:val="ConsPlusNormal"/>
        <w:widowControl/>
        <w:ind w:firstLine="540"/>
        <w:jc w:val="both"/>
      </w:pPr>
      <w:r>
        <w:lastRenderedPageBreak/>
        <w:t>2.4.3. В случаях, когда потерпевший может выполнять в специально созданных условиях работу по основной профессии, устанавливается 70 процентов утраты профессиональной трудоспособности.</w:t>
      </w:r>
    </w:p>
    <w:p w:rsidR="00B64BAB" w:rsidRDefault="00B64BAB">
      <w:pPr>
        <w:pStyle w:val="ConsPlusNormal"/>
        <w:widowControl/>
        <w:ind w:firstLine="540"/>
        <w:jc w:val="both"/>
      </w:pPr>
      <w:r>
        <w:t xml:space="preserve">2.5. </w:t>
      </w:r>
      <w:proofErr w:type="gramStart"/>
      <w:r>
        <w:t>В случаях, когда вследствие трудового увечья потерпевший может выполнять работу по основной профессии в обычных производственных условиях, но с меньшим объемом или снижением квалификации, или если он утратил основную профессию, но может в обычных производственных условиях выполнять труд более низкой квалификации вследствие умеренных нарушений функций, устанавливается от 40 до 60 процентов утраты профессиональной трудоспособности:</w:t>
      </w:r>
      <w:proofErr w:type="gramEnd"/>
    </w:p>
    <w:p w:rsidR="00B64BAB" w:rsidRDefault="00B64BAB">
      <w:pPr>
        <w:pStyle w:val="ConsPlusNormal"/>
        <w:widowControl/>
        <w:ind w:firstLine="540"/>
        <w:jc w:val="both"/>
      </w:pPr>
      <w:r>
        <w:t>2.5.1. Утрата 60 процентов профессиональной трудоспособности устанавливается в случаях:</w:t>
      </w:r>
    </w:p>
    <w:p w:rsidR="00B64BAB" w:rsidRDefault="00B64BAB">
      <w:pPr>
        <w:pStyle w:val="ConsPlusNormal"/>
        <w:widowControl/>
        <w:ind w:firstLine="540"/>
        <w:jc w:val="both"/>
      </w:pPr>
      <w:r>
        <w:t>если потерпевший утратил основную профессию и может выполнять легкие неквалифицированные виды труда;</w:t>
      </w:r>
    </w:p>
    <w:p w:rsidR="00B64BAB" w:rsidRDefault="00B64BAB">
      <w:pPr>
        <w:pStyle w:val="ConsPlusNormal"/>
        <w:widowControl/>
        <w:ind w:firstLine="540"/>
        <w:jc w:val="both"/>
      </w:pPr>
      <w:r>
        <w:t>если потерпевший может выполнять работу по основной профессии, но со снижением на пять тарификационных разрядов &lt;*&gt;;</w:t>
      </w:r>
    </w:p>
    <w:p w:rsidR="00B64BAB" w:rsidRDefault="00B64BAB">
      <w:pPr>
        <w:pStyle w:val="ConsPlusNormal"/>
        <w:widowControl/>
        <w:ind w:firstLine="540"/>
        <w:jc w:val="both"/>
      </w:pPr>
      <w:r>
        <w:t>если потерпевший может выполнять неквалифицированный физический труд со снижением на пять категорий тяжести &lt;**&gt;;</w:t>
      </w:r>
    </w:p>
    <w:p w:rsidR="00B64BAB" w:rsidRDefault="00B64BAB">
      <w:pPr>
        <w:pStyle w:val="ConsPlusNonformat"/>
        <w:widowControl/>
        <w:ind w:firstLine="540"/>
        <w:jc w:val="both"/>
      </w:pPr>
      <w:r>
        <w:t>--------------------------------</w:t>
      </w:r>
    </w:p>
    <w:p w:rsidR="00B64BAB" w:rsidRDefault="00B64BAB">
      <w:pPr>
        <w:pStyle w:val="ConsPlusNormal"/>
        <w:widowControl/>
        <w:ind w:firstLine="540"/>
        <w:jc w:val="both"/>
      </w:pPr>
      <w:r>
        <w:t>&lt;*&gt; По 6-разрядной тарифной сетке.</w:t>
      </w:r>
    </w:p>
    <w:p w:rsidR="00B64BAB" w:rsidRDefault="00B64BAB">
      <w:pPr>
        <w:pStyle w:val="ConsPlusNormal"/>
        <w:widowControl/>
        <w:ind w:firstLine="540"/>
        <w:jc w:val="both"/>
      </w:pPr>
      <w:r>
        <w:t>&lt;**&gt; Межотраслевые методические рекомендации "Количественная оценка тяжести труда" НИИ труда Госкомтруда СССР, 1988 г. (одобрены отделами Госкомтруда СССР, секциями научного совета Госкомитета по науке СССР и ВЦСПС).</w:t>
      </w:r>
    </w:p>
    <w:p w:rsidR="00B64BAB" w:rsidRDefault="00B64BAB">
      <w:pPr>
        <w:pStyle w:val="ConsPlusNormal"/>
        <w:widowControl/>
        <w:ind w:firstLine="0"/>
      </w:pPr>
    </w:p>
    <w:p w:rsidR="00B64BAB" w:rsidRDefault="00B64BAB">
      <w:pPr>
        <w:pStyle w:val="ConsPlusNormal"/>
        <w:widowControl/>
        <w:ind w:firstLine="540"/>
        <w:jc w:val="both"/>
      </w:pPr>
      <w:r>
        <w:t>2.5.2. Утрата 50 процентов профессиональной трудоспособности устанавливается в случаях:</w:t>
      </w:r>
    </w:p>
    <w:p w:rsidR="00B64BAB" w:rsidRDefault="00B64BAB">
      <w:pPr>
        <w:pStyle w:val="ConsPlusNormal"/>
        <w:widowControl/>
        <w:ind w:firstLine="540"/>
        <w:jc w:val="both"/>
      </w:pPr>
      <w:r>
        <w:t>если потерпевший может выполнять работу по основной профессии, но со снижением на четыре тарификационных разряда;</w:t>
      </w:r>
    </w:p>
    <w:p w:rsidR="00B64BAB" w:rsidRDefault="00B64BAB">
      <w:pPr>
        <w:pStyle w:val="ConsPlusNormal"/>
        <w:widowControl/>
        <w:ind w:firstLine="540"/>
        <w:jc w:val="both"/>
      </w:pPr>
      <w:r>
        <w:t>если потерпевший может выполнять работу по основной профессии с уменьшением объема производственной деятельности на 0,5 ставки;</w:t>
      </w:r>
    </w:p>
    <w:p w:rsidR="00B64BAB" w:rsidRDefault="00B64BAB">
      <w:pPr>
        <w:pStyle w:val="ConsPlusNormal"/>
        <w:widowControl/>
        <w:ind w:firstLine="540"/>
        <w:jc w:val="both"/>
      </w:pPr>
      <w:r>
        <w:t>если потерпевший может выполнять неквалифицированный физический труд со снижением на четыре категории тяжести;</w:t>
      </w:r>
    </w:p>
    <w:p w:rsidR="00B64BAB" w:rsidRDefault="00B64BAB">
      <w:pPr>
        <w:pStyle w:val="ConsPlusNormal"/>
        <w:widowControl/>
        <w:ind w:firstLine="540"/>
        <w:jc w:val="both"/>
      </w:pPr>
      <w:r>
        <w:t>2.5.3. Утрата 40 процентов профессиональной трудоспособности устанавливается в случаях:</w:t>
      </w:r>
    </w:p>
    <w:p w:rsidR="00B64BAB" w:rsidRDefault="00B64BAB">
      <w:pPr>
        <w:pStyle w:val="ConsPlusNormal"/>
        <w:widowControl/>
        <w:ind w:firstLine="540"/>
        <w:jc w:val="both"/>
      </w:pPr>
      <w:r>
        <w:t>если потерпевший может выполнять работу по основной профессии, но с уменьшением объема производственной деятельности за счет сокращения продолжительности рабочей недели на два дня с соответствующим уменьшением норм выработки;</w:t>
      </w:r>
    </w:p>
    <w:p w:rsidR="00B64BAB" w:rsidRDefault="00B64BAB">
      <w:pPr>
        <w:pStyle w:val="ConsPlusNormal"/>
        <w:widowControl/>
        <w:ind w:firstLine="540"/>
        <w:jc w:val="both"/>
      </w:pPr>
      <w:r>
        <w:t>если потерпевший может выполнять работу не по основной профессии, но с использованием профессиональных навыков;</w:t>
      </w:r>
    </w:p>
    <w:p w:rsidR="00B64BAB" w:rsidRDefault="00B64BAB">
      <w:pPr>
        <w:pStyle w:val="ConsPlusNormal"/>
        <w:widowControl/>
        <w:ind w:firstLine="540"/>
        <w:jc w:val="both"/>
      </w:pPr>
      <w:r>
        <w:t>если потерпевший может выполнять работу по основной профессии, но со снижением на три тарификационных разряда;</w:t>
      </w:r>
    </w:p>
    <w:p w:rsidR="00B64BAB" w:rsidRDefault="00B64BAB">
      <w:pPr>
        <w:pStyle w:val="ConsPlusNormal"/>
        <w:widowControl/>
        <w:ind w:firstLine="540"/>
        <w:jc w:val="both"/>
      </w:pPr>
      <w:r>
        <w:t>если потерпевший может выполнять неквалифицированный физический труд со снижением на три категории тяжести.</w:t>
      </w:r>
    </w:p>
    <w:p w:rsidR="00B64BAB" w:rsidRDefault="00B64BAB">
      <w:pPr>
        <w:pStyle w:val="ConsPlusNormal"/>
        <w:widowControl/>
        <w:ind w:firstLine="540"/>
        <w:jc w:val="both"/>
      </w:pPr>
      <w:r>
        <w:t>2.6. Если потерпевший может выполнять работу по основной профессии, но при изменениях условий труда, влекущих снижение заработка, или по основной профессии, но с большим напряжением, чем прежде, устанавливается от 10 до 30 процентов утраты профессиональной трудоспособности:</w:t>
      </w:r>
    </w:p>
    <w:p w:rsidR="00B64BAB" w:rsidRDefault="00B64BAB">
      <w:pPr>
        <w:pStyle w:val="ConsPlusNormal"/>
        <w:widowControl/>
        <w:ind w:firstLine="540"/>
        <w:jc w:val="both"/>
      </w:pPr>
      <w:r>
        <w:t>2.6.1. Утрата 30 процентов профессиональной трудоспособности устанавливается в случаях:</w:t>
      </w:r>
    </w:p>
    <w:p w:rsidR="00B64BAB" w:rsidRDefault="00B64BAB">
      <w:pPr>
        <w:pStyle w:val="ConsPlusNormal"/>
        <w:widowControl/>
        <w:ind w:firstLine="540"/>
        <w:jc w:val="both"/>
      </w:pPr>
      <w:r>
        <w:t>если потерпевший может выполнять работу по основной профессии, но со снижением на два тарификационных разряда;</w:t>
      </w:r>
    </w:p>
    <w:p w:rsidR="00B64BAB" w:rsidRDefault="00B64BAB">
      <w:pPr>
        <w:pStyle w:val="ConsPlusNormal"/>
        <w:widowControl/>
        <w:ind w:firstLine="540"/>
        <w:jc w:val="both"/>
      </w:pPr>
      <w:r>
        <w:t>если потерпевший может выполнять неквалифицированный физический труд со снижением на две категории тяжести;</w:t>
      </w:r>
    </w:p>
    <w:p w:rsidR="00B64BAB" w:rsidRDefault="00B64BAB">
      <w:pPr>
        <w:pStyle w:val="ConsPlusNormal"/>
        <w:widowControl/>
        <w:ind w:firstLine="540"/>
        <w:jc w:val="both"/>
      </w:pPr>
      <w:r>
        <w:t>2.6.2 Утрата 20 процентов профессиональной трудоспособности устанавливается в случаях:</w:t>
      </w:r>
    </w:p>
    <w:p w:rsidR="00B64BAB" w:rsidRDefault="00B64BAB">
      <w:pPr>
        <w:pStyle w:val="ConsPlusNormal"/>
        <w:widowControl/>
        <w:ind w:firstLine="540"/>
        <w:jc w:val="both"/>
      </w:pPr>
      <w:r>
        <w:t>если потерпевший может выполнять работу по основной профессии, но со снижением на один тарификационный разряд;</w:t>
      </w:r>
    </w:p>
    <w:p w:rsidR="00B64BAB" w:rsidRDefault="00B64BAB">
      <w:pPr>
        <w:pStyle w:val="ConsPlusNormal"/>
        <w:widowControl/>
        <w:ind w:firstLine="540"/>
        <w:jc w:val="both"/>
      </w:pPr>
      <w:r>
        <w:t>если потерпевший может выполнять неквалифицированный физический труд со снижением на одну категорию тяжести;</w:t>
      </w:r>
    </w:p>
    <w:p w:rsidR="00B64BAB" w:rsidRDefault="00B64BAB">
      <w:pPr>
        <w:pStyle w:val="ConsPlusNormal"/>
        <w:widowControl/>
        <w:ind w:firstLine="540"/>
        <w:jc w:val="both"/>
      </w:pPr>
      <w:r>
        <w:t>2.6.3. Утрата 10 процентов профессиональной трудоспособности устанавливается в случае, если потерпевший может выполнять работу по основной профессии, но с большим напряжением, чем прежде.</w:t>
      </w:r>
    </w:p>
    <w:p w:rsidR="00B64BAB" w:rsidRDefault="00B64BAB">
      <w:pPr>
        <w:pStyle w:val="ConsPlusNormal"/>
        <w:widowControl/>
        <w:ind w:firstLine="540"/>
        <w:jc w:val="both"/>
      </w:pPr>
      <w:r>
        <w:t>2.7. Если трудовое увечье явилось причиной анатомического дефекта, приведшего к стойкому нарушению профессиональной трудоспособности, степень ее утраты в процентах устанавливается в зависимости от выраженности нарушений функций организма, к которым приводит анатомический дефект (в соответствии с критериями, изложенными в п. п. 2.3 - 2.6).</w:t>
      </w:r>
    </w:p>
    <w:p w:rsidR="00B64BAB" w:rsidRDefault="00B64BAB">
      <w:pPr>
        <w:pStyle w:val="ConsPlusNormal"/>
        <w:widowControl/>
        <w:ind w:firstLine="540"/>
        <w:jc w:val="both"/>
      </w:pPr>
      <w:r>
        <w:t>2.8. В случаях получения повторных трудовых увечий степень утраты профессиональной трудоспособности определяется по последствиям каждого из них раздельно, независимо от того, причинены они в период работы у одного или разных работодателей &lt;*&gt;.</w:t>
      </w:r>
    </w:p>
    <w:p w:rsidR="00B64BAB" w:rsidRDefault="00B64BAB">
      <w:pPr>
        <w:pStyle w:val="ConsPlusNonformat"/>
        <w:widowControl/>
        <w:ind w:firstLine="540"/>
        <w:jc w:val="both"/>
      </w:pPr>
      <w:r>
        <w:lastRenderedPageBreak/>
        <w:t>--------------------------------</w:t>
      </w:r>
    </w:p>
    <w:p w:rsidR="00B64BAB" w:rsidRDefault="00B64BAB">
      <w:pPr>
        <w:pStyle w:val="ConsPlusNormal"/>
        <w:widowControl/>
        <w:ind w:firstLine="540"/>
        <w:jc w:val="both"/>
      </w:pPr>
      <w:r>
        <w:t>&lt;*&gt; Термин "работодатель" охватывает предприятия, учреждения и организации всех форм собственности.</w:t>
      </w:r>
    </w:p>
    <w:p w:rsidR="00B64BAB" w:rsidRDefault="00B64BAB">
      <w:pPr>
        <w:pStyle w:val="ConsPlusNormal"/>
        <w:widowControl/>
        <w:ind w:firstLine="0"/>
      </w:pPr>
    </w:p>
    <w:p w:rsidR="00B64BAB" w:rsidRDefault="00B64BAB">
      <w:pPr>
        <w:pStyle w:val="ConsPlusNormal"/>
        <w:widowControl/>
        <w:ind w:firstLine="540"/>
        <w:jc w:val="both"/>
      </w:pPr>
      <w:r>
        <w:t>2.9. Лицам, получившим трудовое увечье в период прохождения обучения (практики) или при выполнении других работ (например, сезонных сельскохозяйственных, строительных и т.п.), степень утраты профессиональной трудоспособности устанавливается по той профессии, которой они обучаются, либо в соответствии с п. 2.1 в порядке, определенном п. п.2.3 - 2.7 настоящего Положения.</w:t>
      </w:r>
    </w:p>
    <w:p w:rsidR="00B64BAB" w:rsidRDefault="00B64BAB">
      <w:pPr>
        <w:pStyle w:val="ConsPlusNormal"/>
        <w:widowControl/>
        <w:ind w:firstLine="0"/>
      </w:pPr>
    </w:p>
    <w:p w:rsidR="00B64BAB" w:rsidRDefault="00B64BAB">
      <w:pPr>
        <w:pStyle w:val="ConsPlusNormal"/>
        <w:widowControl/>
        <w:ind w:firstLine="0"/>
        <w:jc w:val="center"/>
        <w:outlineLvl w:val="0"/>
      </w:pPr>
      <w:r>
        <w:t>3. Определение нуждаемости потерпевшего в дополнительных видах</w:t>
      </w:r>
    </w:p>
    <w:p w:rsidR="00B64BAB" w:rsidRDefault="00B64BAB">
      <w:pPr>
        <w:pStyle w:val="ConsPlusNormal"/>
        <w:widowControl/>
        <w:ind w:firstLine="0"/>
        <w:jc w:val="center"/>
      </w:pPr>
      <w:r>
        <w:t>помощи и в обучении новой профессии</w:t>
      </w:r>
    </w:p>
    <w:p w:rsidR="00B64BAB" w:rsidRDefault="00B64BAB">
      <w:pPr>
        <w:pStyle w:val="ConsPlusNormal"/>
        <w:widowControl/>
        <w:ind w:firstLine="0"/>
      </w:pPr>
    </w:p>
    <w:p w:rsidR="00B64BAB" w:rsidRDefault="00B64BAB">
      <w:pPr>
        <w:pStyle w:val="ConsPlusNormal"/>
        <w:widowControl/>
        <w:ind w:firstLine="540"/>
        <w:jc w:val="both"/>
      </w:pPr>
      <w:r>
        <w:t>3.1. Вопрос о нуждаемости в дополнительных видах помощи ВТЭК обязана рассмотреть независимо от того, имеется ли по этому поводу заявление потерпевшего, запрос работодателя, профкома, суда, если нуждаемость в них обусловлена последствиями данного трудового увечья.</w:t>
      </w:r>
    </w:p>
    <w:p w:rsidR="00B64BAB" w:rsidRDefault="00B64BAB">
      <w:pPr>
        <w:pStyle w:val="ConsPlusNormal"/>
        <w:widowControl/>
        <w:ind w:firstLine="540"/>
        <w:jc w:val="both"/>
      </w:pPr>
      <w:r>
        <w:t>3.2. ВТЭК устанавливает нуждаемость в дополнительных видах помощи:</w:t>
      </w:r>
    </w:p>
    <w:p w:rsidR="00B64BAB" w:rsidRDefault="00B64BAB">
      <w:pPr>
        <w:pStyle w:val="ConsPlusNormal"/>
        <w:widowControl/>
        <w:ind w:firstLine="540"/>
        <w:jc w:val="both"/>
      </w:pPr>
      <w:r>
        <w:t>3.2.1. В специальном медицинском уходе за потерпевшим, состояние здоровья которого требует постоянного медицинского наблюдения и специальных медицинских процедур (перечень и объем которых определяется врачами лечебно-профилактических учреждений);</w:t>
      </w:r>
    </w:p>
    <w:p w:rsidR="00B64BAB" w:rsidRDefault="00B64BAB">
      <w:pPr>
        <w:pStyle w:val="ConsPlusNormal"/>
        <w:widowControl/>
        <w:ind w:firstLine="540"/>
        <w:jc w:val="both"/>
      </w:pPr>
      <w:r>
        <w:t xml:space="preserve">3.2.2. В постороннем уходе, когда потерпевший по состоянию здоровья не может полностью осуществлять самообслуживание, передвижение, ориентацию или нуждается в постороннем надзоре и </w:t>
      </w:r>
      <w:proofErr w:type="gramStart"/>
      <w:r>
        <w:t>контроле за</w:t>
      </w:r>
      <w:proofErr w:type="gramEnd"/>
      <w:r>
        <w:t xml:space="preserve"> поведением (при установлении потерпевшему I группы инвалидности заключение ВТЭК о необходимости ухода не требуется, кроме случаев нуждаемости в специальном медицинском уходе);</w:t>
      </w:r>
    </w:p>
    <w:p w:rsidR="00B64BAB" w:rsidRDefault="00B64BAB">
      <w:pPr>
        <w:pStyle w:val="ConsPlusNormal"/>
        <w:widowControl/>
        <w:ind w:firstLine="540"/>
        <w:jc w:val="both"/>
      </w:pPr>
      <w:r>
        <w:t>3.2.3. В бытовом уходе в случае, если потерпевший по состоянию здоровья частично ограничен в самообслуживании (уборка жилого помещения, стирка белья, приготовление пищи);</w:t>
      </w:r>
    </w:p>
    <w:p w:rsidR="00B64BAB" w:rsidRDefault="00B64BAB">
      <w:pPr>
        <w:pStyle w:val="ConsPlusNormal"/>
        <w:widowControl/>
        <w:ind w:firstLine="540"/>
        <w:jc w:val="both"/>
      </w:pPr>
      <w:r>
        <w:t>3.2.4. В дополнительном или лечебном питании при наличии медицинских показаний;</w:t>
      </w:r>
    </w:p>
    <w:p w:rsidR="00B64BAB" w:rsidRDefault="00B64BAB">
      <w:pPr>
        <w:pStyle w:val="ConsPlusNormal"/>
        <w:widowControl/>
        <w:ind w:firstLine="540"/>
        <w:jc w:val="both"/>
      </w:pPr>
      <w:r>
        <w:t xml:space="preserve">3.2.5. В протезно-ортопедической помощи (протезы, </w:t>
      </w:r>
      <w:proofErr w:type="spellStart"/>
      <w:r>
        <w:t>ортезы</w:t>
      </w:r>
      <w:proofErr w:type="spellEnd"/>
      <w:r>
        <w:t xml:space="preserve">, корсеты, костыли, трости и др.) при повреждении </w:t>
      </w:r>
      <w:proofErr w:type="spellStart"/>
      <w:r>
        <w:t>опорно</w:t>
      </w:r>
      <w:proofErr w:type="spellEnd"/>
      <w:r>
        <w:t xml:space="preserve"> - двигательного </w:t>
      </w:r>
      <w:proofErr w:type="gramStart"/>
      <w:r>
        <w:t>аппарата</w:t>
      </w:r>
      <w:proofErr w:type="gramEnd"/>
      <w:r>
        <w:t xml:space="preserve"> как при необходимости первичного протезирования, так и при замене протезов и </w:t>
      </w:r>
      <w:proofErr w:type="spellStart"/>
      <w:r>
        <w:t>протезно</w:t>
      </w:r>
      <w:proofErr w:type="spellEnd"/>
      <w:r>
        <w:t xml:space="preserve"> - ортопедических изделий;</w:t>
      </w:r>
    </w:p>
    <w:p w:rsidR="00B64BAB" w:rsidRDefault="00B64BAB">
      <w:pPr>
        <w:pStyle w:val="ConsPlusNormal"/>
        <w:widowControl/>
        <w:ind w:firstLine="540"/>
        <w:jc w:val="both"/>
      </w:pPr>
      <w:r>
        <w:t>3.2.6. В специальных транспортных средствах (кресло - коляска, велоколяска, мотоколяска, автомобиль) при наличии у потерпевшего установленных медицинских показаний на обеспечение специальными транспортными средствами;</w:t>
      </w:r>
    </w:p>
    <w:p w:rsidR="00B64BAB" w:rsidRDefault="00B64BAB">
      <w:pPr>
        <w:pStyle w:val="ConsPlusNormal"/>
        <w:widowControl/>
        <w:ind w:firstLine="540"/>
        <w:jc w:val="both"/>
      </w:pPr>
      <w:r>
        <w:t>3.2.7. В санаторно-курортном лечении по прямым последствиям трудового увечья; в случаях, когда потерпевший не может следовать в санаторий самостоятельно, ВТЭК выносит решение о нуждаемости в сопровождающем;</w:t>
      </w:r>
    </w:p>
    <w:p w:rsidR="00B64BAB" w:rsidRDefault="00B64BAB">
      <w:pPr>
        <w:pStyle w:val="ConsPlusNormal"/>
        <w:widowControl/>
        <w:ind w:firstLine="540"/>
        <w:jc w:val="both"/>
      </w:pPr>
      <w:r>
        <w:t>3.2.8. В лекарственных средствах.</w:t>
      </w:r>
    </w:p>
    <w:p w:rsidR="00B64BAB" w:rsidRDefault="00B64BAB">
      <w:pPr>
        <w:pStyle w:val="ConsPlusNormal"/>
        <w:widowControl/>
        <w:ind w:firstLine="540"/>
        <w:jc w:val="both"/>
      </w:pPr>
      <w:r>
        <w:t>Приведенный перечень дополнительных видов помощи является примерным. В каждом конкретном случае ВТЭК определяет нуждаемость потерпевшего в дополнительных видах помощи с учетом повреждения здоровья и возможностей его восстановления или поддержания на основании соответствующего заключения лечебно-профилактического учреждения.</w:t>
      </w:r>
    </w:p>
    <w:p w:rsidR="00B64BAB" w:rsidRDefault="00B64BAB">
      <w:pPr>
        <w:pStyle w:val="ConsPlusNormal"/>
        <w:widowControl/>
        <w:ind w:firstLine="540"/>
        <w:jc w:val="both"/>
      </w:pPr>
      <w:r>
        <w:t>ВТЭК тщательно изучает данные лечебно-профилактических учреждений и при необходимости запрашивает дополнительную информацию у соответствующих организаций по указанным вопросам.</w:t>
      </w:r>
    </w:p>
    <w:p w:rsidR="00B64BAB" w:rsidRDefault="00B64BAB">
      <w:pPr>
        <w:pStyle w:val="ConsPlusNormal"/>
        <w:widowControl/>
        <w:ind w:firstLine="540"/>
        <w:jc w:val="both"/>
      </w:pPr>
      <w:r>
        <w:t>3.3. ВТЭК выносит заключение о нуждаемости в обучении потерпевшего новой профессии, если он вследствие трудового увечья не может выполнять работу по прежней профессии.</w:t>
      </w:r>
    </w:p>
    <w:p w:rsidR="00B64BAB" w:rsidRDefault="00B64BAB">
      <w:pPr>
        <w:pStyle w:val="ConsPlusNormal"/>
        <w:widowControl/>
        <w:ind w:firstLine="0"/>
      </w:pPr>
    </w:p>
    <w:p w:rsidR="00B64BAB" w:rsidRDefault="00B64BAB">
      <w:pPr>
        <w:pStyle w:val="ConsPlusNormal"/>
        <w:widowControl/>
        <w:ind w:firstLine="0"/>
        <w:jc w:val="center"/>
        <w:outlineLvl w:val="0"/>
      </w:pPr>
      <w:r>
        <w:t>4. Сроки переосвидетельствования потерпевших</w:t>
      </w:r>
    </w:p>
    <w:p w:rsidR="00B64BAB" w:rsidRDefault="00B64BAB">
      <w:pPr>
        <w:pStyle w:val="ConsPlusNormal"/>
        <w:widowControl/>
        <w:ind w:firstLine="0"/>
      </w:pPr>
    </w:p>
    <w:p w:rsidR="00B64BAB" w:rsidRDefault="00B64BAB">
      <w:pPr>
        <w:pStyle w:val="ConsPlusNormal"/>
        <w:widowControl/>
        <w:ind w:firstLine="540"/>
        <w:jc w:val="both"/>
      </w:pPr>
      <w:r>
        <w:t xml:space="preserve">4.1. Срок переосвидетельствования потерпевших при определении степени утраты профессиональной трудоспособности устанавливается через шесть месяцев, один или два года в зависимости от характера последствий трудового увечья и возможности полного или частичного восстановления трудоспособности в результате лечения или </w:t>
      </w:r>
      <w:proofErr w:type="spellStart"/>
      <w:r>
        <w:t>медико</w:t>
      </w:r>
      <w:proofErr w:type="spellEnd"/>
      <w:r>
        <w:t xml:space="preserve"> - социальной реабилитации.</w:t>
      </w:r>
    </w:p>
    <w:p w:rsidR="00B64BAB" w:rsidRDefault="00B64BAB">
      <w:pPr>
        <w:pStyle w:val="ConsPlusNormal"/>
        <w:widowControl/>
        <w:ind w:firstLine="540"/>
        <w:jc w:val="both"/>
      </w:pPr>
      <w:r>
        <w:t>4.2. Если ко времени переосвидетельствования у потерпевшего отмечаются изменения трудоспособности, обусловленные последствиями трудового увечья, ВТЭК определяет иной процент утраты профессиональной трудоспособности.</w:t>
      </w:r>
    </w:p>
    <w:p w:rsidR="00B64BAB" w:rsidRDefault="00B64BAB">
      <w:pPr>
        <w:pStyle w:val="ConsPlusNormal"/>
        <w:widowControl/>
        <w:ind w:firstLine="540"/>
        <w:jc w:val="both"/>
      </w:pPr>
      <w:r>
        <w:t>4.3. Степень утраты профессиональной трудоспособности устанавливается без указания срока переосвидетельствования, если она обусловлена стойкими необратимыми последствиями трудового увечья, а также мужчинам, достигшим 60 лет, и женщинам, достигшим 55 лет.</w:t>
      </w:r>
    </w:p>
    <w:p w:rsidR="00B64BAB" w:rsidRDefault="00B64BAB">
      <w:pPr>
        <w:pStyle w:val="ConsPlusNormal"/>
        <w:widowControl/>
        <w:ind w:firstLine="540"/>
        <w:jc w:val="both"/>
      </w:pPr>
      <w:r>
        <w:t>4.4. Переосвидетельствование потерпевших ранее назначенных им сроков производится:</w:t>
      </w:r>
    </w:p>
    <w:p w:rsidR="00B64BAB" w:rsidRDefault="00B64BAB">
      <w:pPr>
        <w:pStyle w:val="ConsPlusNormal"/>
        <w:widowControl/>
        <w:ind w:firstLine="540"/>
        <w:jc w:val="both"/>
      </w:pPr>
      <w:r>
        <w:t>4.4.1. ВТЭК первичного звена в случае изменения состояния здоровья потерпевшего по его заявлению при наличии направления из лечебно-профилактического учреждения;</w:t>
      </w:r>
    </w:p>
    <w:p w:rsidR="00B64BAB" w:rsidRDefault="00B64BAB">
      <w:pPr>
        <w:pStyle w:val="ConsPlusNormal"/>
        <w:widowControl/>
        <w:ind w:firstLine="540"/>
        <w:jc w:val="both"/>
      </w:pPr>
      <w:r>
        <w:lastRenderedPageBreak/>
        <w:t>4.4.2. ВТЭК высшего звена в случае обжалования решений ВТЭК первичного звена или по результатам контроля при выявлении фактов неправильного или необоснованно вынесенного заключения (в том числе по подложным документам).</w:t>
      </w:r>
    </w:p>
    <w:p w:rsidR="00B64BAB" w:rsidRDefault="00B64BAB">
      <w:pPr>
        <w:pStyle w:val="ConsPlusNormal"/>
        <w:widowControl/>
        <w:ind w:firstLine="0"/>
      </w:pPr>
    </w:p>
    <w:p w:rsidR="00B64BAB" w:rsidRDefault="00B64BAB">
      <w:pPr>
        <w:pStyle w:val="ConsPlusNormal"/>
        <w:widowControl/>
        <w:ind w:firstLine="0"/>
        <w:jc w:val="center"/>
        <w:outlineLvl w:val="0"/>
      </w:pPr>
      <w:r>
        <w:t>5. Определение      степени      утраты       профессиональной</w:t>
      </w:r>
    </w:p>
    <w:p w:rsidR="00B64BAB" w:rsidRDefault="00B64BAB">
      <w:pPr>
        <w:pStyle w:val="ConsPlusNormal"/>
        <w:widowControl/>
        <w:ind w:firstLine="0"/>
        <w:jc w:val="center"/>
      </w:pPr>
      <w:r>
        <w:t>трудоспособности за прошлое время</w:t>
      </w:r>
    </w:p>
    <w:p w:rsidR="00B64BAB" w:rsidRDefault="00B64BAB">
      <w:pPr>
        <w:pStyle w:val="ConsPlusNormal"/>
        <w:widowControl/>
        <w:ind w:firstLine="0"/>
      </w:pPr>
    </w:p>
    <w:p w:rsidR="00B64BAB" w:rsidRDefault="00B64BAB">
      <w:pPr>
        <w:pStyle w:val="ConsPlusNormal"/>
        <w:widowControl/>
        <w:ind w:firstLine="540"/>
        <w:jc w:val="both"/>
      </w:pPr>
      <w:r>
        <w:t xml:space="preserve">5.1. </w:t>
      </w:r>
      <w:proofErr w:type="gramStart"/>
      <w:r>
        <w:t>ВТЭК устанавливает степень утраты профессиональной трудоспособности независимо от времени обращения потерпевшего во врачебно-трудовую экспертную комиссию или к работодателю за весь период, истекший со дня получения трудового увечья или со дня окончания срока действия ранее установленных процентов утраты профессиональной трудоспособности, на основании данных лечебно - профилактических учреждений, характеризующих состояние здоровья потерпевшего за тот период, в отношении которого устанавливается утрата профессиональной трудоспособности.</w:t>
      </w:r>
      <w:proofErr w:type="gramEnd"/>
    </w:p>
    <w:p w:rsidR="00B64BAB" w:rsidRDefault="00B64BAB">
      <w:pPr>
        <w:pStyle w:val="ConsPlusNormal"/>
        <w:widowControl/>
        <w:ind w:firstLine="0"/>
      </w:pPr>
    </w:p>
    <w:p w:rsidR="00B64BAB" w:rsidRDefault="00B64BAB">
      <w:pPr>
        <w:pStyle w:val="ConsPlusNormal"/>
        <w:widowControl/>
        <w:ind w:firstLine="0"/>
        <w:jc w:val="center"/>
        <w:outlineLvl w:val="0"/>
      </w:pPr>
      <w:r>
        <w:t>6. Порядок  направления  на   освидетельствование   во   ВТЭК,</w:t>
      </w:r>
    </w:p>
    <w:p w:rsidR="00B64BAB" w:rsidRDefault="00B64BAB">
      <w:pPr>
        <w:pStyle w:val="ConsPlusNormal"/>
        <w:widowControl/>
        <w:ind w:firstLine="0"/>
        <w:jc w:val="center"/>
      </w:pPr>
      <w:r>
        <w:t>оформления, выдачи и хранения экспертных документов</w:t>
      </w:r>
    </w:p>
    <w:p w:rsidR="00B64BAB" w:rsidRDefault="00B64BAB">
      <w:pPr>
        <w:pStyle w:val="ConsPlusNormal"/>
        <w:widowControl/>
        <w:ind w:firstLine="0"/>
      </w:pPr>
    </w:p>
    <w:p w:rsidR="00B64BAB" w:rsidRDefault="00B64BAB">
      <w:pPr>
        <w:pStyle w:val="ConsPlusNormal"/>
        <w:widowControl/>
        <w:ind w:firstLine="540"/>
        <w:jc w:val="both"/>
      </w:pPr>
      <w:r>
        <w:t xml:space="preserve">6.1. Освидетельствование и переосвидетельствование проводится во ВТЭК, </w:t>
      </w:r>
      <w:proofErr w:type="gramStart"/>
      <w:r>
        <w:t>расположенной</w:t>
      </w:r>
      <w:proofErr w:type="gramEnd"/>
      <w:r>
        <w:t xml:space="preserve"> по месту жительства потерпевшего или по месту прикрепления к лечебно-профилактическому учреждению.</w:t>
      </w:r>
    </w:p>
    <w:p w:rsidR="00B64BAB" w:rsidRDefault="00B64BAB">
      <w:pPr>
        <w:pStyle w:val="ConsPlusNormal"/>
        <w:widowControl/>
        <w:ind w:firstLine="540"/>
        <w:jc w:val="both"/>
      </w:pPr>
      <w:r>
        <w:t xml:space="preserve">6.2. Освидетельствование потерпевших во ВТЭК проводится по направлению работодателя, профсоюзного комитета предприятия либо иного уполномоченного работниками представительного органа, где произошел несчастный случай, суда либо по заявлению потерпевшего. </w:t>
      </w:r>
      <w:proofErr w:type="gramStart"/>
      <w:r>
        <w:t xml:space="preserve">Во ВТЭК должны быть представлены акт о несчастном случае на производстве или другой документ о несчастном случае, связанном с исполнением трудовых обязанностей (заключение технического инспектора труда, определение суда и др.), и направление лечебно-профилактического учреждения (при профессиональном заболевании - направление центров </w:t>
      </w:r>
      <w:proofErr w:type="spellStart"/>
      <w:r>
        <w:t>профпатологии</w:t>
      </w:r>
      <w:proofErr w:type="spellEnd"/>
      <w:r>
        <w:t xml:space="preserve">, клиник и отделов профзаболеваний научных организаций клинического профиля, кафедр профзаболеваний учреждений высшего, послевузовского и дополнительного медицинского образования, отделений </w:t>
      </w:r>
      <w:proofErr w:type="spellStart"/>
      <w:r>
        <w:t>профпатологии</w:t>
      </w:r>
      <w:proofErr w:type="spellEnd"/>
      <w:r>
        <w:t xml:space="preserve"> лечебно-профилактических</w:t>
      </w:r>
      <w:proofErr w:type="gramEnd"/>
      <w:r>
        <w:t xml:space="preserve"> учреждений).</w:t>
      </w:r>
    </w:p>
    <w:p w:rsidR="00B64BAB" w:rsidRDefault="00B64BAB">
      <w:pPr>
        <w:pStyle w:val="ConsPlusNormal"/>
        <w:widowControl/>
        <w:ind w:firstLine="540"/>
        <w:jc w:val="both"/>
      </w:pPr>
      <w:r>
        <w:t xml:space="preserve">6.3. Всем гражданам, </w:t>
      </w:r>
      <w:proofErr w:type="spellStart"/>
      <w:r>
        <w:t>освидетельствуемым</w:t>
      </w:r>
      <w:proofErr w:type="spellEnd"/>
      <w:r>
        <w:t xml:space="preserve"> во ВТЭК для определения степени утраты профессиональной трудоспособности, должна быть предоставлена возможность ознакомления с нормативными документами, определяющими порядок освидетельствования и решения экспертного вопроса.</w:t>
      </w:r>
    </w:p>
    <w:p w:rsidR="00B64BAB" w:rsidRDefault="00B64BAB">
      <w:pPr>
        <w:pStyle w:val="ConsPlusNormal"/>
        <w:widowControl/>
        <w:ind w:firstLine="540"/>
        <w:jc w:val="both"/>
      </w:pPr>
      <w:r>
        <w:t xml:space="preserve">6.4. Результаты освидетельствования и решение ВТЭК объявляются </w:t>
      </w:r>
      <w:proofErr w:type="spellStart"/>
      <w:r>
        <w:t>освидетельствуемому</w:t>
      </w:r>
      <w:proofErr w:type="spellEnd"/>
      <w:r>
        <w:t xml:space="preserve"> председателем в присутствии всех членов комиссии.</w:t>
      </w:r>
    </w:p>
    <w:p w:rsidR="00B64BAB" w:rsidRDefault="00B64BAB">
      <w:pPr>
        <w:pStyle w:val="ConsPlusNormal"/>
        <w:widowControl/>
        <w:ind w:firstLine="540"/>
        <w:jc w:val="both"/>
      </w:pPr>
      <w:r>
        <w:t xml:space="preserve">Справка о результатах определения степени утраты профессиональной трудоспособности в процентах, нуждаемости в дополнительных видах помощи выдается </w:t>
      </w:r>
      <w:proofErr w:type="gramStart"/>
      <w:r>
        <w:t>освидетельствованному</w:t>
      </w:r>
      <w:proofErr w:type="gramEnd"/>
      <w:r>
        <w:t xml:space="preserve"> на руки; выписка из акта освидетельствования о результатах определения степени утраты профессиональной трудоспособности, нуждаемости в дополнительных видах помощи высылается работодателю, профсоюзному комитету предприятия, суду или иным органам, направившим потерпевшего во ВТЭК, либо выдается освидетельствованному на руки, если освидетельствование во ВТЭК было проведено по его заявлению.</w:t>
      </w:r>
    </w:p>
    <w:p w:rsidR="00B64BAB" w:rsidRDefault="00B64BAB">
      <w:pPr>
        <w:pStyle w:val="ConsPlusNormal"/>
        <w:widowControl/>
        <w:ind w:firstLine="540"/>
        <w:jc w:val="both"/>
      </w:pPr>
      <w:r>
        <w:t>6.5. На каждого потерпевшего врачебно-трудовой экспертной комиссией оформляется акт освидетельствования установленной формы, который со всеми медицинскими и иными документами хранится во ВТЭК, проводившей первичное освидетельствование, определяемый действующим порядком срок.</w:t>
      </w:r>
    </w:p>
    <w:p w:rsidR="00B64BAB" w:rsidRDefault="00B64BAB">
      <w:pPr>
        <w:pStyle w:val="ConsPlusNormal"/>
        <w:widowControl/>
        <w:ind w:firstLine="540"/>
        <w:jc w:val="both"/>
      </w:pPr>
      <w:r>
        <w:t xml:space="preserve">6.6. Все граждане, </w:t>
      </w:r>
      <w:proofErr w:type="spellStart"/>
      <w:r>
        <w:t>освидетельствуемые</w:t>
      </w:r>
      <w:proofErr w:type="spellEnd"/>
      <w:r>
        <w:t xml:space="preserve"> во ВТЭК для определения степени утраты профессиональной трудоспособности, регистрируются в книге протоколов заседаний ВТЭК установленной формы.</w:t>
      </w:r>
    </w:p>
    <w:p w:rsidR="00B64BAB" w:rsidRDefault="00B64BAB">
      <w:pPr>
        <w:pStyle w:val="ConsPlusNormal"/>
        <w:widowControl/>
        <w:ind w:firstLine="0"/>
      </w:pPr>
    </w:p>
    <w:p w:rsidR="00B64BAB" w:rsidRDefault="00B64BAB">
      <w:pPr>
        <w:pStyle w:val="ConsPlusNormal"/>
        <w:widowControl/>
        <w:ind w:firstLine="0"/>
        <w:jc w:val="center"/>
        <w:outlineLvl w:val="0"/>
      </w:pPr>
      <w:r>
        <w:t>7. Порядок обжалования решений ВТЭК</w:t>
      </w:r>
    </w:p>
    <w:p w:rsidR="00B64BAB" w:rsidRDefault="00B64BAB">
      <w:pPr>
        <w:pStyle w:val="ConsPlusNormal"/>
        <w:widowControl/>
        <w:ind w:firstLine="0"/>
      </w:pPr>
    </w:p>
    <w:p w:rsidR="00B64BAB" w:rsidRDefault="00B64BAB">
      <w:pPr>
        <w:pStyle w:val="ConsPlusNormal"/>
        <w:widowControl/>
        <w:ind w:firstLine="540"/>
        <w:jc w:val="both"/>
      </w:pPr>
      <w:r>
        <w:t xml:space="preserve">7.1. При несогласии </w:t>
      </w:r>
      <w:proofErr w:type="spellStart"/>
      <w:r>
        <w:t>освидетельствуемого</w:t>
      </w:r>
      <w:proofErr w:type="spellEnd"/>
      <w:r>
        <w:t xml:space="preserve"> с решением ВТЭК первичного звена он в течение месяца имеет право подать об этом письменное заявление во ВТЭК высшего звена либо во ВТЭК, в </w:t>
      </w:r>
      <w:proofErr w:type="gramStart"/>
      <w:r>
        <w:t>которой</w:t>
      </w:r>
      <w:proofErr w:type="gramEnd"/>
      <w:r>
        <w:t xml:space="preserve"> проходил освидетельствование.</w:t>
      </w:r>
    </w:p>
    <w:p w:rsidR="00B64BAB" w:rsidRDefault="00B64BAB">
      <w:pPr>
        <w:pStyle w:val="ConsPlusNormal"/>
        <w:widowControl/>
        <w:ind w:firstLine="540"/>
        <w:jc w:val="both"/>
      </w:pPr>
      <w:r>
        <w:t xml:space="preserve">7.2. В случае обжалования решения во ВТЭК, </w:t>
      </w:r>
      <w:proofErr w:type="gramStart"/>
      <w:r>
        <w:t>проводившую</w:t>
      </w:r>
      <w:proofErr w:type="gramEnd"/>
      <w:r>
        <w:t xml:space="preserve"> первичное освидетельствование, эта врачебно-трудовая экспертная комиссия в трехдневный срок со дня получения заявления потерпевшего направляет все имеющиеся документы вместе с заявлением на рассмотрение ВТЭК высшего звена.</w:t>
      </w:r>
    </w:p>
    <w:p w:rsidR="00B64BAB" w:rsidRDefault="00B64BAB">
      <w:pPr>
        <w:pStyle w:val="ConsPlusNormal"/>
        <w:widowControl/>
        <w:ind w:firstLine="540"/>
        <w:jc w:val="both"/>
      </w:pPr>
      <w:r>
        <w:lastRenderedPageBreak/>
        <w:t xml:space="preserve">При обжаловании решения непосредственно во ВТЭК высшего звена эта врачебно-трудовая экспертная комиссия запрашивает документы во ВТЭК, </w:t>
      </w:r>
      <w:proofErr w:type="gramStart"/>
      <w:r>
        <w:t>проводившей</w:t>
      </w:r>
      <w:proofErr w:type="gramEnd"/>
      <w:r>
        <w:t xml:space="preserve"> первичное освидетельствование.</w:t>
      </w:r>
    </w:p>
    <w:p w:rsidR="00B64BAB" w:rsidRDefault="00B64BAB">
      <w:pPr>
        <w:pStyle w:val="ConsPlusNormal"/>
        <w:widowControl/>
        <w:ind w:firstLine="540"/>
        <w:jc w:val="both"/>
      </w:pPr>
      <w:r>
        <w:t>В обоих случаях ВТЭК высшего звена не позднее месяца со дня получения заявления потерпевшего проводит его переосвидетельствование и выносит решение по данному случаю.</w:t>
      </w:r>
    </w:p>
    <w:p w:rsidR="00B64BAB" w:rsidRDefault="00B64BAB">
      <w:pPr>
        <w:pStyle w:val="ConsPlusNormal"/>
        <w:widowControl/>
        <w:ind w:firstLine="540"/>
        <w:jc w:val="both"/>
      </w:pPr>
      <w:r>
        <w:t>7.3. В случаях, когда врачебно-трудовая экспертная комиссия высшего звена подтверждает решение ВТЭК, проводившей первичное освидетельствование, она сообщает об этом гражданину, обжаловавшему решение комиссии.</w:t>
      </w:r>
    </w:p>
    <w:p w:rsidR="00B64BAB" w:rsidRDefault="00B64BAB">
      <w:pPr>
        <w:pStyle w:val="ConsPlusNormal"/>
        <w:widowControl/>
        <w:ind w:firstLine="540"/>
        <w:jc w:val="both"/>
      </w:pPr>
      <w:r>
        <w:t xml:space="preserve">Если врачебно-трудовая экспертная комиссия высшего звена отменяет решение ВТЭК первичного звена и принимает иное решение, она сообщает об этом </w:t>
      </w:r>
      <w:proofErr w:type="gramStart"/>
      <w:r>
        <w:t>освидетельствованному</w:t>
      </w:r>
      <w:proofErr w:type="gramEnd"/>
      <w:r>
        <w:t xml:space="preserve"> и органам, направившим потерпевшего во ВТЭК.</w:t>
      </w:r>
    </w:p>
    <w:p w:rsidR="00B64BAB" w:rsidRDefault="00B64BAB">
      <w:pPr>
        <w:pStyle w:val="ConsPlusNormal"/>
        <w:widowControl/>
        <w:ind w:firstLine="540"/>
        <w:jc w:val="both"/>
      </w:pPr>
      <w:r>
        <w:t xml:space="preserve">7.4. Акты освидетельствования врачебно-трудовых экспертных комиссий высшего звена со всеми документами предыдущих комиссий возвращаются и хранятся во ВТЭК, </w:t>
      </w:r>
      <w:proofErr w:type="gramStart"/>
      <w:r>
        <w:t>проводившей</w:t>
      </w:r>
      <w:proofErr w:type="gramEnd"/>
      <w:r>
        <w:t xml:space="preserve"> первичное освидетельствование.</w:t>
      </w:r>
    </w:p>
    <w:p w:rsidR="00B64BAB" w:rsidRDefault="00B64BAB">
      <w:pPr>
        <w:pStyle w:val="ConsPlusNormal"/>
        <w:widowControl/>
        <w:ind w:firstLine="540"/>
        <w:jc w:val="both"/>
      </w:pPr>
      <w:r>
        <w:t>7.5. При несогласии с решением ВТЭК высшего звена потерпевшие могут обжаловать его в установленном порядке в суд.</w:t>
      </w:r>
    </w:p>
    <w:p w:rsidR="00B64BAB" w:rsidRDefault="00B64BAB">
      <w:pPr>
        <w:pStyle w:val="ConsPlusNormal"/>
        <w:widowControl/>
        <w:ind w:firstLine="0"/>
      </w:pPr>
    </w:p>
    <w:p w:rsidR="00B64BAB" w:rsidRDefault="00B64BAB">
      <w:pPr>
        <w:pStyle w:val="ConsPlusNormal"/>
        <w:widowControl/>
        <w:ind w:firstLine="0"/>
      </w:pPr>
    </w:p>
    <w:p w:rsidR="00B64BAB" w:rsidRDefault="00B64BAB">
      <w:pPr>
        <w:pStyle w:val="ConsPlusNonformat"/>
        <w:widowControl/>
        <w:pBdr>
          <w:top w:val="single" w:sz="6" w:space="0" w:color="auto"/>
        </w:pBdr>
        <w:rPr>
          <w:sz w:val="2"/>
          <w:szCs w:val="2"/>
        </w:rPr>
      </w:pPr>
    </w:p>
    <w:p w:rsidR="007C5BEB" w:rsidRDefault="007C5BEB"/>
    <w:sectPr w:rsidR="007C5BEB" w:rsidSect="00493E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4BAB"/>
    <w:rsid w:val="000267F1"/>
    <w:rsid w:val="00197A7D"/>
    <w:rsid w:val="007C5BEB"/>
    <w:rsid w:val="008431FC"/>
    <w:rsid w:val="00927FB4"/>
    <w:rsid w:val="0096372B"/>
    <w:rsid w:val="00B64B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4BAB"/>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B64BA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64BAB"/>
    <w:pPr>
      <w:widowControl w:val="0"/>
      <w:autoSpaceDE w:val="0"/>
      <w:autoSpaceDN w:val="0"/>
      <w:adjustRightInd w:val="0"/>
      <w:spacing w:after="0" w:line="240" w:lineRule="auto"/>
    </w:pPr>
    <w:rPr>
      <w:rFonts w:ascii="Arial" w:eastAsiaTheme="minorEastAsia"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3004</Words>
  <Characters>17129</Characters>
  <Application>Microsoft Office Word</Application>
  <DocSecurity>0</DocSecurity>
  <Lines>142</Lines>
  <Paragraphs>40</Paragraphs>
  <ScaleCrop>false</ScaleCrop>
  <Company>Microsoft</Company>
  <LinksUpToDate>false</LinksUpToDate>
  <CharactersWithSpaces>20093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2011-04-26T20:07:00Z</dcterms:created>
  <dcterms:modified xsi:type="dcterms:W3CDTF">2011-04-26T20:07:00Z</dcterms:modified>
</cp:coreProperties>
</file>