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35C" w:rsidRPr="006D735C" w:rsidRDefault="006D735C">
      <w:pPr>
        <w:pStyle w:val="ConsPlusTitle"/>
        <w:jc w:val="center"/>
      </w:pPr>
      <w:r w:rsidRPr="006D735C">
        <w:t>АДМИНИСТРАЦИЯ ГОРОДСКОГО ОКРУГА БАЛАШИХА</w:t>
      </w:r>
    </w:p>
    <w:p w:rsidR="006D735C" w:rsidRPr="006D735C" w:rsidRDefault="006D735C">
      <w:pPr>
        <w:pStyle w:val="ConsPlusTitle"/>
        <w:jc w:val="center"/>
      </w:pPr>
      <w:r w:rsidRPr="006D735C">
        <w:t>МОСКОВСКОЙ ОБЛАСТИ</w:t>
      </w:r>
    </w:p>
    <w:p w:rsidR="006D735C" w:rsidRPr="006D735C" w:rsidRDefault="006D735C">
      <w:pPr>
        <w:pStyle w:val="ConsPlusTitle"/>
        <w:jc w:val="center"/>
      </w:pPr>
    </w:p>
    <w:p w:rsidR="006D735C" w:rsidRPr="006D735C" w:rsidRDefault="006D735C">
      <w:pPr>
        <w:pStyle w:val="ConsPlusTitle"/>
        <w:jc w:val="center"/>
      </w:pPr>
      <w:r w:rsidRPr="006D735C">
        <w:t>ПОСТАНОВЛЕНИЕ</w:t>
      </w:r>
    </w:p>
    <w:p w:rsidR="006D735C" w:rsidRPr="006D735C" w:rsidRDefault="006D735C">
      <w:pPr>
        <w:pStyle w:val="ConsPlusTitle"/>
        <w:jc w:val="center"/>
      </w:pPr>
      <w:r w:rsidRPr="006D735C">
        <w:t>от 30 ноября 2009 г. N 952/1-ПА</w:t>
      </w:r>
    </w:p>
    <w:p w:rsidR="006D735C" w:rsidRPr="006D735C" w:rsidRDefault="006D735C">
      <w:pPr>
        <w:pStyle w:val="ConsPlusTitle"/>
        <w:jc w:val="center"/>
      </w:pPr>
    </w:p>
    <w:p w:rsidR="006D735C" w:rsidRPr="006D735C" w:rsidRDefault="006D735C">
      <w:pPr>
        <w:pStyle w:val="ConsPlusTitle"/>
        <w:jc w:val="center"/>
      </w:pPr>
      <w:r w:rsidRPr="006D735C">
        <w:t>ОБ УСТАНОВЛЕНИИ ТАРИФОВ И РАЗМЕРА ПЛАТЫ</w:t>
      </w:r>
    </w:p>
    <w:p w:rsidR="006D735C" w:rsidRPr="006D735C" w:rsidRDefault="006D735C">
      <w:pPr>
        <w:pStyle w:val="ConsPlusTitle"/>
        <w:jc w:val="center"/>
      </w:pPr>
      <w:r w:rsidRPr="006D735C">
        <w:t>ЗА ЖИЛИЩНО-КОММУНАЛЬНЫЕ УСЛУГИ В ГОРОДСКОМ ОКРУГЕ БАЛАШИХА</w:t>
      </w:r>
    </w:p>
    <w:p w:rsidR="006D735C" w:rsidRPr="006D735C" w:rsidRDefault="006D735C">
      <w:pPr>
        <w:pStyle w:val="ConsPlusNormal"/>
        <w:jc w:val="center"/>
      </w:pPr>
      <w:r w:rsidRPr="006D735C">
        <w:t>Список изменяющих документов</w:t>
      </w:r>
    </w:p>
    <w:p w:rsidR="006D735C" w:rsidRPr="006D735C" w:rsidRDefault="006D735C">
      <w:pPr>
        <w:pStyle w:val="ConsPlusNormal"/>
        <w:jc w:val="center"/>
      </w:pPr>
      <w:r w:rsidRPr="006D735C">
        <w:t xml:space="preserve">(в ред. </w:t>
      </w:r>
      <w:hyperlink r:id="rId4" w:history="1">
        <w:r w:rsidRPr="006D735C">
          <w:t>постановления</w:t>
        </w:r>
      </w:hyperlink>
      <w:r w:rsidRPr="006D735C">
        <w:t xml:space="preserve"> администрации городского округа</w:t>
      </w:r>
    </w:p>
    <w:p w:rsidR="006D735C" w:rsidRPr="006D735C" w:rsidRDefault="006D735C">
      <w:pPr>
        <w:pStyle w:val="ConsPlusNormal"/>
        <w:jc w:val="center"/>
      </w:pPr>
      <w:r w:rsidRPr="006D735C">
        <w:t>Балашиха МО от 30.11.2010 N 940/1-ПА)</w:t>
      </w:r>
    </w:p>
    <w:p w:rsidR="006D735C" w:rsidRPr="006D735C" w:rsidRDefault="006D735C">
      <w:pPr>
        <w:pStyle w:val="ConsPlusNormal"/>
        <w:jc w:val="center"/>
      </w:pPr>
    </w:p>
    <w:p w:rsidR="006D735C" w:rsidRPr="006D735C" w:rsidRDefault="006D735C">
      <w:pPr>
        <w:pStyle w:val="ConsPlusNormal"/>
        <w:ind w:firstLine="540"/>
        <w:jc w:val="both"/>
      </w:pPr>
      <w:r w:rsidRPr="006D735C">
        <w:t xml:space="preserve">В соответствии с Жилищным </w:t>
      </w:r>
      <w:hyperlink r:id="rId5" w:history="1">
        <w:r w:rsidRPr="006D735C">
          <w:t>кодексом</w:t>
        </w:r>
      </w:hyperlink>
      <w:r w:rsidRPr="006D735C">
        <w:t xml:space="preserve"> Российской Федерации, Федеральным </w:t>
      </w:r>
      <w:hyperlink r:id="rId6" w:history="1">
        <w:r w:rsidRPr="006D735C">
          <w:t>законом</w:t>
        </w:r>
      </w:hyperlink>
      <w:r w:rsidRPr="006D735C">
        <w:t xml:space="preserve"> от 30.12.2004 N 210-ФЗ "Об основах регулирования тарифов организаций коммунального комплекса" постановляю:</w:t>
      </w:r>
    </w:p>
    <w:p w:rsidR="006D735C" w:rsidRPr="006D735C" w:rsidRDefault="006D735C">
      <w:pPr>
        <w:pStyle w:val="ConsPlusNormal"/>
        <w:ind w:firstLine="540"/>
        <w:jc w:val="both"/>
      </w:pPr>
      <w:r w:rsidRPr="006D735C">
        <w:t xml:space="preserve">1 - 3. Утратили силу. - </w:t>
      </w:r>
      <w:hyperlink r:id="rId7" w:history="1">
        <w:r w:rsidRPr="006D735C">
          <w:t>Постановление</w:t>
        </w:r>
      </w:hyperlink>
      <w:r w:rsidRPr="006D735C">
        <w:t xml:space="preserve"> администрации городского округа Балашиха МО от 30.11.2010 N 940/1-ПА.</w:t>
      </w:r>
    </w:p>
    <w:p w:rsidR="006D735C" w:rsidRPr="006D735C" w:rsidRDefault="006D735C">
      <w:pPr>
        <w:pStyle w:val="ConsPlusNormal"/>
        <w:ind w:firstLine="540"/>
        <w:jc w:val="both"/>
      </w:pPr>
      <w:r w:rsidRPr="006D735C">
        <w:t xml:space="preserve">4. Признать утратившими силу </w:t>
      </w:r>
      <w:hyperlink r:id="rId8" w:history="1">
        <w:r w:rsidRPr="006D735C">
          <w:t>пункты 1</w:t>
        </w:r>
      </w:hyperlink>
      <w:r w:rsidRPr="006D735C">
        <w:t>-</w:t>
      </w:r>
      <w:hyperlink r:id="rId9" w:history="1">
        <w:r w:rsidRPr="006D735C">
          <w:t>3</w:t>
        </w:r>
      </w:hyperlink>
      <w:r w:rsidRPr="006D735C">
        <w:t xml:space="preserve"> постановления главы городского округа Балашиха от 28.11.2008 N 1273/1 "Об установлении тарифов и размера платы за жилищно-коммунальные услуги в городском округе Балашиха".</w:t>
      </w:r>
    </w:p>
    <w:p w:rsidR="006D735C" w:rsidRPr="006D735C" w:rsidRDefault="006D735C">
      <w:pPr>
        <w:pStyle w:val="ConsPlusNormal"/>
        <w:ind w:firstLine="540"/>
        <w:jc w:val="both"/>
      </w:pPr>
      <w:r w:rsidRPr="006D735C">
        <w:t xml:space="preserve">5. </w:t>
      </w:r>
      <w:hyperlink r:id="rId10" w:history="1">
        <w:r w:rsidRPr="006D735C">
          <w:t>Приложение N 3</w:t>
        </w:r>
      </w:hyperlink>
      <w:r w:rsidRPr="006D735C">
        <w:t xml:space="preserve"> к постановлению главы городского округа Балашиха от 29.11.2006 N 1687/1 "Об оплате за жилое помещение и коммунальные услуги в городском округе Балашиха" (в редакции постановлений главы городского округа Балашиха от 29.11.2007 N 1592/1 и от 28.11.2008 N 1273/1) изложить в новой редакции </w:t>
      </w:r>
      <w:hyperlink w:anchor="P138" w:history="1">
        <w:r w:rsidRPr="006D735C">
          <w:t>(приложение N 7)</w:t>
        </w:r>
      </w:hyperlink>
      <w:r w:rsidRPr="006D735C">
        <w:t>.</w:t>
      </w:r>
    </w:p>
    <w:p w:rsidR="006D735C" w:rsidRPr="006D735C" w:rsidRDefault="006D735C">
      <w:pPr>
        <w:pStyle w:val="ConsPlusNormal"/>
        <w:ind w:firstLine="540"/>
        <w:jc w:val="both"/>
      </w:pPr>
      <w:r w:rsidRPr="006D735C">
        <w:t>6. Организационно-аналитическому управлению администрации городского округа Балашиха (Ушакова Т.И.) обеспечить опубликование настоящего постановления в газете "Факт".</w:t>
      </w:r>
    </w:p>
    <w:p w:rsidR="006D735C" w:rsidRPr="006D735C" w:rsidRDefault="006D735C">
      <w:pPr>
        <w:pStyle w:val="ConsPlusNormal"/>
        <w:ind w:firstLine="540"/>
        <w:jc w:val="both"/>
      </w:pPr>
      <w:r w:rsidRPr="006D735C">
        <w:t>7. Контроль за выполнением настоящего постановления возложить на первого заместителя руководителя администрации городского округа Балашиха Дедкова А.К.</w:t>
      </w:r>
    </w:p>
    <w:p w:rsidR="006D735C" w:rsidRPr="006D735C" w:rsidRDefault="006D735C">
      <w:pPr>
        <w:pStyle w:val="ConsPlusNormal"/>
        <w:jc w:val="both"/>
      </w:pPr>
    </w:p>
    <w:p w:rsidR="006D735C" w:rsidRPr="006D735C" w:rsidRDefault="006D735C">
      <w:pPr>
        <w:pStyle w:val="ConsPlusNormal"/>
        <w:jc w:val="right"/>
      </w:pPr>
      <w:r w:rsidRPr="006D735C">
        <w:t>Руководитель администрации</w:t>
      </w:r>
    </w:p>
    <w:p w:rsidR="006D735C" w:rsidRPr="006D735C" w:rsidRDefault="006D735C">
      <w:pPr>
        <w:pStyle w:val="ConsPlusNormal"/>
        <w:jc w:val="right"/>
      </w:pPr>
      <w:r w:rsidRPr="006D735C">
        <w:t>городского округа Балашиха</w:t>
      </w:r>
    </w:p>
    <w:p w:rsidR="006D735C" w:rsidRPr="006D735C" w:rsidRDefault="006D735C">
      <w:pPr>
        <w:pStyle w:val="ConsPlusNormal"/>
        <w:jc w:val="right"/>
      </w:pPr>
      <w:r w:rsidRPr="006D735C">
        <w:t xml:space="preserve">В.И. </w:t>
      </w:r>
      <w:proofErr w:type="spellStart"/>
      <w:r w:rsidRPr="006D735C">
        <w:t>Орехович</w:t>
      </w:r>
      <w:proofErr w:type="spellEnd"/>
    </w:p>
    <w:p w:rsidR="006D735C" w:rsidRPr="006D735C" w:rsidRDefault="006D735C">
      <w:pPr>
        <w:pStyle w:val="ConsPlusNormal"/>
        <w:jc w:val="both"/>
      </w:pPr>
    </w:p>
    <w:p w:rsidR="006D735C" w:rsidRPr="006D735C" w:rsidRDefault="006D735C">
      <w:pPr>
        <w:pStyle w:val="ConsPlusNormal"/>
        <w:jc w:val="both"/>
      </w:pPr>
    </w:p>
    <w:p w:rsidR="006D735C" w:rsidRPr="006D735C" w:rsidRDefault="006D735C">
      <w:pPr>
        <w:pStyle w:val="ConsPlusNormal"/>
        <w:jc w:val="both"/>
      </w:pPr>
    </w:p>
    <w:p w:rsidR="006D735C" w:rsidRPr="006D735C" w:rsidRDefault="006D735C">
      <w:pPr>
        <w:pStyle w:val="ConsPlusNormal"/>
        <w:jc w:val="right"/>
      </w:pPr>
      <w:r w:rsidRPr="006D735C">
        <w:t>Приложение N 7</w:t>
      </w:r>
    </w:p>
    <w:p w:rsidR="006D735C" w:rsidRPr="006D735C" w:rsidRDefault="006D735C">
      <w:pPr>
        <w:pStyle w:val="ConsPlusNormal"/>
        <w:jc w:val="right"/>
      </w:pPr>
      <w:r w:rsidRPr="006D735C">
        <w:t>к постановлению администрации</w:t>
      </w:r>
    </w:p>
    <w:p w:rsidR="006D735C" w:rsidRPr="006D735C" w:rsidRDefault="006D735C">
      <w:pPr>
        <w:pStyle w:val="ConsPlusNormal"/>
        <w:jc w:val="right"/>
      </w:pPr>
      <w:r w:rsidRPr="006D735C">
        <w:t>городского округа Балашиха</w:t>
      </w:r>
    </w:p>
    <w:p w:rsidR="006D735C" w:rsidRPr="006D735C" w:rsidRDefault="006D735C">
      <w:pPr>
        <w:pStyle w:val="ConsPlusNormal"/>
        <w:jc w:val="right"/>
      </w:pPr>
      <w:r w:rsidRPr="006D735C">
        <w:t>Московской области</w:t>
      </w:r>
    </w:p>
    <w:p w:rsidR="006D735C" w:rsidRPr="006D735C" w:rsidRDefault="006D735C">
      <w:pPr>
        <w:pStyle w:val="ConsPlusNormal"/>
        <w:jc w:val="right"/>
      </w:pPr>
      <w:r w:rsidRPr="006D735C">
        <w:t>от 30 ноября 2009 г. N 952/1-ПА</w:t>
      </w:r>
    </w:p>
    <w:p w:rsidR="006D735C" w:rsidRPr="006D735C" w:rsidRDefault="006D735C">
      <w:pPr>
        <w:pStyle w:val="ConsPlusNormal"/>
        <w:jc w:val="both"/>
      </w:pPr>
    </w:p>
    <w:p w:rsidR="006D735C" w:rsidRPr="006D735C" w:rsidRDefault="006D735C">
      <w:pPr>
        <w:pStyle w:val="ConsPlusNormal"/>
        <w:jc w:val="right"/>
      </w:pPr>
      <w:r w:rsidRPr="006D735C">
        <w:t>Приложение N 3</w:t>
      </w:r>
    </w:p>
    <w:p w:rsidR="006D735C" w:rsidRPr="006D735C" w:rsidRDefault="006D735C">
      <w:pPr>
        <w:pStyle w:val="ConsPlusNormal"/>
        <w:jc w:val="right"/>
      </w:pPr>
      <w:r w:rsidRPr="006D735C">
        <w:t>к постановлению главы</w:t>
      </w:r>
    </w:p>
    <w:p w:rsidR="006D735C" w:rsidRPr="006D735C" w:rsidRDefault="006D735C">
      <w:pPr>
        <w:pStyle w:val="ConsPlusNormal"/>
        <w:jc w:val="right"/>
      </w:pPr>
      <w:r w:rsidRPr="006D735C">
        <w:t>городского округа Балашиха</w:t>
      </w:r>
    </w:p>
    <w:p w:rsidR="006D735C" w:rsidRPr="006D735C" w:rsidRDefault="006D735C">
      <w:pPr>
        <w:pStyle w:val="ConsPlusNormal"/>
        <w:jc w:val="right"/>
      </w:pPr>
      <w:r w:rsidRPr="006D735C">
        <w:t>Московской области</w:t>
      </w:r>
    </w:p>
    <w:p w:rsidR="006D735C" w:rsidRPr="006D735C" w:rsidRDefault="006D735C">
      <w:pPr>
        <w:pStyle w:val="ConsPlusNormal"/>
        <w:jc w:val="right"/>
      </w:pPr>
      <w:r w:rsidRPr="006D735C">
        <w:t>от 29 ноября 2006 г. N 1687/1</w:t>
      </w:r>
    </w:p>
    <w:p w:rsidR="006D735C" w:rsidRPr="006D735C" w:rsidRDefault="006D735C">
      <w:pPr>
        <w:pStyle w:val="ConsPlusNormal"/>
        <w:jc w:val="both"/>
      </w:pPr>
    </w:p>
    <w:p w:rsidR="006D735C" w:rsidRPr="006D735C" w:rsidRDefault="006D735C">
      <w:pPr>
        <w:pStyle w:val="ConsPlusTitle"/>
        <w:jc w:val="center"/>
      </w:pPr>
      <w:bookmarkStart w:id="0" w:name="P138"/>
      <w:bookmarkEnd w:id="0"/>
      <w:r w:rsidRPr="006D735C">
        <w:t>НОРМАТИВЫ</w:t>
      </w:r>
    </w:p>
    <w:p w:rsidR="006D735C" w:rsidRPr="006D735C" w:rsidRDefault="006D735C">
      <w:pPr>
        <w:pStyle w:val="ConsPlusTitle"/>
        <w:jc w:val="center"/>
      </w:pPr>
      <w:r w:rsidRPr="006D735C">
        <w:t>ПОТРЕБЛЕНИЯ КОММУНАЛЬНЫХ УСЛУГ</w:t>
      </w:r>
    </w:p>
    <w:p w:rsidR="006D735C" w:rsidRPr="006D735C" w:rsidRDefault="006D735C">
      <w:pPr>
        <w:pStyle w:val="ConsPlusNormal"/>
        <w:jc w:val="both"/>
      </w:pPr>
    </w:p>
    <w:p w:rsidR="006D735C" w:rsidRPr="006D735C" w:rsidRDefault="006D735C">
      <w:pPr>
        <w:pStyle w:val="ConsPlusCell"/>
        <w:jc w:val="both"/>
      </w:pPr>
      <w:r w:rsidRPr="006D735C">
        <w:t>┌──────────────────────────────────────────┬────────────────┬─────────────┐</w:t>
      </w:r>
    </w:p>
    <w:p w:rsidR="006D735C" w:rsidRPr="006D735C" w:rsidRDefault="006D735C">
      <w:pPr>
        <w:pStyle w:val="ConsPlusCell"/>
        <w:jc w:val="both"/>
      </w:pPr>
      <w:r w:rsidRPr="006D735C">
        <w:t>│Наименование услуг                        │Единица         │Норматив     │</w:t>
      </w:r>
    </w:p>
    <w:p w:rsidR="006D735C" w:rsidRPr="006D735C" w:rsidRDefault="006D735C">
      <w:pPr>
        <w:pStyle w:val="ConsPlusCell"/>
        <w:jc w:val="both"/>
      </w:pPr>
      <w:r w:rsidRPr="006D735C">
        <w:t>│                                          │измерения       │</w:t>
      </w:r>
      <w:proofErr w:type="gramStart"/>
      <w:r w:rsidRPr="006D735C">
        <w:t>потребления  │</w:t>
      </w:r>
      <w:proofErr w:type="gramEnd"/>
    </w:p>
    <w:p w:rsidR="006D735C" w:rsidRPr="006D735C" w:rsidRDefault="006D735C">
      <w:pPr>
        <w:pStyle w:val="ConsPlusCell"/>
        <w:jc w:val="both"/>
      </w:pPr>
      <w:r w:rsidRPr="006D735C">
        <w:t>│                                          │                │в месяц      │</w:t>
      </w:r>
    </w:p>
    <w:p w:rsidR="006D735C" w:rsidRPr="006D735C" w:rsidRDefault="006D735C">
      <w:pPr>
        <w:pStyle w:val="ConsPlusCell"/>
        <w:jc w:val="both"/>
      </w:pPr>
      <w:r w:rsidRPr="006D735C">
        <w:lastRenderedPageBreak/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                    1                     │       2        │      3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</w:t>
      </w:r>
      <w:r w:rsidRPr="006D735C">
        <w:rPr>
          <w:b/>
        </w:rPr>
        <w:t xml:space="preserve">1. Отопление                              </w:t>
      </w:r>
      <w:r w:rsidRPr="006D735C">
        <w:t>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│1.1. Жилые дома до 1958 года постройки    │Гкал/ кв. м     │0,0165       │</w:t>
      </w:r>
    </w:p>
    <w:p w:rsidR="006D735C" w:rsidRPr="006D735C" w:rsidRDefault="006D735C">
      <w:pPr>
        <w:pStyle w:val="ConsPlusCell"/>
        <w:jc w:val="both"/>
      </w:pPr>
      <w:r w:rsidRPr="006D735C">
        <w:t>│                                          │общей площади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│1.2. Жилые дома после 1958 года постройки │Гкал/ кв. м     │0,0146       │</w:t>
      </w:r>
    </w:p>
    <w:p w:rsidR="006D735C" w:rsidRPr="006D735C" w:rsidRDefault="006D735C">
      <w:pPr>
        <w:pStyle w:val="ConsPlusCell"/>
        <w:jc w:val="both"/>
      </w:pPr>
      <w:r w:rsidRPr="006D735C">
        <w:t>│с наружным строительным объемом здания    │общей площади   │             │</w:t>
      </w:r>
    </w:p>
    <w:p w:rsidR="006D735C" w:rsidRPr="006D735C" w:rsidRDefault="006D735C">
      <w:pPr>
        <w:pStyle w:val="ConsPlusCell"/>
        <w:jc w:val="both"/>
      </w:pPr>
      <w:r w:rsidRPr="006D735C">
        <w:t>│до 14000 куб. м включительно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│1.3. Жилые дома после 1958 года постройки │Гкал/ кв. м     │0,0149       │</w:t>
      </w:r>
    </w:p>
    <w:p w:rsidR="006D735C" w:rsidRPr="006D735C" w:rsidRDefault="006D735C">
      <w:pPr>
        <w:pStyle w:val="ConsPlusCell"/>
        <w:jc w:val="both"/>
      </w:pPr>
      <w:r w:rsidRPr="006D735C">
        <w:t>│с наружным строительным объемом здания    │общей площади   │             │</w:t>
      </w:r>
    </w:p>
    <w:p w:rsidR="006D735C" w:rsidRPr="006D735C" w:rsidRDefault="006D735C">
      <w:pPr>
        <w:pStyle w:val="ConsPlusCell"/>
        <w:jc w:val="both"/>
      </w:pPr>
      <w:r w:rsidRPr="006D735C">
        <w:t>│от 14000 куб. м до 35000 куб. м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│включительно        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│1.4. Жилые дома после 1958 года постройки │Гкал/ кв. м     │0,0133       │</w:t>
      </w:r>
    </w:p>
    <w:p w:rsidR="006D735C" w:rsidRPr="006D735C" w:rsidRDefault="006D735C">
      <w:pPr>
        <w:pStyle w:val="ConsPlusCell"/>
        <w:jc w:val="both"/>
      </w:pPr>
      <w:r w:rsidRPr="006D735C">
        <w:t>│с наружным строительным объемом здания    │общей площади   │             │</w:t>
      </w:r>
    </w:p>
    <w:p w:rsidR="006D735C" w:rsidRPr="006D735C" w:rsidRDefault="006D735C">
      <w:pPr>
        <w:pStyle w:val="ConsPlusCell"/>
        <w:jc w:val="both"/>
      </w:pPr>
      <w:r w:rsidRPr="006D735C">
        <w:t>│свыше 35000 куб. м  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│1.5. Жилые дома с общими душевыми, с      │Гкал/ кв. м     │0,0204       │</w:t>
      </w:r>
    </w:p>
    <w:p w:rsidR="006D735C" w:rsidRPr="006D735C" w:rsidRDefault="006D735C">
      <w:pPr>
        <w:pStyle w:val="ConsPlusCell"/>
        <w:jc w:val="both"/>
      </w:pPr>
      <w:r w:rsidRPr="006D735C">
        <w:t xml:space="preserve">│душами при всех комнатах, с общими </w:t>
      </w:r>
      <w:proofErr w:type="spellStart"/>
      <w:r w:rsidRPr="006D735C">
        <w:t>кухнями│общей</w:t>
      </w:r>
      <w:proofErr w:type="spellEnd"/>
      <w:r w:rsidRPr="006D735C">
        <w:t xml:space="preserve"> площади   │             │</w:t>
      </w:r>
    </w:p>
    <w:p w:rsidR="006D735C" w:rsidRPr="006D735C" w:rsidRDefault="006D735C">
      <w:pPr>
        <w:pStyle w:val="ConsPlusCell"/>
        <w:jc w:val="both"/>
      </w:pPr>
      <w:r w:rsidRPr="006D735C">
        <w:t>│и блоками душевых на этажах при жилых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│комнатах в каждой секции и местами общего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│пользования свыше 20 процентов от общей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│площади здания      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</w:t>
      </w:r>
      <w:r w:rsidRPr="006D735C">
        <w:rPr>
          <w:b/>
        </w:rPr>
        <w:t>2. Горячее водоснабжение</w:t>
      </w:r>
      <w:r w:rsidRPr="006D735C">
        <w:t xml:space="preserve">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│2.1. Жилые дома квартирного типа с ваннами│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│длиной от 1,5 до 1,7 м, оборудованными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</w:t>
      </w:r>
      <w:proofErr w:type="gramStart"/>
      <w:r w:rsidRPr="006D735C">
        <w:t xml:space="preserve">душами:   </w:t>
      </w:r>
      <w:proofErr w:type="gramEnd"/>
      <w:r w:rsidRPr="006D735C">
        <w:t xml:space="preserve">          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│- тепловая энергия для подогрева          │Гкал/куб. м     │0,0646       │</w:t>
      </w:r>
    </w:p>
    <w:p w:rsidR="006D735C" w:rsidRPr="006D735C" w:rsidRDefault="006D735C">
      <w:pPr>
        <w:pStyle w:val="ConsPlusCell"/>
        <w:jc w:val="both"/>
      </w:pPr>
      <w:r w:rsidRPr="006D735C">
        <w:t>│- вода для подогрева                      │куб. м на 1 чел.│3,648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 xml:space="preserve">│2.2. Жилые </w:t>
      </w:r>
      <w:proofErr w:type="gramStart"/>
      <w:r w:rsidRPr="006D735C">
        <w:t xml:space="preserve">дома:   </w:t>
      </w:r>
      <w:proofErr w:type="gramEnd"/>
      <w:r w:rsidRPr="006D735C">
        <w:t xml:space="preserve"> 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 xml:space="preserve">│с общими </w:t>
      </w:r>
      <w:proofErr w:type="gramStart"/>
      <w:r w:rsidRPr="006D735C">
        <w:t xml:space="preserve">душевыми:   </w:t>
      </w:r>
      <w:proofErr w:type="gramEnd"/>
      <w:r w:rsidRPr="006D735C">
        <w:t xml:space="preserve">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│- тепловая энергия для подогрева          │Гкал/куб. м     │0,0545       │</w:t>
      </w:r>
    </w:p>
    <w:p w:rsidR="006D735C" w:rsidRPr="006D735C" w:rsidRDefault="006D735C">
      <w:pPr>
        <w:pStyle w:val="ConsPlusCell"/>
        <w:jc w:val="both"/>
      </w:pPr>
      <w:r w:rsidRPr="006D735C">
        <w:t>│- вода для подогрева                      │куб. м на 1 чел.│1,733        │</w:t>
      </w:r>
    </w:p>
    <w:p w:rsidR="006D735C" w:rsidRPr="006D735C" w:rsidRDefault="006D735C">
      <w:pPr>
        <w:pStyle w:val="ConsPlusCell"/>
        <w:jc w:val="both"/>
      </w:pPr>
      <w:r w:rsidRPr="006D735C">
        <w:t xml:space="preserve">│с душами при всех жилых </w:t>
      </w:r>
      <w:proofErr w:type="gramStart"/>
      <w:r w:rsidRPr="006D735C">
        <w:t xml:space="preserve">комнатах:   </w:t>
      </w:r>
      <w:proofErr w:type="gramEnd"/>
      <w:r w:rsidRPr="006D735C">
        <w:t xml:space="preserve">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│- тепловая энергия для подогрева          │Гкал/куб. м     │0,0456       │</w:t>
      </w:r>
    </w:p>
    <w:p w:rsidR="006D735C" w:rsidRPr="006D735C" w:rsidRDefault="006D735C">
      <w:pPr>
        <w:pStyle w:val="ConsPlusCell"/>
        <w:jc w:val="both"/>
      </w:pPr>
      <w:r w:rsidRPr="006D735C">
        <w:t>│- вода для подогрева                      │куб. м на 1 чел.│2,073        │</w:t>
      </w:r>
    </w:p>
    <w:p w:rsidR="006D735C" w:rsidRPr="006D735C" w:rsidRDefault="006D735C">
      <w:pPr>
        <w:pStyle w:val="ConsPlusCell"/>
        <w:jc w:val="both"/>
      </w:pPr>
      <w:r w:rsidRPr="006D735C">
        <w:t>│с общими кухнями и блоками душевых на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 xml:space="preserve">│этажах при жилых комнатах в каждой </w:t>
      </w:r>
      <w:proofErr w:type="gramStart"/>
      <w:r w:rsidRPr="006D735C">
        <w:t>секции:│</w:t>
      </w:r>
      <w:proofErr w:type="gramEnd"/>
      <w:r w:rsidRPr="006D735C">
        <w:t xml:space="preserve">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│- тепловая энергия для подогрева          │Гкал/куб. м     │0,0342       │</w:t>
      </w:r>
    </w:p>
    <w:p w:rsidR="006D735C" w:rsidRPr="006D735C" w:rsidRDefault="006D735C">
      <w:pPr>
        <w:pStyle w:val="ConsPlusCell"/>
        <w:jc w:val="both"/>
      </w:pPr>
      <w:r w:rsidRPr="006D735C">
        <w:t>│- вода для подогрева                      │куб. м на 1 чел.│2,779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│2.3. Жилые дома квартирного типа с ваннами│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│длиной от 1,5 до 1,7 м, оборудованными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 xml:space="preserve">│душами и </w:t>
      </w:r>
      <w:proofErr w:type="spellStart"/>
      <w:r w:rsidRPr="006D735C">
        <w:t>полотенцесушителями</w:t>
      </w:r>
      <w:proofErr w:type="spellEnd"/>
      <w:r w:rsidRPr="006D735C">
        <w:t>, работающими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 xml:space="preserve">│от системы </w:t>
      </w:r>
      <w:proofErr w:type="gramStart"/>
      <w:r w:rsidRPr="006D735C">
        <w:t xml:space="preserve">отопления:   </w:t>
      </w:r>
      <w:proofErr w:type="gramEnd"/>
      <w:r w:rsidRPr="006D735C">
        <w:t xml:space="preserve">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│- тепловая энергия для подогрева          │Гкал/куб. м     │0,0601       │</w:t>
      </w:r>
    </w:p>
    <w:p w:rsidR="006D735C" w:rsidRPr="006D735C" w:rsidRDefault="006D735C">
      <w:pPr>
        <w:pStyle w:val="ConsPlusCell"/>
        <w:jc w:val="both"/>
      </w:pPr>
      <w:r w:rsidRPr="006D735C">
        <w:t>│- вода для подогрева                      │куб. м на 1 чел.│3,648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│2.4. Жилые дома квартирного типа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 xml:space="preserve">│с сидячими ваннами, оборудованными </w:t>
      </w:r>
      <w:proofErr w:type="gramStart"/>
      <w:r w:rsidRPr="006D735C">
        <w:t>душами:│</w:t>
      </w:r>
      <w:proofErr w:type="gramEnd"/>
      <w:r w:rsidRPr="006D735C">
        <w:t xml:space="preserve">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│- тепловая энергия для подогрева          │Гкал/куб. м     │0,0628       │</w:t>
      </w:r>
    </w:p>
    <w:p w:rsidR="006D735C" w:rsidRPr="006D735C" w:rsidRDefault="006D735C">
      <w:pPr>
        <w:pStyle w:val="ConsPlusCell"/>
        <w:jc w:val="both"/>
      </w:pPr>
      <w:r w:rsidRPr="006D735C">
        <w:t>│- вода для подогрева                      │куб. м на 1 чел.│3,131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│2.5. Жилые дома квартирного типа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 xml:space="preserve">│с централизованным горячим </w:t>
      </w:r>
      <w:proofErr w:type="gramStart"/>
      <w:r w:rsidRPr="006D735C">
        <w:t>водоснабжением,│</w:t>
      </w:r>
      <w:proofErr w:type="gramEnd"/>
      <w:r w:rsidRPr="006D735C">
        <w:t xml:space="preserve">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│оборудованные умывальниками, мойками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 xml:space="preserve">│и </w:t>
      </w:r>
      <w:proofErr w:type="gramStart"/>
      <w:r w:rsidRPr="006D735C">
        <w:t xml:space="preserve">душами:   </w:t>
      </w:r>
      <w:proofErr w:type="gramEnd"/>
      <w:r w:rsidRPr="006D735C">
        <w:t xml:space="preserve">        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│- тепловая энергия для подогрева          │Гкал/куб. м     │0,0646       │</w:t>
      </w:r>
    </w:p>
    <w:p w:rsidR="006D735C" w:rsidRPr="006D735C" w:rsidRDefault="006D735C">
      <w:pPr>
        <w:pStyle w:val="ConsPlusCell"/>
        <w:jc w:val="both"/>
      </w:pPr>
      <w:r w:rsidRPr="006D735C">
        <w:lastRenderedPageBreak/>
        <w:t>│- вода для подогрева                      │куб. м на 1 чел.│2,650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 xml:space="preserve">│2.6. Жилые дома квартирного типа </w:t>
      </w:r>
      <w:proofErr w:type="gramStart"/>
      <w:r w:rsidRPr="006D735C">
        <w:t>высотой  │</w:t>
      </w:r>
      <w:proofErr w:type="gramEnd"/>
      <w:r w:rsidRPr="006D735C">
        <w:t xml:space="preserve">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│свыше 12 этажей с централизованным горячим│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│водоснабжением и повышенными требованиями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 xml:space="preserve">│к их </w:t>
      </w:r>
      <w:proofErr w:type="gramStart"/>
      <w:r w:rsidRPr="006D735C">
        <w:t xml:space="preserve">благоустройству:   </w:t>
      </w:r>
      <w:proofErr w:type="gramEnd"/>
      <w:r w:rsidRPr="006D735C">
        <w:t xml:space="preserve">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│- тепловая энергия для подогрева          │Гкал/куб. м     │0,0646       │</w:t>
      </w:r>
    </w:p>
    <w:p w:rsidR="006D735C" w:rsidRPr="006D735C" w:rsidRDefault="006D735C">
      <w:pPr>
        <w:pStyle w:val="ConsPlusCell"/>
        <w:jc w:val="both"/>
      </w:pPr>
      <w:r w:rsidRPr="006D735C">
        <w:t>│- вода для подогрева                      │куб. м на 1 чел.│5,229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</w:t>
      </w:r>
      <w:bookmarkStart w:id="1" w:name="_GoBack"/>
      <w:r w:rsidRPr="006D735C">
        <w:rPr>
          <w:b/>
        </w:rPr>
        <w:t>3. Холодное водоснабжение/водоотведение</w:t>
      </w:r>
      <w:r w:rsidRPr="006D735C">
        <w:t xml:space="preserve">   </w:t>
      </w:r>
      <w:bookmarkEnd w:id="1"/>
      <w:r w:rsidRPr="006D735C">
        <w:t>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│3.1. Жилые дома квартирного типа          │куб. м на 1 чел.│3,283/</w:t>
      </w:r>
      <w:proofErr w:type="gramStart"/>
      <w:r w:rsidRPr="006D735C">
        <w:t>3,283  │</w:t>
      </w:r>
      <w:proofErr w:type="gramEnd"/>
    </w:p>
    <w:p w:rsidR="006D735C" w:rsidRPr="006D735C" w:rsidRDefault="006D735C">
      <w:pPr>
        <w:pStyle w:val="ConsPlusCell"/>
        <w:jc w:val="both"/>
      </w:pPr>
      <w:r w:rsidRPr="006D735C">
        <w:t>│с водопроводом и канализацией, без ванн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│3.2. Жилые дома квартирного типа          │куб. м на 1 чел.│4,165/</w:t>
      </w:r>
      <w:proofErr w:type="gramStart"/>
      <w:r w:rsidRPr="006D735C">
        <w:t>4,165  │</w:t>
      </w:r>
      <w:proofErr w:type="gramEnd"/>
    </w:p>
    <w:p w:rsidR="006D735C" w:rsidRPr="006D735C" w:rsidRDefault="006D735C">
      <w:pPr>
        <w:pStyle w:val="ConsPlusCell"/>
        <w:jc w:val="both"/>
      </w:pPr>
      <w:r w:rsidRPr="006D735C">
        <w:t xml:space="preserve">│с водопроводом и канализацией, без </w:t>
      </w:r>
      <w:proofErr w:type="gramStart"/>
      <w:r w:rsidRPr="006D735C">
        <w:t>ванн,  │</w:t>
      </w:r>
      <w:proofErr w:type="gramEnd"/>
      <w:r w:rsidRPr="006D735C">
        <w:t xml:space="preserve">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│с газоснабжением (газовыми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</w:t>
      </w:r>
      <w:proofErr w:type="gramStart"/>
      <w:r w:rsidRPr="006D735C">
        <w:t xml:space="preserve">водонагревателями)   </w:t>
      </w:r>
      <w:proofErr w:type="gramEnd"/>
      <w:r w:rsidRPr="006D735C">
        <w:t xml:space="preserve">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│3.3. Жилые дома квартирного типа          │куб. м на 1 чел.│6,597/</w:t>
      </w:r>
      <w:proofErr w:type="gramStart"/>
      <w:r w:rsidRPr="006D735C">
        <w:t>6,597  │</w:t>
      </w:r>
      <w:proofErr w:type="gramEnd"/>
    </w:p>
    <w:p w:rsidR="006D735C" w:rsidRPr="006D735C" w:rsidRDefault="006D735C">
      <w:pPr>
        <w:pStyle w:val="ConsPlusCell"/>
        <w:jc w:val="both"/>
      </w:pPr>
      <w:r w:rsidRPr="006D735C">
        <w:t xml:space="preserve">│с водопроводом, канализацией и ваннами </w:t>
      </w:r>
      <w:proofErr w:type="gramStart"/>
      <w:r w:rsidRPr="006D735C">
        <w:t>с  │</w:t>
      </w:r>
      <w:proofErr w:type="gramEnd"/>
      <w:r w:rsidRPr="006D735C">
        <w:t xml:space="preserve">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│газовыми водонагревателями с одноточечным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</w:t>
      </w:r>
      <w:proofErr w:type="spellStart"/>
      <w:r w:rsidRPr="006D735C">
        <w:t>водоразбором</w:t>
      </w:r>
      <w:proofErr w:type="spellEnd"/>
      <w:r w:rsidRPr="006D735C">
        <w:t xml:space="preserve">        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│3.4. Жилые дома квартирного типа          │куб. м на 1 чел.│3,430/</w:t>
      </w:r>
      <w:proofErr w:type="gramStart"/>
      <w:r w:rsidRPr="006D735C">
        <w:t>6,080  │</w:t>
      </w:r>
      <w:proofErr w:type="gramEnd"/>
    </w:p>
    <w:p w:rsidR="006D735C" w:rsidRPr="006D735C" w:rsidRDefault="006D735C">
      <w:pPr>
        <w:pStyle w:val="ConsPlusCell"/>
        <w:jc w:val="both"/>
      </w:pPr>
      <w:r w:rsidRPr="006D735C">
        <w:t xml:space="preserve">│с централизованным горячим </w:t>
      </w:r>
      <w:proofErr w:type="gramStart"/>
      <w:r w:rsidRPr="006D735C">
        <w:t>водоснабжением,│</w:t>
      </w:r>
      <w:proofErr w:type="gramEnd"/>
      <w:r w:rsidRPr="006D735C">
        <w:t xml:space="preserve">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│оборудованные умывальниками, мойками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│и душами            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 xml:space="preserve">│3.5. Жилые дома квартирного типа с </w:t>
      </w:r>
      <w:proofErr w:type="spellStart"/>
      <w:r w:rsidRPr="006D735C">
        <w:t>ваннами│куб</w:t>
      </w:r>
      <w:proofErr w:type="spellEnd"/>
      <w:r w:rsidRPr="006D735C">
        <w:t>. м на 1 чел.│6,080/</w:t>
      </w:r>
      <w:proofErr w:type="gramStart"/>
      <w:r w:rsidRPr="006D735C">
        <w:t>9,728  │</w:t>
      </w:r>
      <w:proofErr w:type="gramEnd"/>
    </w:p>
    <w:p w:rsidR="006D735C" w:rsidRPr="006D735C" w:rsidRDefault="006D735C">
      <w:pPr>
        <w:pStyle w:val="ConsPlusCell"/>
        <w:jc w:val="both"/>
      </w:pPr>
      <w:r w:rsidRPr="006D735C">
        <w:t>│длиной от 1,5 до 1,7 м, оборудованными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│душами              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│3.6. Жилые дома квартирного типа          │куб. м на 1 чел.│4,834/</w:t>
      </w:r>
      <w:proofErr w:type="gramStart"/>
      <w:r w:rsidRPr="006D735C">
        <w:t>7,965  │</w:t>
      </w:r>
      <w:proofErr w:type="gramEnd"/>
    </w:p>
    <w:p w:rsidR="006D735C" w:rsidRPr="006D735C" w:rsidRDefault="006D735C">
      <w:pPr>
        <w:pStyle w:val="ConsPlusCell"/>
        <w:jc w:val="both"/>
      </w:pPr>
      <w:r w:rsidRPr="006D735C">
        <w:t>│с сидячими ваннами, оборудованными душами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│3.7. Жилые дома без водопровода           │куб. м на 1 чел.│             │</w:t>
      </w:r>
    </w:p>
    <w:p w:rsidR="006D735C" w:rsidRPr="006D735C" w:rsidRDefault="006D735C">
      <w:pPr>
        <w:pStyle w:val="ConsPlusCell"/>
        <w:jc w:val="both"/>
      </w:pPr>
      <w:r w:rsidRPr="006D735C">
        <w:t xml:space="preserve">│и канализации, с уличными </w:t>
      </w:r>
      <w:proofErr w:type="gramStart"/>
      <w:r w:rsidRPr="006D735C">
        <w:t xml:space="preserve">колонками:   </w:t>
      </w:r>
      <w:proofErr w:type="gramEnd"/>
      <w:r w:rsidRPr="006D735C">
        <w:t xml:space="preserve">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│- при круглогодичном проживании (сельские)│                │1,885        │</w:t>
      </w:r>
    </w:p>
    <w:p w:rsidR="006D735C" w:rsidRPr="006D735C" w:rsidRDefault="006D735C">
      <w:pPr>
        <w:pStyle w:val="ConsPlusCell"/>
        <w:jc w:val="both"/>
      </w:pPr>
      <w:r w:rsidRPr="006D735C">
        <w:t xml:space="preserve">│- при сезонном проживании (дачные </w:t>
      </w:r>
      <w:proofErr w:type="gramStart"/>
      <w:r w:rsidRPr="006D735C">
        <w:t xml:space="preserve">дома)   </w:t>
      </w:r>
      <w:proofErr w:type="gramEnd"/>
      <w:r w:rsidRPr="006D735C">
        <w:t>│                │1,368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│3.8. Жилые дома с водопроводом            │куб. м на 1 чел.│3,283/</w:t>
      </w:r>
      <w:proofErr w:type="gramStart"/>
      <w:r w:rsidRPr="006D735C">
        <w:t>3,283  │</w:t>
      </w:r>
      <w:proofErr w:type="gramEnd"/>
    </w:p>
    <w:p w:rsidR="006D735C" w:rsidRPr="006D735C" w:rsidRDefault="006D735C">
      <w:pPr>
        <w:pStyle w:val="ConsPlusCell"/>
        <w:jc w:val="both"/>
      </w:pPr>
      <w:r w:rsidRPr="006D735C">
        <w:t>│и канализацией, без ванн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 xml:space="preserve">│3.9. Дома коттеджного типа с </w:t>
      </w:r>
      <w:proofErr w:type="spellStart"/>
      <w:proofErr w:type="gramStart"/>
      <w:r w:rsidRPr="006D735C">
        <w:t>водопроводом,│</w:t>
      </w:r>
      <w:proofErr w:type="gramEnd"/>
      <w:r w:rsidRPr="006D735C">
        <w:t>куб</w:t>
      </w:r>
      <w:proofErr w:type="spellEnd"/>
      <w:r w:rsidRPr="006D735C">
        <w:t>. м на 1 чел.│12,190/12,190│</w:t>
      </w:r>
    </w:p>
    <w:p w:rsidR="006D735C" w:rsidRPr="006D735C" w:rsidRDefault="006D735C">
      <w:pPr>
        <w:pStyle w:val="ConsPlusCell"/>
        <w:jc w:val="both"/>
      </w:pPr>
      <w:r w:rsidRPr="006D735C">
        <w:t>│канализацией        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 xml:space="preserve">│3.10. Дома коттеджного типа с </w:t>
      </w:r>
      <w:proofErr w:type="spellStart"/>
      <w:r w:rsidRPr="006D735C">
        <w:t>водопроводом│куб</w:t>
      </w:r>
      <w:proofErr w:type="spellEnd"/>
      <w:r w:rsidRPr="006D735C">
        <w:t>. м на 1 чел.│12,190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│3.11. Дома коттеджного типа               │куб. м на 1 чел.│43,654/43,654│</w:t>
      </w:r>
    </w:p>
    <w:p w:rsidR="006D735C" w:rsidRPr="006D735C" w:rsidRDefault="006D735C">
      <w:pPr>
        <w:pStyle w:val="ConsPlusCell"/>
        <w:jc w:val="both"/>
      </w:pPr>
      <w:r w:rsidRPr="006D735C">
        <w:t>│с водопроводом, канализацией и наличием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│бассейна            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 xml:space="preserve">│3.12. Дома коттеджного типа с </w:t>
      </w:r>
      <w:proofErr w:type="spellStart"/>
      <w:r w:rsidRPr="006D735C">
        <w:t>водопроводом│куб</w:t>
      </w:r>
      <w:proofErr w:type="spellEnd"/>
      <w:r w:rsidRPr="006D735C">
        <w:t>. м на 1 чел.│43,654       │</w:t>
      </w:r>
    </w:p>
    <w:p w:rsidR="006D735C" w:rsidRPr="006D735C" w:rsidRDefault="006D735C">
      <w:pPr>
        <w:pStyle w:val="ConsPlusCell"/>
        <w:jc w:val="both"/>
      </w:pPr>
      <w:r w:rsidRPr="006D735C">
        <w:t>│и наличием бассейна 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│3.13. Жилые дома квартирного типа с       │куб. м на 1 чел.│9,728/</w:t>
      </w:r>
      <w:proofErr w:type="gramStart"/>
      <w:r w:rsidRPr="006D735C">
        <w:t>9,728  │</w:t>
      </w:r>
      <w:proofErr w:type="gramEnd"/>
    </w:p>
    <w:p w:rsidR="006D735C" w:rsidRPr="006D735C" w:rsidRDefault="006D735C">
      <w:pPr>
        <w:pStyle w:val="ConsPlusCell"/>
        <w:jc w:val="both"/>
      </w:pPr>
      <w:r w:rsidRPr="006D735C">
        <w:t>│быстродействующими газовыми нагревателями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│и многоточечным водозабором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>│3.14. Жилые дома квартирного типа высотой │куб. м на 1 чел.│7,235/12,464 │</w:t>
      </w:r>
    </w:p>
    <w:p w:rsidR="006D735C" w:rsidRPr="006D735C" w:rsidRDefault="006D735C">
      <w:pPr>
        <w:pStyle w:val="ConsPlusCell"/>
        <w:jc w:val="both"/>
      </w:pPr>
      <w:r w:rsidRPr="006D735C">
        <w:t>│свыше 12 этажей с централизованным горячим│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│водоснабжением и повышенными требованиями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│к их благоустройству                     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lastRenderedPageBreak/>
        <w:t xml:space="preserve">│3.15. Жилые </w:t>
      </w:r>
      <w:proofErr w:type="gramStart"/>
      <w:r w:rsidRPr="006D735C">
        <w:t xml:space="preserve">дома:   </w:t>
      </w:r>
      <w:proofErr w:type="gramEnd"/>
      <w:r w:rsidRPr="006D735C">
        <w:t xml:space="preserve">                      │куб. м на 1 чел.│             │</w:t>
      </w:r>
    </w:p>
    <w:p w:rsidR="006D735C" w:rsidRPr="006D735C" w:rsidRDefault="006D735C">
      <w:pPr>
        <w:pStyle w:val="ConsPlusCell"/>
        <w:jc w:val="both"/>
      </w:pPr>
      <w:r w:rsidRPr="006D735C">
        <w:t>│- с общими душевыми                       │                │1,216/</w:t>
      </w:r>
      <w:proofErr w:type="gramStart"/>
      <w:r w:rsidRPr="006D735C">
        <w:t>2,949  │</w:t>
      </w:r>
      <w:proofErr w:type="gramEnd"/>
    </w:p>
    <w:p w:rsidR="006D735C" w:rsidRPr="006D735C" w:rsidRDefault="006D735C">
      <w:pPr>
        <w:pStyle w:val="ConsPlusCell"/>
        <w:jc w:val="both"/>
      </w:pPr>
      <w:r w:rsidRPr="006D735C">
        <w:t>│- с душами при всех жилых комнатах        │                │1,727/</w:t>
      </w:r>
      <w:proofErr w:type="gramStart"/>
      <w:r w:rsidRPr="006D735C">
        <w:t>3,800  │</w:t>
      </w:r>
      <w:proofErr w:type="gramEnd"/>
    </w:p>
    <w:p w:rsidR="006D735C" w:rsidRPr="006D735C" w:rsidRDefault="006D735C">
      <w:pPr>
        <w:pStyle w:val="ConsPlusCell"/>
        <w:jc w:val="both"/>
      </w:pPr>
      <w:r w:rsidRPr="006D735C">
        <w:t>│- с общими кухнями и блоками душевых на   │                │2,085/</w:t>
      </w:r>
      <w:proofErr w:type="gramStart"/>
      <w:r w:rsidRPr="006D735C">
        <w:t>4,864  │</w:t>
      </w:r>
      <w:proofErr w:type="gramEnd"/>
    </w:p>
    <w:p w:rsidR="006D735C" w:rsidRPr="006D735C" w:rsidRDefault="006D735C">
      <w:pPr>
        <w:pStyle w:val="ConsPlusCell"/>
        <w:jc w:val="both"/>
      </w:pPr>
      <w:r w:rsidRPr="006D735C">
        <w:t>│этажах при жилых комнатах в каждой секции │                │             │</w:t>
      </w:r>
    </w:p>
    <w:p w:rsidR="006D735C" w:rsidRPr="006D735C" w:rsidRDefault="006D735C">
      <w:pPr>
        <w:pStyle w:val="ConsPlusCell"/>
        <w:jc w:val="both"/>
      </w:pPr>
      <w:r w:rsidRPr="006D735C">
        <w:t>├──────────────────────────────────────────┼────────────────┼─────────────┤</w:t>
      </w:r>
    </w:p>
    <w:p w:rsidR="006D735C" w:rsidRPr="006D735C" w:rsidRDefault="006D735C">
      <w:pPr>
        <w:pStyle w:val="ConsPlusCell"/>
        <w:jc w:val="both"/>
      </w:pPr>
      <w:r w:rsidRPr="006D735C">
        <w:t xml:space="preserve">│3.16. Полив посадок на открытом </w:t>
      </w:r>
      <w:proofErr w:type="gramStart"/>
      <w:r w:rsidRPr="006D735C">
        <w:t>воздухе:  │</w:t>
      </w:r>
      <w:proofErr w:type="gramEnd"/>
      <w:r w:rsidRPr="006D735C">
        <w:t>куб. м на 1 чел.│             │</w:t>
      </w:r>
    </w:p>
    <w:p w:rsidR="006D735C" w:rsidRPr="006D735C" w:rsidRDefault="006D735C">
      <w:pPr>
        <w:pStyle w:val="ConsPlusCell"/>
        <w:jc w:val="both"/>
      </w:pPr>
      <w:r w:rsidRPr="006D735C">
        <w:t>│- овощные культуры                        │                │27,1         │</w:t>
      </w:r>
    </w:p>
    <w:p w:rsidR="006D735C" w:rsidRPr="006D735C" w:rsidRDefault="006D735C">
      <w:pPr>
        <w:pStyle w:val="ConsPlusCell"/>
        <w:jc w:val="both"/>
      </w:pPr>
      <w:r w:rsidRPr="006D735C">
        <w:t>│- плодовые деревья                        │                │32,5         │</w:t>
      </w:r>
    </w:p>
    <w:p w:rsidR="006D735C" w:rsidRPr="006D735C" w:rsidRDefault="006D735C">
      <w:pPr>
        <w:pStyle w:val="ConsPlusCell"/>
        <w:jc w:val="both"/>
      </w:pPr>
      <w:r w:rsidRPr="006D735C">
        <w:t>│- полив газонов                           │                │13,53        │</w:t>
      </w:r>
    </w:p>
    <w:p w:rsidR="006D735C" w:rsidRPr="006D735C" w:rsidRDefault="006D735C">
      <w:pPr>
        <w:pStyle w:val="ConsPlusCell"/>
        <w:jc w:val="both"/>
      </w:pPr>
      <w:r w:rsidRPr="006D735C">
        <w:t>└──────────────────────────────────────────┴────────────────┴─────────────┘</w:t>
      </w:r>
    </w:p>
    <w:p w:rsidR="006D735C" w:rsidRPr="006D735C" w:rsidRDefault="006D735C">
      <w:pPr>
        <w:pStyle w:val="ConsPlusNormal"/>
        <w:jc w:val="both"/>
      </w:pPr>
    </w:p>
    <w:p w:rsidR="006D735C" w:rsidRPr="006D735C" w:rsidRDefault="006D735C">
      <w:pPr>
        <w:pStyle w:val="ConsPlusNormal"/>
        <w:ind w:firstLine="540"/>
        <w:jc w:val="both"/>
      </w:pPr>
      <w:r w:rsidRPr="006D735C">
        <w:t>Примечание. Для домов с горячим водоснабжением общий норматив на водоснабжение складывается из норматива воды, идущей на подогрев, и норматива на холодное водоснабжение.</w:t>
      </w:r>
    </w:p>
    <w:p w:rsidR="006D735C" w:rsidRPr="006D735C" w:rsidRDefault="006D735C">
      <w:pPr>
        <w:pStyle w:val="ConsPlusNormal"/>
        <w:jc w:val="both"/>
      </w:pPr>
    </w:p>
    <w:p w:rsidR="006D735C" w:rsidRPr="006D735C" w:rsidRDefault="006D735C">
      <w:pPr>
        <w:pStyle w:val="ConsPlusNormal"/>
        <w:jc w:val="both"/>
      </w:pPr>
    </w:p>
    <w:p w:rsidR="00510C6F" w:rsidRPr="006D735C" w:rsidRDefault="00510C6F" w:rsidP="006D735C">
      <w:pPr>
        <w:ind w:firstLine="0"/>
      </w:pPr>
    </w:p>
    <w:sectPr w:rsidR="00510C6F" w:rsidRPr="006D735C" w:rsidSect="006D735C">
      <w:pgSz w:w="11906" w:h="16838" w:code="9"/>
      <w:pgMar w:top="1135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35C"/>
    <w:rsid w:val="00510C6F"/>
    <w:rsid w:val="006A56EB"/>
    <w:rsid w:val="006D735C"/>
    <w:rsid w:val="00D9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EA0B8"/>
  <w15:chartTrackingRefBased/>
  <w15:docId w15:val="{BF9AE927-A8E8-491A-B38B-1D145844F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735C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6D735C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Cell">
    <w:name w:val="ConsPlusCell"/>
    <w:rsid w:val="006D735C"/>
    <w:pPr>
      <w:widowControl w:val="0"/>
      <w:autoSpaceDE w:val="0"/>
      <w:autoSpaceDN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6D735C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C3103C7286E6CB1C96A4D1B086C53C43753D82757D81BBEB045719FAC9EB1593BDFD90EB7475BkAC1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C3103C7286E6CB1C96A4D1B086C53C43153DF2C58DB46B4B81C7D9DAB91EE4E3C96D50FB7475BA4kBC2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C3103C7286E6CB1C96A4C151D6C53C43151D9245DDA46B4B81C7D9DABk9C1L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6C3103C7286E6CB1C96A4C151D6C53C4315FD92558D346B4B81C7D9DABk9C1L" TargetMode="External"/><Relationship Id="rId10" Type="http://schemas.openxmlformats.org/officeDocument/2006/relationships/hyperlink" Target="consultantplus://offline/ref=6C3103C7286E6CB1C96A4D1B086C53C43156D82C57D146B4B81C7D9DAB91EE4E3C96D50FB7475AA0kBC3L" TargetMode="External"/><Relationship Id="rId4" Type="http://schemas.openxmlformats.org/officeDocument/2006/relationships/hyperlink" Target="consultantplus://offline/ref=6C3103C7286E6CB1C96A4D1B086C53C43153DF2C58DB46B4B81C7D9DAB91EE4E3C96D50FB7475BA4kBC2L" TargetMode="External"/><Relationship Id="rId9" Type="http://schemas.openxmlformats.org/officeDocument/2006/relationships/hyperlink" Target="consultantplus://offline/ref=6C3103C7286E6CB1C96A4D1B086C53C43753D82757D81BBEB045719FAC9EB1593BDFD90EB7475AkAC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2076</Words>
  <Characters>11838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1</cp:revision>
  <dcterms:created xsi:type="dcterms:W3CDTF">2016-05-15T11:02:00Z</dcterms:created>
  <dcterms:modified xsi:type="dcterms:W3CDTF">2016-05-15T11:07:00Z</dcterms:modified>
</cp:coreProperties>
</file>