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BB" w:rsidRDefault="00387EAE" w:rsidP="000140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по гражданскому делу </w:t>
      </w:r>
      <w:r w:rsidR="000140BB" w:rsidRPr="00387E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2-134/2015</w:t>
      </w:r>
    </w:p>
    <w:p w:rsidR="00387EAE" w:rsidRPr="00387EAE" w:rsidRDefault="00387EAE" w:rsidP="00387E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0BB" w:rsidRDefault="000140BB" w:rsidP="00387E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7EAE" w:rsidRPr="00387EAE" w:rsidRDefault="00387EAE" w:rsidP="000140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7E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387E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7E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РОССИЙСКОЙ ФЕДЕРАЦИИ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7 августа 2015 года город Екатеринбург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Екатеринбургский гарнизонный военный суд под председательством судьи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Плиско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Р.К., при секретаре Злобиной М.В., с участием помощника военного прокурора &lt;данные изъяты&gt; Шубина В.Н., представителя истца Зиновьева Е.А., ответчика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О.А., в открытом судебном заседании, в помещении суда, рассмотрев дело по иску военного прокурора Челябинского гарнизона в интересах войсковой части &lt;данные изъяты&gt; к военнослужащему &lt;данные изъяты&gt;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 о взыскании с него денежных средств,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военный прокурор Челябинского гарнизона в интересах войсковой части &lt;данные изъяты&gt; обратился в суд с иском к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 о взыскании с него денежных средств в сумме &lt;данные изъяты&gt; рублей, указав, что ответчик, исполняя обязанности &lt;данные изъяты&gt; войсковой части &lt;данные изъяты&gt;, своим приказом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исключил из списков личного состава воинской части &lt;данные изъяты&gt; ФИО1. Данный приказ на основании решений судов был отменен, и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восстановлен в списках личного состава воинской части, и ему выплачено денежное довольствие за период с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 в сумме &lt;данные изъяты&gt; рублей &lt;данные изъяты&gt; копеек, чем государству был причинен ущерб.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 военного прокурора Шубин и представитель истца Зиновьев, каждый в отдельности, на требованиях искового заявления настаивали и поддержали доводы, изложенные в исковом заявлении.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Ответчик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 иска признал частично и пояснил, что он признает требования иска с даты исключения ФИО1 из списков личного состава воинской части и до вступления решения Челябинского гарнизонного военного суда в законную силу, то есть с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 В остальной части требований иска он не признал.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пояснил, что у него на иждивении имеются двое детей и жена, которая находится в отпуске по уходу за ребенком.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Выслушав объяснения сторон, исследовав и оценив материалы дела в их совокупности, суд приходит к следующим выводам.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выписки из приказа командира войсковой части &lt;данные изъяты&gt;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видно, что &lt;данные изъяты&gt;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издан приказ об исключении из списков личного состава войсковой части &lt;данные изъяты&gt; ФИО1 с ДД.ММ.ГГГГ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решения Челябинского гарнизонного военного суда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усматривается, что ФИО1 обратился в суд с заявлением об отмене указанного выше приказа об исключении его из списков личного состава воинской части.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Данным решением суда, в удовлетворении требований заявления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отказано.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Апелляционным определением Уральского окружного суда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указанное выше решение суда оставлено без изменения.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определения Верховного Суда РФ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следует, что указанные выше решения судов отменены и данное дело направлено на новое рассмотрение.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решения Челябинского гарнизонного военного суда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вступившим в законную силу на основании апелляционного определения Уральского окружного военного суда от ДД.ММ.ГГГГ этого же года, видно, что требования заявления ФИО1 удовлетворены и он восстановлен в списках личного состава воинской части.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сообщения командира войсковой части &lt;данные изъяты&gt;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усматривается, что &lt;данные изъяты&gt;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проходил военную службу на воинской должности &lt;данные изъяты&gt; с ДД.ММ.ГГГГ по ДД.ММ.ГГГГ, то есть &lt;данные изъяты&gt; год &lt;данные изъяты&gt; месяцев и &lt;данные изъяты&gt; дней.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сообщения из войсковой части &lt;данные изъяты&gt;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№ и из справки расчета, изготовленной &lt;данные изъяты&gt; ФИО2, следует, что ФИО1 в связи с незаконным исключением из списков личного состава данной воинской части было выплачено денежное довольствие в размере &lt;данные изъяты&gt; рублей &lt;данные изъяты&gt; копеек.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справки из финансовой службы &lt;данные изъяты&gt; от ДД.ММ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видно, что размер трёх окладов месячного денежного содержания и трёх месячных надбавок за выслугу лет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&lt;данные изъяты&gt; рублей.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42 Устава внутренней службы Вооруженных Сил РФ, утвержденного Указом Президента РФ от 10 ноября 2007 г. № 1495, командир (начальник) перед отдачей приказа обязан всесторонне оценить обстановку и предусмотреть меры по обеспечению его выполнения.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2, 3, 4, 5 и 6 Федерального закона РФ от 12 июля 1999 г. № 161-ФЗ «О материальной ответственности военнослужащих» военнослужащие несут материальную ответственность за причиненный по их вине реальный ущерб, к которому относятся и излишние денежные выплаты, произведенные воинской частью. 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Командиры воинских частей, виновные в незаконном увольнении военнослужащего, несут материальную ответственность за ущерб, причиненный излишними денежными выплатами, произведенными в результате незаконного увольнения военнослужащего, в размере причиненного ущерба, но не более трех окладов месячного денежного содержания и трех месячных надбавок за выслугу лет, определенных на день принятия судом решения о возмещении ущерба.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Причины ущерба, его размер и виновные лица могут быть установлены в результате административного расследования, судом, в ходе разбирательства по факту совершения военнослужащим дисциплинарного проступка либо в результате ревизии, проверки, дознания или следствия.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изложенного следует, что к материальной ответственности привлекается лицо, издавшее незаконный приказ об увольнении военнослужащего с военной службы.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Поскольку в судебном заседании установлено, что приказ об исключении &lt;данные изъяты&gt;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 издал ответчик, то требования иска являются законными и обоснованными.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Делая такой вывод, суд учитывает, что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издания приказа об исключении из списков личного состава части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проходил военную службу на воинской должности &lt;данные изъяты&gt;.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приказ об исключении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 на основании решения суда, вступившего в законную силу, был отменен, и последний был восстановлен в списках личного состава воинской части.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того, от действий ответчика, незаконно исключившего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части, государству причинен материальный ущерб на сумму &lt;данные изъяты&gt; рублей &lt;данные изъяты&gt; копеек.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касается суммы, подлежащей взысканию с ответчика, то суд учитывает, что согласно ст.11 указанного выше Федерального закона размер денежных средств, подлежащих взысканию с военнослужащего для возмещения причиненного ущерба, может быть снижен командиром (начальником) воинской части с разрешения вышестоящего командира (начальника), а также судом с учетом конкретных обстоятельств, степени вины и материального положения военнослужащего. </w:t>
      </w:r>
      <w:proofErr w:type="gramEnd"/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ответчик на момент исключения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 находился на воинской должности &lt;данные изъяты&gt; незначительное время, что свидетельствует об отсутствии у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достаточного управленческого опыта, а также учитывая материальное положение его семьи, исходя из принципа разумности и справедливости, суд считает возможным снизать размер денежных средств, подлежащих взысканию с ответчика для возмещения причиненного им ущерба, до &lt;данные 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&gt; рублей.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Делая такой вывод, суд также принимает во внимание частичное признание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иска, его степень вины в исключении ФИО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списков личного состава воинской части.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изложенное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руководствуясь ст.ст. 194-198 ГПК РФ,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 военного прокурора Челябинского гарнизона в интересах войсковой части &lt;данные изъяты&gt; к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 о взыскании с него денежных средств, удовлетворить частично.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Свириденко</w:t>
      </w:r>
      <w:proofErr w:type="spell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 в пользу войсковой части &lt;данные </w:t>
      </w:r>
      <w:proofErr w:type="gram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изъяты&gt; денежные средства в размере &lt;данные изъяты</w:t>
      </w:r>
      <w:proofErr w:type="gramEnd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&gt; рублей.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удовлетворении оставшейся суммы иска, отказать.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апелляционном порядке в Уральский окружной военный суд через Екатеринбургский гарнизонный военный суд в течение месяца. </w:t>
      </w:r>
    </w:p>
    <w:p w:rsidR="00387EAE" w:rsidRPr="00387EAE" w:rsidRDefault="00387EAE" w:rsidP="00387EAE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по делу Р.К. </w:t>
      </w:r>
      <w:proofErr w:type="spellStart"/>
      <w:r w:rsidRPr="00387EAE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Плиско</w:t>
      </w:r>
      <w:proofErr w:type="spellEnd"/>
    </w:p>
    <w:p w:rsidR="004B054F" w:rsidRDefault="004B054F"/>
    <w:sectPr w:rsidR="004B054F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7EAE"/>
    <w:rsid w:val="000140BB"/>
    <w:rsid w:val="002249D7"/>
    <w:rsid w:val="00387EAE"/>
    <w:rsid w:val="004B054F"/>
    <w:rsid w:val="007510C9"/>
    <w:rsid w:val="00B82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s37">
    <w:name w:val="others37"/>
    <w:basedOn w:val="a0"/>
    <w:rsid w:val="00387EAE"/>
  </w:style>
  <w:style w:type="character" w:customStyle="1" w:styleId="others2">
    <w:name w:val="others2"/>
    <w:basedOn w:val="a0"/>
    <w:rsid w:val="00387EAE"/>
  </w:style>
  <w:style w:type="character" w:customStyle="1" w:styleId="others3">
    <w:name w:val="others3"/>
    <w:basedOn w:val="a0"/>
    <w:rsid w:val="00387EAE"/>
  </w:style>
  <w:style w:type="paragraph" w:customStyle="1" w:styleId="10">
    <w:name w:val="10"/>
    <w:basedOn w:val="a"/>
    <w:rsid w:val="00387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4">
    <w:name w:val="others4"/>
    <w:basedOn w:val="a0"/>
    <w:rsid w:val="00387EAE"/>
  </w:style>
  <w:style w:type="character" w:customStyle="1" w:styleId="others5">
    <w:name w:val="others5"/>
    <w:basedOn w:val="a0"/>
    <w:rsid w:val="00387EAE"/>
  </w:style>
  <w:style w:type="character" w:customStyle="1" w:styleId="others7">
    <w:name w:val="others7"/>
    <w:basedOn w:val="a0"/>
    <w:rsid w:val="00387EAE"/>
  </w:style>
  <w:style w:type="character" w:customStyle="1" w:styleId="others6">
    <w:name w:val="others6"/>
    <w:basedOn w:val="a0"/>
    <w:rsid w:val="00387EAE"/>
  </w:style>
  <w:style w:type="character" w:customStyle="1" w:styleId="data2">
    <w:name w:val="data2"/>
    <w:basedOn w:val="a0"/>
    <w:rsid w:val="00387EAE"/>
  </w:style>
  <w:style w:type="character" w:customStyle="1" w:styleId="nomer2">
    <w:name w:val="nomer2"/>
    <w:basedOn w:val="a0"/>
    <w:rsid w:val="00387EAE"/>
  </w:style>
  <w:style w:type="character" w:customStyle="1" w:styleId="others8">
    <w:name w:val="others8"/>
    <w:basedOn w:val="a0"/>
    <w:rsid w:val="00387EAE"/>
  </w:style>
  <w:style w:type="character" w:customStyle="1" w:styleId="fio7">
    <w:name w:val="fio7"/>
    <w:basedOn w:val="a0"/>
    <w:rsid w:val="00387EAE"/>
  </w:style>
  <w:style w:type="character" w:customStyle="1" w:styleId="fio8">
    <w:name w:val="fio8"/>
    <w:basedOn w:val="a0"/>
    <w:rsid w:val="00387EAE"/>
  </w:style>
  <w:style w:type="character" w:customStyle="1" w:styleId="others9">
    <w:name w:val="others9"/>
    <w:basedOn w:val="a0"/>
    <w:rsid w:val="00387EAE"/>
  </w:style>
  <w:style w:type="character" w:customStyle="1" w:styleId="others10">
    <w:name w:val="others10"/>
    <w:basedOn w:val="a0"/>
    <w:rsid w:val="00387EAE"/>
  </w:style>
  <w:style w:type="character" w:customStyle="1" w:styleId="fio9">
    <w:name w:val="fio9"/>
    <w:basedOn w:val="a0"/>
    <w:rsid w:val="00387EAE"/>
  </w:style>
  <w:style w:type="character" w:customStyle="1" w:styleId="others11">
    <w:name w:val="others11"/>
    <w:basedOn w:val="a0"/>
    <w:rsid w:val="00387EAE"/>
  </w:style>
  <w:style w:type="character" w:customStyle="1" w:styleId="others13">
    <w:name w:val="others13"/>
    <w:basedOn w:val="a0"/>
    <w:rsid w:val="00387EAE"/>
  </w:style>
  <w:style w:type="character" w:customStyle="1" w:styleId="others14">
    <w:name w:val="others14"/>
    <w:basedOn w:val="a0"/>
    <w:rsid w:val="00387EAE"/>
  </w:style>
  <w:style w:type="character" w:customStyle="1" w:styleId="fio10">
    <w:name w:val="fio10"/>
    <w:basedOn w:val="a0"/>
    <w:rsid w:val="00387EAE"/>
  </w:style>
  <w:style w:type="character" w:customStyle="1" w:styleId="fio11">
    <w:name w:val="fio11"/>
    <w:basedOn w:val="a0"/>
    <w:rsid w:val="00387EAE"/>
  </w:style>
  <w:style w:type="character" w:customStyle="1" w:styleId="fio12">
    <w:name w:val="fio12"/>
    <w:basedOn w:val="a0"/>
    <w:rsid w:val="00387EAE"/>
  </w:style>
  <w:style w:type="character" w:customStyle="1" w:styleId="fio13">
    <w:name w:val="fio13"/>
    <w:basedOn w:val="a0"/>
    <w:rsid w:val="00387EAE"/>
  </w:style>
  <w:style w:type="character" w:customStyle="1" w:styleId="others15">
    <w:name w:val="others15"/>
    <w:basedOn w:val="a0"/>
    <w:rsid w:val="00387EAE"/>
  </w:style>
  <w:style w:type="character" w:customStyle="1" w:styleId="others16">
    <w:name w:val="others16"/>
    <w:basedOn w:val="a0"/>
    <w:rsid w:val="00387EAE"/>
  </w:style>
  <w:style w:type="character" w:customStyle="1" w:styleId="others17">
    <w:name w:val="others17"/>
    <w:basedOn w:val="a0"/>
    <w:rsid w:val="00387EAE"/>
  </w:style>
  <w:style w:type="character" w:customStyle="1" w:styleId="others18">
    <w:name w:val="others18"/>
    <w:basedOn w:val="a0"/>
    <w:rsid w:val="00387EAE"/>
  </w:style>
  <w:style w:type="character" w:customStyle="1" w:styleId="others19">
    <w:name w:val="others19"/>
    <w:basedOn w:val="a0"/>
    <w:rsid w:val="00387EAE"/>
  </w:style>
  <w:style w:type="character" w:customStyle="1" w:styleId="others20">
    <w:name w:val="others20"/>
    <w:basedOn w:val="a0"/>
    <w:rsid w:val="00387EAE"/>
  </w:style>
  <w:style w:type="character" w:customStyle="1" w:styleId="others21">
    <w:name w:val="others21"/>
    <w:basedOn w:val="a0"/>
    <w:rsid w:val="00387EAE"/>
  </w:style>
  <w:style w:type="character" w:customStyle="1" w:styleId="others25">
    <w:name w:val="others25"/>
    <w:basedOn w:val="a0"/>
    <w:rsid w:val="00387EAE"/>
  </w:style>
  <w:style w:type="character" w:customStyle="1" w:styleId="fio14">
    <w:name w:val="fio14"/>
    <w:basedOn w:val="a0"/>
    <w:rsid w:val="00387EAE"/>
  </w:style>
  <w:style w:type="character" w:customStyle="1" w:styleId="fio15">
    <w:name w:val="fio15"/>
    <w:basedOn w:val="a0"/>
    <w:rsid w:val="00387EAE"/>
  </w:style>
  <w:style w:type="character" w:customStyle="1" w:styleId="others23">
    <w:name w:val="others23"/>
    <w:basedOn w:val="a0"/>
    <w:rsid w:val="00387EAE"/>
  </w:style>
  <w:style w:type="character" w:customStyle="1" w:styleId="others24">
    <w:name w:val="others24"/>
    <w:basedOn w:val="a0"/>
    <w:rsid w:val="00387EAE"/>
  </w:style>
  <w:style w:type="character" w:customStyle="1" w:styleId="others26">
    <w:name w:val="others26"/>
    <w:basedOn w:val="a0"/>
    <w:rsid w:val="00387EAE"/>
  </w:style>
  <w:style w:type="character" w:customStyle="1" w:styleId="others27">
    <w:name w:val="others27"/>
    <w:basedOn w:val="a0"/>
    <w:rsid w:val="00387EAE"/>
  </w:style>
  <w:style w:type="character" w:customStyle="1" w:styleId="others28">
    <w:name w:val="others28"/>
    <w:basedOn w:val="a0"/>
    <w:rsid w:val="00387EAE"/>
  </w:style>
  <w:style w:type="character" w:customStyle="1" w:styleId="fio16">
    <w:name w:val="fio16"/>
    <w:basedOn w:val="a0"/>
    <w:rsid w:val="00387EAE"/>
  </w:style>
  <w:style w:type="character" w:customStyle="1" w:styleId="fio17">
    <w:name w:val="fio17"/>
    <w:basedOn w:val="a0"/>
    <w:rsid w:val="00387EAE"/>
  </w:style>
  <w:style w:type="character" w:customStyle="1" w:styleId="others29">
    <w:name w:val="others29"/>
    <w:basedOn w:val="a0"/>
    <w:rsid w:val="00387EAE"/>
  </w:style>
  <w:style w:type="character" w:customStyle="1" w:styleId="fio18">
    <w:name w:val="fio18"/>
    <w:basedOn w:val="a0"/>
    <w:rsid w:val="00387EAE"/>
  </w:style>
  <w:style w:type="character" w:customStyle="1" w:styleId="fio19">
    <w:name w:val="fio19"/>
    <w:basedOn w:val="a0"/>
    <w:rsid w:val="00387EAE"/>
  </w:style>
  <w:style w:type="character" w:customStyle="1" w:styleId="others30">
    <w:name w:val="others30"/>
    <w:basedOn w:val="a0"/>
    <w:rsid w:val="00387EAE"/>
  </w:style>
  <w:style w:type="character" w:customStyle="1" w:styleId="others31">
    <w:name w:val="others31"/>
    <w:basedOn w:val="a0"/>
    <w:rsid w:val="00387EAE"/>
  </w:style>
  <w:style w:type="paragraph" w:customStyle="1" w:styleId="consplusnormal">
    <w:name w:val="consplusnormal"/>
    <w:basedOn w:val="a"/>
    <w:rsid w:val="00387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20">
    <w:name w:val="fio20"/>
    <w:basedOn w:val="a0"/>
    <w:rsid w:val="00387EAE"/>
  </w:style>
  <w:style w:type="character" w:customStyle="1" w:styleId="others32">
    <w:name w:val="others32"/>
    <w:basedOn w:val="a0"/>
    <w:rsid w:val="00387EAE"/>
  </w:style>
  <w:style w:type="character" w:customStyle="1" w:styleId="others33">
    <w:name w:val="others33"/>
    <w:basedOn w:val="a0"/>
    <w:rsid w:val="00387EAE"/>
  </w:style>
  <w:style w:type="character" w:customStyle="1" w:styleId="fio21">
    <w:name w:val="fio21"/>
    <w:basedOn w:val="a0"/>
    <w:rsid w:val="00387EAE"/>
  </w:style>
  <w:style w:type="character" w:customStyle="1" w:styleId="others34">
    <w:name w:val="others34"/>
    <w:basedOn w:val="a0"/>
    <w:rsid w:val="00387EAE"/>
  </w:style>
  <w:style w:type="character" w:customStyle="1" w:styleId="fio2">
    <w:name w:val="fio2"/>
    <w:basedOn w:val="a0"/>
    <w:rsid w:val="00387EAE"/>
  </w:style>
  <w:style w:type="character" w:customStyle="1" w:styleId="others35">
    <w:name w:val="others35"/>
    <w:basedOn w:val="a0"/>
    <w:rsid w:val="00387EAE"/>
  </w:style>
  <w:style w:type="character" w:customStyle="1" w:styleId="others36">
    <w:name w:val="others36"/>
    <w:basedOn w:val="a0"/>
    <w:rsid w:val="00387E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1177</Words>
  <Characters>6713</Characters>
  <Application>Microsoft Office Word</Application>
  <DocSecurity>0</DocSecurity>
  <Lines>55</Lines>
  <Paragraphs>15</Paragraphs>
  <ScaleCrop>false</ScaleCrop>
  <Company>Home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2016-03-04T12:49:00Z</dcterms:created>
  <dcterms:modified xsi:type="dcterms:W3CDTF">2016-07-06T05:05:00Z</dcterms:modified>
</cp:coreProperties>
</file>