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1D3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Е Ш Е Н И Е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Именем Российской Федерации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*** апреля 2010 г.       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Рубцовский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 городской суд Алтайского края в составе: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председательствующего:                   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Челпановская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 М.А.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при секретаре:                                       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Безбародовой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 И.С.,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рассмотрев в открытом судебном заседании исковое заявление Ш., И. к Администрации города Рубцовска Алтайского края о признании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нуждающимися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в жилых помещениях и предоставлении жилого помещения по договору социального найма, 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УСТАНОВИЛ: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1D39">
        <w:rPr>
          <w:rFonts w:ascii="Times New Roman" w:hAnsi="Times New Roman" w:cs="Times New Roman"/>
          <w:sz w:val="24"/>
          <w:szCs w:val="24"/>
        </w:rPr>
        <w:t>Истцы обратились в суд с иском к ответчику администрации города Рубцовска Алтайского края, в котором просили признать нуждающимися в улучшении жилищных условий как проживающих в жилом помещении не отвечающим требованиям, предъявляемым к жилым помещениям, обязать администрацию города Рубцовска Алтайского края предоставить им во внеочередном порядке жилое помещение по договору социального найма, взыскать в их пользу с ответчика судебные расходы.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В обоснование требований истцы указали, что в ***20** г. в ½ доле жилого дома, расположенного в г. Рубцовске, принадлежащем на праве собственности Ш., произошел пожар, о чем был составлен акт о пожаре от **20** г. В результате пожара ½ доля истца, где проживала она со своей семьей является непригодной для проживания, что установлено техническим заключением ГУП ПИ «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Алтайкоммунпроект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>» № *** от ***20** г., согласно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которого по техническому состоянию строительных конструкций южная часть жилого дома находятся в аварийном состоянии, существует угроза внезапного обрушения, не пригодна к эксплуатации. Истцы неоднократно обращались к ответчику с заявлением о предоставлении им жилого помещения, однако получали отказ, мотивированный тем, что Ш. и члены ее семьи не состоят на учете в качестве нуждающихся в улучшении жилищных условий. Истцы полагают, что данным отказом нарушаются их права. Считают, что ответчик им обязан предоставить жилое помещение общей площадью не менее 28 кв.м.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В судебном заседании истец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, ее представитель – У. требования поддержали.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Истец И. в судебное заседание не явилась, представила заявление о рассмотрении дела в ее отсутствие, исковые требования поддержала.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Представитель ответчика администрации города Рубцовска в судебном заседании иск не признала, считает отказ правомерным, так как истцы не обращались к ним с заявлением о предоставлении им жилого помещения. Кроме того ссылалась на то, что истцами, как собственниками, после пожара не был произведен восстановительный ремонт, в связи с чем дом был разрушен и не подлежит восстановлению в настоящее время, тем самым истцы ухудшили свои жилищные условия. В данном случае не может быть применен пункт 1 части 2 ст. 57 ЖК РФ при вынесении решения по данному иску, поскольку истцы малоимущими гражданами не признаны. Кроме того, истцам, как лишившимся жилого помещения в результате пожара, было предложено жилое помещение для временного проживания в маневренном фонде. Истцы просят о предоставлении жилого помещения площадью 14 кв.м. на каждого.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 xml:space="preserve">Считает, что данное требование противоречит ст. 50 ЖК </w:t>
      </w:r>
      <w:r w:rsidRPr="00741D39">
        <w:rPr>
          <w:rFonts w:ascii="Times New Roman" w:hAnsi="Times New Roman" w:cs="Times New Roman"/>
          <w:sz w:val="24"/>
          <w:szCs w:val="24"/>
        </w:rPr>
        <w:lastRenderedPageBreak/>
        <w:t xml:space="preserve">РФ и решению 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Рубцовского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 городского совета депутатов от 23/27.11.2006 г. № 441 «Об утверждении учетной площади жилого помещения и нормы предоставления площади жилого помещения по договору социального найма», так как учетной нормой площади жилого помещения в г. Рубцовске является 12 кв.м. Полагает, что у них отсутствуют основания для предоставления истцам жилья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во внеочередном порядке.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>Филиал ФГУП «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Ростехинвентаризация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 – Федеральное БТИ» по Алтайскому краю, привлеченный судом в качестве третьего лица, надлежаще извещен о времени и месте слушании дела.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Выслушав мнение сторон, исследовав материалы дела, оценив представленные доказательства, суд находит требования истцов обоснованными и подлежащими удовлетворению по следующим основаниям.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>В соответствии со ст. 40 Конституции РФ, каждый имеет право на жилище. Малоимущим, иным указанным в законе гражданам, нуждающимся в жилище, оно предоставляется бесплатно или за доступную плату из государственных, муниципальных и других жилищных фондов в соответствии с установленными законом нормами.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1D39">
        <w:rPr>
          <w:rFonts w:ascii="Times New Roman" w:hAnsi="Times New Roman" w:cs="Times New Roman"/>
          <w:sz w:val="24"/>
          <w:szCs w:val="24"/>
        </w:rPr>
        <w:t>В соответствии с п.2 ч.1 ст.51 ЖК РФ гражданами, нуждающимися в жилых помещениях, предоставляемых по договорам социального найма (далее - нуждающиеся в жилых помещениях) признаются: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помещения на одного члена семьи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менее учетной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нормы.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1D39">
        <w:rPr>
          <w:rFonts w:ascii="Times New Roman" w:hAnsi="Times New Roman" w:cs="Times New Roman"/>
          <w:sz w:val="24"/>
          <w:szCs w:val="24"/>
        </w:rPr>
        <w:t>В соответствии с ч.2 ст. 2 Закона Алтайского края №115-ЗС от 09.12.2005г.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 учетная норма устанавливается органом местного самоуправления… Согласно ч.2, ст.3 Закона Алтайского края №115-ЗС от 09.12.2005г. «О порядке ведения органами местного самоуправления учета граждан в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 xml:space="preserve">качестве нуждающихся в жилых помещениях, предоставляемых по договорам социального найма» признание граждан нуждающимися в жилых помещениях, предоставляемых по договорам социального найма, осуществляется органами местного самоуправления при наличии оснований, предусмотренных Жилищным кодексом Российской Федерации. </w:t>
      </w:r>
      <w:proofErr w:type="gramEnd"/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.1, п.6. ч.2 ст.4 указанного Закона Алтайского края принятие на учет нуждающихся в качестве нуждающихся в жилых помещениях (далее - принятие на учет) осуществляется на основании заявлений о принятии на учет, поданных ими по месту своего жительства.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.4 ст.52 ЖК РФ с заявлениями о принятии на учет должны быть представлены документы, подтверждающие право соответствующих граждан состоять на учете в качестве нуждающихся в жилых помещениях.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1D39">
        <w:rPr>
          <w:rFonts w:ascii="Times New Roman" w:hAnsi="Times New Roman" w:cs="Times New Roman"/>
          <w:sz w:val="24"/>
          <w:szCs w:val="24"/>
        </w:rPr>
        <w:t>В суде установлено, что истец Ш. является собственником ½ доли в праве общей долевой собственности на жилой дом № ***, общей площадью *** кв.м., жилой площадью *** кв.м., расположенный в г. Рубцовске, что подтверждается свидетельством о государственной регистрации права, выданным ***20** г. на основании договора купли-</w:t>
      </w:r>
      <w:r w:rsidRPr="00741D39">
        <w:rPr>
          <w:rFonts w:ascii="Times New Roman" w:hAnsi="Times New Roman" w:cs="Times New Roman"/>
          <w:sz w:val="24"/>
          <w:szCs w:val="24"/>
        </w:rPr>
        <w:lastRenderedPageBreak/>
        <w:t xml:space="preserve">продажи от ***20** г., а так же собственником ½ доли в праве общей долевой собственности на земельный участок. </w:t>
      </w:r>
      <w:proofErr w:type="gramEnd"/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Из выписки из домовой книги от ***20** г. следует, что в жилом доме № *** в г. Рубцовске, зарегистрированы по месту жительства истцы: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, ***19** года рождения и 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., ***19** года рождения – мать Ш.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  <w:highlight w:val="yellow"/>
        </w:rPr>
        <w:t xml:space="preserve">Суд считает доводы ответчика о том, что истцы сами ухудшили свои жилищные условия, необоснованными, так как причиной ухудшения состояния жилого помещения – ½ доли жилого дома № *** в </w:t>
      </w:r>
      <w:proofErr w:type="gramStart"/>
      <w:r w:rsidRPr="00741D39">
        <w:rPr>
          <w:rFonts w:ascii="Times New Roman" w:hAnsi="Times New Roman" w:cs="Times New Roman"/>
          <w:sz w:val="24"/>
          <w:szCs w:val="24"/>
          <w:highlight w:val="yellow"/>
        </w:rPr>
        <w:t>г</w:t>
      </w:r>
      <w:proofErr w:type="gramEnd"/>
      <w:r w:rsidRPr="00741D39">
        <w:rPr>
          <w:rFonts w:ascii="Times New Roman" w:hAnsi="Times New Roman" w:cs="Times New Roman"/>
          <w:sz w:val="24"/>
          <w:szCs w:val="24"/>
          <w:highlight w:val="yellow"/>
        </w:rPr>
        <w:t>. Рубцовске, является пожар, произошедший в *** 20**г..</w:t>
      </w:r>
      <w:r w:rsidRPr="00741D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Судом установлено, что И., ***19** года рождения, является инвалидом второй группы, ветераном Великой Отечественной Войны, ветераном Труда, что подтверждается представленными удостоверениями и справкой МСЭ, копии которых находятся в деле. Кроме того в материалах дела имеются справки о материальном положении семьи истцов: Ш. не работает, осуществляет уход за И.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Исходя из этих обстоятельств суд приходит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к выводу, что истцы действительно не имели материальной возможности на восстановлении жилого дома после пожара.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Каких - либо других жилых помещений в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. Рубцовске на праве собственности и ином праве пользования истцы не имеют. Данные обстоятельства подтверждаются справкой 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Рубцовского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 отдела филиала ФГУП «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Ростехинвентаризация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 - Федеральное БТИ» по Алтайскому краю № *** от ***20** г., выпиской из ЕГРП № *** Управления Федеральной регистрационной службы по Алтайскому краю от ***20** г.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Истцы неоднократно обращались в администрацию города Рубцовска с заявлением о предоставлении им жилого помещения по договору социального найма, в частности комнат № *** и № *** в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. Рубцовске, однако им было отказано. Отказ ответчик мотивировал тем, что Ш. и члены ее семьи не состоят на учете в качестве нуждающихся в улучшении жилищных условий, полагали, что пожар произошел по вине истцов, поэтому нет оснований в предоставлении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им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в том числе и указанных жилых помещений.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Суд полагает, что в данном случае отсутствуют основания для отказа в принятии истцов на учет в качестве нуждающихся в жилых помещениях.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>Согласно, ст. 56 ГПК РФ, каждая сторона обязана доказывать те обстоятельства, на которые она ссылается как на основани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своих требований и возражений, если иное не предусмотрено федеральным законом.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>Согласно техническому заключения ГУП ПИ «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Алтайкоммунпроект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» № *** от ***20** г., по техническому состоянию строительных конструкций южная часть жилого дома *** находятся в аварийном состоянии, существует угроза внезапного обрушения, не пригодна к эксплуатации.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1D39">
        <w:rPr>
          <w:rFonts w:ascii="Times New Roman" w:hAnsi="Times New Roman" w:cs="Times New Roman"/>
          <w:sz w:val="24"/>
          <w:szCs w:val="24"/>
        </w:rPr>
        <w:t>На основании п. 8 главы 1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утвержденного Постановлением Правительства РФ от 28.01.2007 г. № 47, орган местного самоуправления вправе принимать решения о признании частных жилых помещений, находящихся на соответствующей территории, пригодным (непригодным) для проживания граждан и делегировать комиссии полномочия по оценке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соответствия этих помещений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пригодными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(непригодными) для проживания граждан.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 xml:space="preserve">Главой 4 указанного Положения установлен порядок признании </w:t>
      </w:r>
      <w:r w:rsidRPr="00741D39">
        <w:rPr>
          <w:rFonts w:ascii="Times New Roman" w:hAnsi="Times New Roman" w:cs="Times New Roman"/>
          <w:sz w:val="24"/>
          <w:szCs w:val="24"/>
        </w:rPr>
        <w:lastRenderedPageBreak/>
        <w:t>помещения жилым помещением, жилого помещения непригодным для проживания и многоквартирного дома аварийным и подлежащим сносу или реконструкции, в п. 42 указано, что комиссия на основании заявления собственника помещения или заявления гражданина (нанимателя) либо на основании заключения органов, уполномоченных на проведение государственного контроля и надзора по вопросам, отнесенным к их компетенции, проводит оценку соответствия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помещения для проживания, а также признает многоквартирный дом аварийным и подлежащим сносу или реконструкции.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Судом установлено, что согласно акту обследования межведомственной комиссии от ***20** г. жилые помещения южной части жилого дома № *** непригодны для проживания. Произошедший в 20** году пожар, из-за неисправности печи не привел к угрозе обрушения несущих конструкций жилого дома, после которого необходимо было произвести ремонт перекрытия и кровли в месте перехода печной трубы. Южная часть жилого дома длительное время владельцами не эксплуатируется. Конструкции дома находятся в аварийном состоянии и представляют угрозу обрушения из-за постепенной разборки конструкций (разобраны частично стены, пол, оконные переплеты и двери), и отсутствия поддерживающего ремонта.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Указанные обстоятельства сторонами  не оспариваются.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1D39">
        <w:rPr>
          <w:rFonts w:ascii="Times New Roman" w:hAnsi="Times New Roman" w:cs="Times New Roman"/>
          <w:sz w:val="24"/>
          <w:szCs w:val="24"/>
        </w:rPr>
        <w:t>В соответствии с ч, 1,2 ст. 2 Закона Алтайского края от 09.12.2005 г. № 115-СЗ 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 учетной нормой площади жилого помещения (далее - учетная норма) является минимальный размер площади жилого помещения, исходя из которого определяется уровень обеспеченности граждан общей площадью жилого помещения в целях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их принятия на учет в качестве нуждающихся в жилых помещениях. Учетная норма устанавливается органом местного самоуправления. Размер учетной нормы не может превышать размера нормы предоставления жилого помещения по договору социального найма, установленного на территории муниципального образования.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Поэтому суд считает подлежащими удовлетворению требования истцов о признании нуждающимся в улучшении жилищных условий как проживающих в жилом помещении не отвечающим требованиям, предъявляемым к жилым помещениям.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Согласно п. 1 ч. 2 ст. 57 ЖК РФ  вне очереди жилые помещения по договорам социального найма предоставляются гражданам, жилые помещения которых признаны в установленном порядке непригодными для проживания и ремонту или реконструкции не подлежат;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По договору социального найма жилое помещение должно предоставляться гражданам по месту их жительства (в границах соответствующего населенного пункта) общей площадью на одного человека не менее нормы предоставления в силу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.5 ст.57 ЖК РФ.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В связи с чем, суд находит подлежащими удовлетворению требования об 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 администрации города Рубцовска предоставить истцам  вне  очереди по договору социального найма жилое помещение – квартиру, общей площадью не менее *** кв.м., в черте города Рубцовска Алтайского края.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В  соответствии  со  ст. 98, ст. 100  ГПК РФ с  ответчика в  пользу истца Ш. подлежат взысканию расходы по оплате государственной пошлины в сумме 100 руб.,  и  расходы  по  </w:t>
      </w:r>
      <w:r w:rsidRPr="00741D39">
        <w:rPr>
          <w:rFonts w:ascii="Times New Roman" w:hAnsi="Times New Roman" w:cs="Times New Roman"/>
          <w:sz w:val="24"/>
          <w:szCs w:val="24"/>
        </w:rPr>
        <w:lastRenderedPageBreak/>
        <w:t xml:space="preserve">оплате  услуг  представителя в размере 6000 руб. Размер судебных расходов подтвержден документально.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изложенного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, руководствуясь ст. ст. 194-199 ГПК РФ, суд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1D3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Е Ш И Л :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Исковые требования Ш., И. удовлетворить.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Признать Ш., И. нуждающимися  в  жилых  помещениях.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Обязать администрацию города Рубцовска Алтайского края предоставить Ш., И.  вне очереди по договору социального найма жилое помещение – квартиру, общей площадью не менее *** кв.м., в черте города Рубцовска Алтайского края.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 Взыскать с администрации города Рубцовска Алтайского края в пользу Ш. расходы по оплате  услуг  представителя  в  размере 6000 рублей и  расходы по оплате государственной пошлины в сумме 100 рублей,  а  всего 6100рублей.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Взыскать с администрации города Рубцовска Алтайского края в  доход  местного   бюджета  госпошлину  в  размере 100рублей.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 Решение может быть обжаловано в Алтайский краевой суд в течение 10-ти дней </w:t>
      </w:r>
      <w:proofErr w:type="gramStart"/>
      <w:r w:rsidRPr="00741D39">
        <w:rPr>
          <w:rFonts w:ascii="Times New Roman" w:hAnsi="Times New Roman" w:cs="Times New Roman"/>
          <w:sz w:val="24"/>
          <w:szCs w:val="24"/>
        </w:rPr>
        <w:t>с  даты  вынесения</w:t>
      </w:r>
      <w:proofErr w:type="gramEnd"/>
      <w:r w:rsidRPr="00741D39">
        <w:rPr>
          <w:rFonts w:ascii="Times New Roman" w:hAnsi="Times New Roman" w:cs="Times New Roman"/>
          <w:sz w:val="24"/>
          <w:szCs w:val="24"/>
        </w:rPr>
        <w:t xml:space="preserve">  мотивированного  решения через </w:t>
      </w:r>
      <w:proofErr w:type="spellStart"/>
      <w:r w:rsidRPr="00741D39">
        <w:rPr>
          <w:rFonts w:ascii="Times New Roman" w:hAnsi="Times New Roman" w:cs="Times New Roman"/>
          <w:sz w:val="24"/>
          <w:szCs w:val="24"/>
        </w:rPr>
        <w:t>Рубцовский</w:t>
      </w:r>
      <w:proofErr w:type="spellEnd"/>
      <w:r w:rsidRPr="00741D39">
        <w:rPr>
          <w:rFonts w:ascii="Times New Roman" w:hAnsi="Times New Roman" w:cs="Times New Roman"/>
          <w:sz w:val="24"/>
          <w:szCs w:val="24"/>
        </w:rPr>
        <w:t xml:space="preserve"> городской суд.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1D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1D39" w:rsidRPr="00741D39" w:rsidRDefault="00741D39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64CBA" w:rsidRPr="00741D39" w:rsidRDefault="00B64CBA" w:rsidP="00741D3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B64CBA" w:rsidRPr="00741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41D39"/>
    <w:rsid w:val="00741D39"/>
    <w:rsid w:val="00B64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2013</Words>
  <Characters>11476</Characters>
  <Application>Microsoft Office Word</Application>
  <DocSecurity>0</DocSecurity>
  <Lines>95</Lines>
  <Paragraphs>26</Paragraphs>
  <ScaleCrop>false</ScaleCrop>
  <Company>WareZ Provider </Company>
  <LinksUpToDate>false</LinksUpToDate>
  <CharactersWithSpaces>13463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2011-05-15T11:19:00Z</dcterms:created>
  <dcterms:modified xsi:type="dcterms:W3CDTF">2011-05-15T11:24:00Z</dcterms:modified>
</cp:coreProperties>
</file>