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EDE" w:rsidRDefault="00A97EDE">
      <w:pPr>
        <w:rPr>
          <w:lang w:val="en-US"/>
        </w:rPr>
      </w:pPr>
    </w:p>
    <w:p w:rsidR="005F7ADB" w:rsidRDefault="005F7ADB">
      <w:pPr>
        <w:rPr>
          <w:lang w:val="en-US"/>
        </w:rPr>
      </w:pPr>
    </w:p>
    <w:p w:rsidR="00CD4038" w:rsidRPr="00550EE1" w:rsidRDefault="00CD4038" w:rsidP="005F7ADB">
      <w:pPr>
        <w:rPr>
          <w:b/>
          <w:sz w:val="32"/>
          <w:szCs w:val="32"/>
        </w:rPr>
      </w:pPr>
      <w:r w:rsidRPr="00550EE1">
        <w:rPr>
          <w:b/>
          <w:sz w:val="32"/>
          <w:szCs w:val="32"/>
        </w:rPr>
        <w:t xml:space="preserve">                                                </w:t>
      </w:r>
      <w:r w:rsidR="005F7ADB" w:rsidRPr="00550EE1">
        <w:rPr>
          <w:b/>
          <w:sz w:val="32"/>
          <w:szCs w:val="32"/>
        </w:rPr>
        <w:t xml:space="preserve">Внутренняя логика </w:t>
      </w:r>
    </w:p>
    <w:p w:rsidR="00CD4038" w:rsidRPr="00B33A24" w:rsidRDefault="005F7ADB" w:rsidP="005F7ADB">
      <w:pPr>
        <w:rPr>
          <w:rStyle w:val="HTML"/>
          <w:sz w:val="28"/>
          <w:szCs w:val="28"/>
        </w:rPr>
      </w:pPr>
      <w:r w:rsidRPr="005F7ADB">
        <w:rPr>
          <w:sz w:val="28"/>
          <w:szCs w:val="28"/>
        </w:rPr>
        <w:t xml:space="preserve"> второй части статьи 43  закона</w:t>
      </w:r>
      <w:r>
        <w:rPr>
          <w:sz w:val="28"/>
          <w:szCs w:val="28"/>
        </w:rPr>
        <w:t xml:space="preserve">  </w:t>
      </w:r>
      <w:r w:rsidR="00CD4038">
        <w:rPr>
          <w:rStyle w:val="HTML"/>
          <w:sz w:val="28"/>
          <w:szCs w:val="28"/>
        </w:rPr>
        <w:t xml:space="preserve"> </w:t>
      </w:r>
      <w:r>
        <w:rPr>
          <w:rStyle w:val="HTML"/>
          <w:sz w:val="28"/>
          <w:szCs w:val="28"/>
        </w:rPr>
        <w:t xml:space="preserve"> </w:t>
      </w:r>
      <w:r w:rsidR="00CD4038">
        <w:rPr>
          <w:sz w:val="28"/>
          <w:szCs w:val="28"/>
        </w:rPr>
        <w:t>Российской Федерации от 12 февраля 1993 года № 4468-</w:t>
      </w:r>
      <w:r w:rsidR="00CD4038">
        <w:rPr>
          <w:sz w:val="28"/>
          <w:szCs w:val="28"/>
          <w:lang w:val="en-US"/>
        </w:rPr>
        <w:t>I</w:t>
      </w:r>
      <w:r>
        <w:rPr>
          <w:rStyle w:val="HTML"/>
          <w:sz w:val="28"/>
          <w:szCs w:val="28"/>
        </w:rPr>
        <w:t xml:space="preserve">    </w:t>
      </w:r>
      <w:r w:rsidRPr="00CD4038">
        <w:rPr>
          <w:rStyle w:val="HTML"/>
          <w:i w:val="0"/>
          <w:sz w:val="28"/>
          <w:szCs w:val="28"/>
        </w:rPr>
        <w:t xml:space="preserve"> « О пенсионном  обеспечении лиц</w:t>
      </w:r>
      <w:proofErr w:type="gramStart"/>
      <w:r w:rsidRPr="00CD4038">
        <w:rPr>
          <w:rStyle w:val="HTML"/>
          <w:i w:val="0"/>
          <w:sz w:val="28"/>
          <w:szCs w:val="28"/>
        </w:rPr>
        <w:t xml:space="preserve"> ,</w:t>
      </w:r>
      <w:proofErr w:type="gramEnd"/>
      <w:r w:rsidRPr="00CD4038">
        <w:rPr>
          <w:rStyle w:val="HTML"/>
          <w:i w:val="0"/>
          <w:sz w:val="28"/>
          <w:szCs w:val="28"/>
        </w:rPr>
        <w:t>проходивших военную службу …»</w:t>
      </w:r>
    </w:p>
    <w:p w:rsidR="00B33A24" w:rsidRPr="000C3AC1" w:rsidRDefault="00B33A24" w:rsidP="00CD4038">
      <w:pPr>
        <w:pStyle w:val="a5"/>
        <w:rPr>
          <w:i/>
          <w:sz w:val="28"/>
          <w:szCs w:val="28"/>
        </w:rPr>
      </w:pPr>
    </w:p>
    <w:p w:rsidR="008560DD" w:rsidRPr="007C2589" w:rsidRDefault="00CD4038" w:rsidP="00CD4038">
      <w:pPr>
        <w:pStyle w:val="a5"/>
        <w:rPr>
          <w:i/>
          <w:sz w:val="28"/>
          <w:szCs w:val="28"/>
        </w:rPr>
      </w:pPr>
      <w:r w:rsidRPr="00CD4038">
        <w:rPr>
          <w:i/>
          <w:sz w:val="28"/>
          <w:szCs w:val="28"/>
        </w:rPr>
        <w:t xml:space="preserve">Что касается противоречий, встречающихся </w:t>
      </w:r>
      <w:proofErr w:type="gramStart"/>
      <w:r w:rsidRPr="00CD4038">
        <w:rPr>
          <w:i/>
          <w:sz w:val="28"/>
          <w:szCs w:val="28"/>
        </w:rPr>
        <w:t>в</w:t>
      </w:r>
      <w:proofErr w:type="gramEnd"/>
      <w:r w:rsidRPr="00CD4038">
        <w:rPr>
          <w:i/>
          <w:sz w:val="28"/>
          <w:szCs w:val="28"/>
        </w:rPr>
        <w:t xml:space="preserve"> правоприменительных </w:t>
      </w:r>
    </w:p>
    <w:p w:rsidR="00CD4038" w:rsidRPr="008560DD" w:rsidRDefault="008560DD" w:rsidP="00CD4038">
      <w:pPr>
        <w:pStyle w:val="a5"/>
        <w:rPr>
          <w:i/>
          <w:sz w:val="28"/>
          <w:szCs w:val="28"/>
        </w:rPr>
      </w:pPr>
      <w:r w:rsidRPr="008560DD">
        <w:rPr>
          <w:i/>
          <w:sz w:val="28"/>
          <w:szCs w:val="28"/>
        </w:rPr>
        <w:t xml:space="preserve">                    </w:t>
      </w:r>
      <w:proofErr w:type="gramStart"/>
      <w:r w:rsidR="00CD4038" w:rsidRPr="00CD4038">
        <w:rPr>
          <w:i/>
          <w:sz w:val="28"/>
          <w:szCs w:val="28"/>
        </w:rPr>
        <w:t>актах</w:t>
      </w:r>
      <w:proofErr w:type="gramEnd"/>
      <w:r w:rsidR="00CD4038" w:rsidRPr="00CD4038">
        <w:rPr>
          <w:i/>
          <w:sz w:val="28"/>
          <w:szCs w:val="28"/>
        </w:rPr>
        <w:t>,  то они всегда есть результат непрофессионализма.</w:t>
      </w:r>
    </w:p>
    <w:p w:rsidR="00CD4038" w:rsidRPr="00CD4038" w:rsidRDefault="00CD4038" w:rsidP="00CD4038">
      <w:pPr>
        <w:pStyle w:val="a5"/>
        <w:rPr>
          <w:rStyle w:val="HTML"/>
          <w:sz w:val="28"/>
          <w:szCs w:val="28"/>
        </w:rPr>
      </w:pPr>
    </w:p>
    <w:p w:rsidR="00FC532D" w:rsidRPr="008560DD" w:rsidRDefault="00CD4038" w:rsidP="008560DD">
      <w:pPr>
        <w:pStyle w:val="a5"/>
        <w:rPr>
          <w:rFonts w:ascii="Arial" w:eastAsia="Times New Roman" w:hAnsi="Arial" w:cs="Arial"/>
          <w:sz w:val="28"/>
          <w:szCs w:val="28"/>
          <w:lang w:eastAsia="ru-RU"/>
        </w:rPr>
      </w:pPr>
      <w:r w:rsidRPr="008560DD">
        <w:rPr>
          <w:sz w:val="28"/>
          <w:szCs w:val="28"/>
        </w:rPr>
        <w:t>Процесс создания нормативных правовых актов предполагает логически последовательное изложение текста акта, строго выдержанный профессиональный стиль и язык, и вместе с тем, его простоту, понятность, доступн</w:t>
      </w:r>
      <w:r w:rsidR="008560DD" w:rsidRPr="008560DD">
        <w:rPr>
          <w:sz w:val="28"/>
          <w:szCs w:val="28"/>
        </w:rPr>
        <w:t>ость широким слоям населения</w:t>
      </w:r>
      <w:r w:rsidRPr="008560DD">
        <w:rPr>
          <w:sz w:val="28"/>
          <w:szCs w:val="28"/>
        </w:rPr>
        <w:t>.</w:t>
      </w:r>
      <w:r w:rsidR="008560DD" w:rsidRPr="008560DD">
        <w:rPr>
          <w:sz w:val="28"/>
          <w:szCs w:val="28"/>
        </w:rPr>
        <w:t xml:space="preserve">    </w:t>
      </w:r>
      <w:r w:rsidRPr="008560DD">
        <w:rPr>
          <w:sz w:val="28"/>
          <w:szCs w:val="28"/>
        </w:rPr>
        <w:t xml:space="preserve"> Трудно переоценить значение логики, стиля и языка для правотворчества, так как их нарушение могут привести к тяжелым последс</w:t>
      </w:r>
      <w:r w:rsidR="008560DD" w:rsidRPr="008560DD">
        <w:rPr>
          <w:sz w:val="28"/>
          <w:szCs w:val="28"/>
        </w:rPr>
        <w:t>твиям.  Н</w:t>
      </w:r>
      <w:r w:rsidRPr="008560DD">
        <w:rPr>
          <w:sz w:val="28"/>
          <w:szCs w:val="28"/>
        </w:rPr>
        <w:t>арушение логики акта, неточность его формулировок, неопределенность использованных терминов порождают многочисленные запросы, влекут дополнения, толкования и разъяснения, вызывают непроизводительную трату времени, сил и энергии и вместе с тем являются питательной почвой для бюрократической волокиты и злоупотреблений, позволяют извращать смысл акта и неправильно его реализовывать</w:t>
      </w:r>
      <w:proofErr w:type="gramStart"/>
      <w:r w:rsidR="008560DD" w:rsidRPr="008560DD">
        <w:rPr>
          <w:sz w:val="28"/>
          <w:szCs w:val="28"/>
        </w:rPr>
        <w:t xml:space="preserve"> ,</w:t>
      </w:r>
      <w:proofErr w:type="gramEnd"/>
      <w:r w:rsidR="008560DD" w:rsidRPr="008560DD">
        <w:rPr>
          <w:sz w:val="28"/>
          <w:szCs w:val="28"/>
        </w:rPr>
        <w:t>что в конечном счете приводит к нарушению Конституционного принципа –верховенства закона.</w:t>
      </w:r>
    </w:p>
    <w:p w:rsidR="008560DD" w:rsidRPr="008560DD" w:rsidRDefault="008560DD" w:rsidP="008560DD">
      <w:pPr>
        <w:pStyle w:val="a5"/>
        <w:rPr>
          <w:sz w:val="28"/>
          <w:szCs w:val="28"/>
        </w:rPr>
      </w:pPr>
      <w:r w:rsidRPr="008560DD">
        <w:rPr>
          <w:sz w:val="28"/>
          <w:szCs w:val="28"/>
        </w:rPr>
        <w:t xml:space="preserve">Именно поэтому логика, стиль и язык акта – одна из основ </w:t>
      </w:r>
      <w:r w:rsidR="00BA5444">
        <w:rPr>
          <w:sz w:val="28"/>
          <w:szCs w:val="28"/>
        </w:rPr>
        <w:t xml:space="preserve"> </w:t>
      </w:r>
      <w:r w:rsidR="00BA5444" w:rsidRPr="00627AA8">
        <w:rPr>
          <w:b/>
          <w:sz w:val="28"/>
          <w:szCs w:val="28"/>
          <w:u w:val="single"/>
        </w:rPr>
        <w:t xml:space="preserve">юридической </w:t>
      </w:r>
      <w:r w:rsidR="00BA5444">
        <w:rPr>
          <w:sz w:val="28"/>
          <w:szCs w:val="28"/>
        </w:rPr>
        <w:t>(</w:t>
      </w:r>
      <w:r w:rsidRPr="008560DD">
        <w:rPr>
          <w:sz w:val="28"/>
          <w:szCs w:val="28"/>
        </w:rPr>
        <w:t>правотворческой</w:t>
      </w:r>
      <w:r w:rsidR="00BA5444">
        <w:rPr>
          <w:sz w:val="28"/>
          <w:szCs w:val="28"/>
        </w:rPr>
        <w:t>)</w:t>
      </w:r>
      <w:r w:rsidRPr="008560DD">
        <w:rPr>
          <w:sz w:val="28"/>
          <w:szCs w:val="28"/>
        </w:rPr>
        <w:t xml:space="preserve"> </w:t>
      </w:r>
      <w:r w:rsidRPr="00627AA8">
        <w:rPr>
          <w:b/>
          <w:sz w:val="28"/>
          <w:szCs w:val="28"/>
          <w:u w:val="single"/>
        </w:rPr>
        <w:t>техники.</w:t>
      </w:r>
    </w:p>
    <w:p w:rsidR="00C522D8" w:rsidRPr="00B33A24" w:rsidRDefault="00C522D8" w:rsidP="00C522D8">
      <w:pPr>
        <w:pStyle w:val="a3"/>
        <w:rPr>
          <w:sz w:val="28"/>
          <w:szCs w:val="28"/>
        </w:rPr>
      </w:pPr>
      <w:r w:rsidRPr="00B33A24">
        <w:rPr>
          <w:sz w:val="28"/>
          <w:szCs w:val="28"/>
        </w:rPr>
        <w:t>По существу, юридич</w:t>
      </w:r>
      <w:r w:rsidR="00C021DD">
        <w:rPr>
          <w:sz w:val="28"/>
          <w:szCs w:val="28"/>
        </w:rPr>
        <w:t>еская техника представляет собой</w:t>
      </w:r>
      <w:proofErr w:type="gramStart"/>
      <w:r w:rsidR="00C021DD">
        <w:rPr>
          <w:sz w:val="28"/>
          <w:szCs w:val="28"/>
        </w:rPr>
        <w:t xml:space="preserve"> ,</w:t>
      </w:r>
      <w:proofErr w:type="gramEnd"/>
      <w:r w:rsidRPr="00B33A24">
        <w:rPr>
          <w:sz w:val="28"/>
          <w:szCs w:val="28"/>
        </w:rPr>
        <w:t xml:space="preserve"> так называемые деловые обыкновения, т. е. действия и приемы, сложившиеся в ходе правотворческой деятельности. Они могут быть закреплены в специальных нормативных актах, но могут действовать и на основе сложившихся обычаев. Правила подготовки текстов юридических документов весьма разнообразны и многочисленны.</w:t>
      </w:r>
    </w:p>
    <w:p w:rsidR="00C021DD" w:rsidRDefault="00C021DD" w:rsidP="00BA5444">
      <w:pPr>
        <w:pStyle w:val="a3"/>
        <w:rPr>
          <w:sz w:val="28"/>
          <w:szCs w:val="28"/>
        </w:rPr>
      </w:pPr>
    </w:p>
    <w:p w:rsidR="00C021DD" w:rsidRDefault="00C021DD" w:rsidP="00BA5444">
      <w:pPr>
        <w:pStyle w:val="a3"/>
        <w:rPr>
          <w:sz w:val="28"/>
          <w:szCs w:val="28"/>
        </w:rPr>
      </w:pPr>
    </w:p>
    <w:p w:rsidR="00C021DD" w:rsidRDefault="00C021DD" w:rsidP="00BA5444">
      <w:pPr>
        <w:pStyle w:val="a3"/>
        <w:rPr>
          <w:sz w:val="28"/>
          <w:szCs w:val="28"/>
        </w:rPr>
      </w:pPr>
    </w:p>
    <w:p w:rsidR="00C021DD" w:rsidRDefault="00C021DD" w:rsidP="00BA5444">
      <w:pPr>
        <w:pStyle w:val="a3"/>
        <w:rPr>
          <w:sz w:val="28"/>
          <w:szCs w:val="28"/>
        </w:rPr>
      </w:pPr>
    </w:p>
    <w:p w:rsidR="00C021DD" w:rsidRDefault="00C021DD" w:rsidP="00BA5444">
      <w:pPr>
        <w:pStyle w:val="a3"/>
        <w:rPr>
          <w:sz w:val="28"/>
          <w:szCs w:val="28"/>
        </w:rPr>
      </w:pPr>
    </w:p>
    <w:p w:rsidR="00C021DD" w:rsidRDefault="00C021DD" w:rsidP="00BA5444">
      <w:pPr>
        <w:pStyle w:val="a3"/>
        <w:rPr>
          <w:sz w:val="28"/>
          <w:szCs w:val="28"/>
        </w:rPr>
      </w:pPr>
    </w:p>
    <w:p w:rsidR="008B7033" w:rsidRDefault="00C522D8" w:rsidP="00BA5444">
      <w:pPr>
        <w:pStyle w:val="a3"/>
      </w:pPr>
      <w:r>
        <w:rPr>
          <w:sz w:val="28"/>
          <w:szCs w:val="28"/>
        </w:rPr>
        <w:t xml:space="preserve"> Наиболее важные  правила   Юридической  техники </w:t>
      </w:r>
      <w:r w:rsidR="008B7033">
        <w:rPr>
          <w:sz w:val="28"/>
          <w:szCs w:val="28"/>
        </w:rPr>
        <w:t xml:space="preserve"> правотворчества Государственной Думы  Законодательного собрания Российской Федерации  Закреплены в </w:t>
      </w:r>
      <w:r w:rsidR="008B7033">
        <w:t>РЕГЛАМЕНТЕ</w:t>
      </w:r>
      <w:r w:rsidR="0058007B">
        <w:t xml:space="preserve">  </w:t>
      </w:r>
      <w:r w:rsidR="008B7033">
        <w:t>ГОСУДАРСТВЕННОЙ ДУМЫ</w:t>
      </w:r>
    </w:p>
    <w:p w:rsidR="008B7033" w:rsidRPr="0058007B" w:rsidRDefault="006E0761" w:rsidP="00BA5444">
      <w:pPr>
        <w:pStyle w:val="a3"/>
        <w:rPr>
          <w:sz w:val="28"/>
          <w:szCs w:val="28"/>
        </w:rPr>
      </w:pPr>
      <w:r w:rsidRPr="0058007B">
        <w:rPr>
          <w:sz w:val="28"/>
          <w:szCs w:val="28"/>
        </w:rPr>
        <w:t>Статья 112</w:t>
      </w:r>
    </w:p>
    <w:p w:rsidR="006E0761" w:rsidRPr="0058007B" w:rsidRDefault="006E0761" w:rsidP="006E0761">
      <w:pPr>
        <w:pStyle w:val="a3"/>
        <w:jc w:val="both"/>
        <w:rPr>
          <w:sz w:val="28"/>
          <w:szCs w:val="28"/>
        </w:rPr>
      </w:pPr>
      <w:r w:rsidRPr="0058007B">
        <w:rPr>
          <w:sz w:val="28"/>
          <w:szCs w:val="28"/>
        </w:rPr>
        <w:t>3. Правовое управление Аппарата Государственной Думы на основании результатов правовой экспертизы законопроекта готовит заключение, в котором должны быть даны ответы на следующие вопросы:</w:t>
      </w:r>
    </w:p>
    <w:p w:rsidR="006E0761" w:rsidRPr="0058007B" w:rsidRDefault="006E0761" w:rsidP="006E0761">
      <w:pPr>
        <w:pStyle w:val="a3"/>
        <w:jc w:val="both"/>
        <w:rPr>
          <w:sz w:val="28"/>
          <w:szCs w:val="28"/>
        </w:rPr>
      </w:pPr>
      <w:r w:rsidRPr="0058007B">
        <w:rPr>
          <w:sz w:val="28"/>
          <w:szCs w:val="28"/>
        </w:rPr>
        <w:t>а) соответствует или не соответствует законопроект</w:t>
      </w:r>
      <w:r w:rsidR="00627AA8" w:rsidRPr="00627AA8">
        <w:rPr>
          <w:sz w:val="28"/>
          <w:szCs w:val="28"/>
        </w:rPr>
        <w:t xml:space="preserve"> </w:t>
      </w:r>
      <w:r w:rsidR="00627AA8">
        <w:rPr>
          <w:sz w:val="28"/>
          <w:szCs w:val="28"/>
        </w:rPr>
        <w:t xml:space="preserve"> Конституции </w:t>
      </w:r>
      <w:r w:rsidRPr="0058007B">
        <w:rPr>
          <w:sz w:val="28"/>
          <w:szCs w:val="28"/>
        </w:rPr>
        <w:t xml:space="preserve"> Российской Федерации, федеральным конституционным законам, федеральным законам, основным отраслевым законодательным актам? Если в заключении устанавливается несоответствие законопроекта Конституции Российской Федерации, федеральным конституционным законам, федеральным законам, основным отраслевым законодательным актам, то должно быть указано, какому акту не соответствует законопроект и в чем выражается это несоответствие;</w:t>
      </w:r>
    </w:p>
    <w:p w:rsidR="006E0761" w:rsidRPr="0058007B" w:rsidRDefault="006E0761" w:rsidP="006E0761">
      <w:pPr>
        <w:pStyle w:val="a3"/>
        <w:jc w:val="both"/>
        <w:rPr>
          <w:sz w:val="28"/>
          <w:szCs w:val="28"/>
        </w:rPr>
      </w:pPr>
      <w:r w:rsidRPr="0058007B">
        <w:rPr>
          <w:sz w:val="28"/>
          <w:szCs w:val="28"/>
        </w:rPr>
        <w:t xml:space="preserve">б) </w:t>
      </w:r>
      <w:r w:rsidRPr="0058007B">
        <w:rPr>
          <w:b/>
          <w:sz w:val="28"/>
          <w:szCs w:val="28"/>
          <w:u w:val="single"/>
        </w:rPr>
        <w:t>не нарушена ли внутренняя логика законопроекта, нет ли противоречий между разделами, главами, статьями, частями и пунктами законопроекта?</w:t>
      </w:r>
      <w:r w:rsidRPr="0058007B">
        <w:rPr>
          <w:sz w:val="28"/>
          <w:szCs w:val="28"/>
        </w:rPr>
        <w:t xml:space="preserve"> Если такие противоречия есть, они должны быть названы конкретно, а также необходимо дать рекомендации, как можно устранить противоречия;</w:t>
      </w:r>
    </w:p>
    <w:p w:rsidR="00917187" w:rsidRPr="00917187" w:rsidRDefault="00917187" w:rsidP="00917187">
      <w:pPr>
        <w:pStyle w:val="a3"/>
        <w:rPr>
          <w:sz w:val="28"/>
          <w:szCs w:val="28"/>
        </w:rPr>
      </w:pPr>
      <w:r w:rsidRPr="00627AA8">
        <w:rPr>
          <w:b/>
          <w:sz w:val="28"/>
          <w:szCs w:val="28"/>
          <w:u w:val="single"/>
        </w:rPr>
        <w:t>Объектом  юридической техники является текст</w:t>
      </w:r>
      <w:r>
        <w:rPr>
          <w:sz w:val="28"/>
          <w:szCs w:val="28"/>
        </w:rPr>
        <w:t xml:space="preserve"> правового акта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 отношении которого правотворческий  орган прилагает интеллектуальные усилия</w:t>
      </w:r>
    </w:p>
    <w:p w:rsidR="00EC04FF" w:rsidRDefault="00917187" w:rsidP="00BA5444">
      <w:pPr>
        <w:pStyle w:val="a3"/>
        <w:rPr>
          <w:sz w:val="28"/>
          <w:szCs w:val="28"/>
        </w:rPr>
      </w:pPr>
      <w:r w:rsidRPr="00917187">
        <w:rPr>
          <w:sz w:val="28"/>
          <w:szCs w:val="28"/>
        </w:rPr>
        <w:t xml:space="preserve">Федеральным </w:t>
      </w:r>
      <w:r w:rsidR="00E84B76">
        <w:rPr>
          <w:sz w:val="28"/>
          <w:szCs w:val="28"/>
        </w:rPr>
        <w:t xml:space="preserve"> законом  от </w:t>
      </w:r>
      <w:r w:rsidR="008E6A55">
        <w:rPr>
          <w:sz w:val="28"/>
          <w:szCs w:val="28"/>
        </w:rPr>
        <w:t xml:space="preserve"> 8 ноября 2011г.</w:t>
      </w:r>
      <w:r w:rsidR="00E84B76">
        <w:rPr>
          <w:sz w:val="28"/>
          <w:szCs w:val="28"/>
        </w:rPr>
        <w:t xml:space="preserve">     №</w:t>
      </w:r>
      <w:r w:rsidR="008E6A55">
        <w:rPr>
          <w:sz w:val="28"/>
          <w:szCs w:val="28"/>
        </w:rPr>
        <w:t>3</w:t>
      </w:r>
      <w:r w:rsidR="00E84B76">
        <w:rPr>
          <w:sz w:val="28"/>
          <w:szCs w:val="28"/>
        </w:rPr>
        <w:t>09</w:t>
      </w:r>
      <w:r w:rsidR="008E6A55">
        <w:rPr>
          <w:sz w:val="28"/>
          <w:szCs w:val="28"/>
        </w:rPr>
        <w:t>-ФЗ</w:t>
      </w:r>
      <w:r w:rsidR="00E84B76">
        <w:rPr>
          <w:sz w:val="28"/>
          <w:szCs w:val="28"/>
        </w:rPr>
        <w:t xml:space="preserve">  </w:t>
      </w:r>
      <w:r w:rsidR="00E07D43">
        <w:rPr>
          <w:sz w:val="28"/>
          <w:szCs w:val="28"/>
        </w:rPr>
        <w:t>статья 43 Закона «О пенсионном обеспечении лиц</w:t>
      </w:r>
      <w:proofErr w:type="gramStart"/>
      <w:r w:rsidR="00E07D43">
        <w:rPr>
          <w:sz w:val="28"/>
          <w:szCs w:val="28"/>
        </w:rPr>
        <w:t xml:space="preserve"> ,</w:t>
      </w:r>
      <w:proofErr w:type="gramEnd"/>
      <w:r w:rsidR="00E07D43">
        <w:rPr>
          <w:sz w:val="28"/>
          <w:szCs w:val="28"/>
        </w:rPr>
        <w:t xml:space="preserve">проходивших военную службу …» </w:t>
      </w:r>
      <w:r w:rsidRPr="00917187">
        <w:rPr>
          <w:sz w:val="28"/>
          <w:szCs w:val="28"/>
        </w:rPr>
        <w:t xml:space="preserve"> дополнена второй частью </w:t>
      </w:r>
      <w:r w:rsidR="00E07D43">
        <w:rPr>
          <w:sz w:val="28"/>
          <w:szCs w:val="28"/>
        </w:rPr>
        <w:t xml:space="preserve"> с</w:t>
      </w:r>
      <w:r w:rsidRPr="00917187">
        <w:rPr>
          <w:sz w:val="28"/>
          <w:szCs w:val="28"/>
        </w:rPr>
        <w:t>ледующего содержания :</w:t>
      </w:r>
    </w:p>
    <w:p w:rsidR="00917187" w:rsidRDefault="00917187" w:rsidP="00917187">
      <w:pPr>
        <w:pStyle w:val="a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«Указанное денежное довольствие учитывается при исчислении пенсии с 1 января 2012 года в размере 54 процентов </w:t>
      </w:r>
      <w:proofErr w:type="gramStart"/>
      <w:r>
        <w:rPr>
          <w:b/>
          <w:sz w:val="28"/>
          <w:szCs w:val="28"/>
          <w:u w:val="single"/>
        </w:rPr>
        <w:t>и</w:t>
      </w:r>
      <w:proofErr w:type="gramEnd"/>
      <w:r>
        <w:rPr>
          <w:b/>
          <w:sz w:val="28"/>
          <w:szCs w:val="28"/>
          <w:u w:val="single"/>
        </w:rPr>
        <w:t xml:space="preserve"> начиная с 1 января 2013 года ежегодно увеличивается на 2 процента до достижения 100 процентов его размера.»</w:t>
      </w:r>
    </w:p>
    <w:p w:rsidR="00917187" w:rsidRPr="00C021DD" w:rsidRDefault="00917187" w:rsidP="00917187">
      <w:pPr>
        <w:pStyle w:val="a3"/>
        <w:rPr>
          <w:sz w:val="28"/>
          <w:szCs w:val="28"/>
        </w:rPr>
      </w:pPr>
      <w:r w:rsidRPr="00C021DD">
        <w:rPr>
          <w:sz w:val="28"/>
          <w:szCs w:val="28"/>
        </w:rPr>
        <w:t xml:space="preserve"> Оценка соответствия текста   правилам юридической техники дана в заключени</w:t>
      </w:r>
      <w:proofErr w:type="gramStart"/>
      <w:r w:rsidRPr="00C021DD">
        <w:rPr>
          <w:sz w:val="28"/>
          <w:szCs w:val="28"/>
        </w:rPr>
        <w:t>и</w:t>
      </w:r>
      <w:proofErr w:type="gramEnd"/>
      <w:r w:rsidRPr="00C021DD">
        <w:rPr>
          <w:sz w:val="28"/>
          <w:szCs w:val="28"/>
        </w:rPr>
        <w:t xml:space="preserve"> Правового управления  ГД :</w:t>
      </w:r>
    </w:p>
    <w:p w:rsidR="00E07D43" w:rsidRPr="00C021DD" w:rsidRDefault="00E07D43" w:rsidP="00611698">
      <w:pPr>
        <w:ind w:right="-1"/>
        <w:rPr>
          <w:rStyle w:val="text1"/>
          <w:szCs w:val="26"/>
        </w:rPr>
      </w:pPr>
    </w:p>
    <w:p w:rsidR="00E07D43" w:rsidRDefault="00E07D43" w:rsidP="00611698">
      <w:pPr>
        <w:ind w:right="-1"/>
        <w:rPr>
          <w:rStyle w:val="text1"/>
          <w:szCs w:val="26"/>
        </w:rPr>
      </w:pPr>
    </w:p>
    <w:p w:rsidR="00E07D43" w:rsidRDefault="00E07D43" w:rsidP="00611698">
      <w:pPr>
        <w:ind w:right="-1"/>
        <w:rPr>
          <w:rStyle w:val="text1"/>
          <w:szCs w:val="26"/>
        </w:rPr>
      </w:pPr>
    </w:p>
    <w:p w:rsidR="00E07D43" w:rsidRDefault="00E07D43" w:rsidP="00611698">
      <w:pPr>
        <w:ind w:right="-1"/>
        <w:rPr>
          <w:rStyle w:val="text1"/>
          <w:szCs w:val="26"/>
        </w:rPr>
      </w:pPr>
    </w:p>
    <w:p w:rsidR="00611698" w:rsidRPr="00C021DD" w:rsidRDefault="00C021DD" w:rsidP="00C021DD">
      <w:pPr>
        <w:pStyle w:val="a5"/>
        <w:rPr>
          <w:rStyle w:val="text1"/>
          <w:sz w:val="28"/>
          <w:szCs w:val="28"/>
        </w:rPr>
      </w:pPr>
      <w:proofErr w:type="gramStart"/>
      <w:r>
        <w:rPr>
          <w:rStyle w:val="text1"/>
          <w:sz w:val="28"/>
          <w:szCs w:val="28"/>
        </w:rPr>
        <w:t>«</w:t>
      </w:r>
      <w:r w:rsidR="00611698" w:rsidRPr="00C021DD">
        <w:rPr>
          <w:rStyle w:val="text1"/>
          <w:sz w:val="28"/>
          <w:szCs w:val="28"/>
        </w:rPr>
        <w:t>Проект названного Федерального закона внесен Правительством Российской Федерации 1 июня 2011 года с наименованием "Об изменении и признании утратившими силу отдельных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(№ 556510-5).</w:t>
      </w:r>
      <w:proofErr w:type="gramEnd"/>
    </w:p>
    <w:p w:rsidR="00611698" w:rsidRPr="00C021DD" w:rsidRDefault="00611698" w:rsidP="00C021DD">
      <w:pPr>
        <w:pStyle w:val="a5"/>
        <w:rPr>
          <w:rStyle w:val="text1"/>
          <w:sz w:val="28"/>
          <w:szCs w:val="28"/>
        </w:rPr>
      </w:pPr>
      <w:r w:rsidRPr="00C021DD">
        <w:rPr>
          <w:rStyle w:val="text1"/>
          <w:sz w:val="28"/>
          <w:szCs w:val="28"/>
        </w:rPr>
        <w:t xml:space="preserve">Федеральный закон </w:t>
      </w:r>
      <w:r w:rsidRPr="00C021DD">
        <w:rPr>
          <w:rStyle w:val="text1"/>
          <w:sz w:val="28"/>
          <w:szCs w:val="28"/>
          <w:shd w:val="clear" w:color="auto" w:fill="FFFF00"/>
        </w:rPr>
        <w:t>соответствует Конституции</w:t>
      </w:r>
      <w:r w:rsidRPr="00C021DD">
        <w:rPr>
          <w:rStyle w:val="text1"/>
          <w:sz w:val="28"/>
          <w:szCs w:val="28"/>
        </w:rPr>
        <w:t xml:space="preserve"> Российской Федерации, в том числе положениям о правах и свободах человека и гражданина, и согласуется с системой федерального законодательства.</w:t>
      </w:r>
    </w:p>
    <w:p w:rsidR="00611698" w:rsidRPr="00627AA8" w:rsidRDefault="00611698" w:rsidP="00C021DD">
      <w:pPr>
        <w:pStyle w:val="a5"/>
        <w:rPr>
          <w:rStyle w:val="text1"/>
          <w:b/>
          <w:sz w:val="28"/>
          <w:szCs w:val="28"/>
          <w:u w:val="single"/>
        </w:rPr>
      </w:pPr>
      <w:r w:rsidRPr="00627AA8">
        <w:rPr>
          <w:rStyle w:val="text1"/>
          <w:b/>
          <w:sz w:val="28"/>
          <w:szCs w:val="28"/>
          <w:u w:val="single"/>
        </w:rPr>
        <w:t xml:space="preserve">Внутренняя </w:t>
      </w:r>
      <w:r w:rsidRPr="00627AA8">
        <w:rPr>
          <w:rStyle w:val="text1"/>
          <w:b/>
          <w:sz w:val="28"/>
          <w:szCs w:val="28"/>
          <w:u w:val="single"/>
          <w:shd w:val="clear" w:color="auto" w:fill="FFFF00"/>
        </w:rPr>
        <w:t>логика</w:t>
      </w:r>
      <w:r w:rsidRPr="00C021DD">
        <w:rPr>
          <w:rStyle w:val="text1"/>
          <w:sz w:val="28"/>
          <w:szCs w:val="28"/>
        </w:rPr>
        <w:t xml:space="preserve"> Федерального закона </w:t>
      </w:r>
      <w:r w:rsidRPr="00C021DD">
        <w:rPr>
          <w:rStyle w:val="text1"/>
          <w:sz w:val="28"/>
          <w:szCs w:val="28"/>
          <w:shd w:val="clear" w:color="auto" w:fill="FFFF00"/>
        </w:rPr>
        <w:t>соблюдена</w:t>
      </w:r>
      <w:r w:rsidRPr="00C021DD">
        <w:rPr>
          <w:rStyle w:val="text1"/>
          <w:sz w:val="28"/>
          <w:szCs w:val="28"/>
        </w:rPr>
        <w:t xml:space="preserve">, </w:t>
      </w:r>
      <w:r w:rsidRPr="00C021DD">
        <w:rPr>
          <w:rStyle w:val="text1"/>
          <w:sz w:val="28"/>
          <w:szCs w:val="28"/>
          <w:shd w:val="clear" w:color="auto" w:fill="FFFF00"/>
        </w:rPr>
        <w:t>противоречия</w:t>
      </w:r>
      <w:r w:rsidRPr="00C021DD">
        <w:rPr>
          <w:rStyle w:val="text1"/>
          <w:sz w:val="28"/>
          <w:szCs w:val="28"/>
        </w:rPr>
        <w:t xml:space="preserve"> между его структурными частями и нормами </w:t>
      </w:r>
      <w:r w:rsidRPr="00C021DD">
        <w:rPr>
          <w:rStyle w:val="text1"/>
          <w:sz w:val="28"/>
          <w:szCs w:val="28"/>
          <w:shd w:val="clear" w:color="auto" w:fill="FFFF00"/>
        </w:rPr>
        <w:t>не выявлены</w:t>
      </w:r>
      <w:r w:rsidRPr="00C021DD">
        <w:rPr>
          <w:rStyle w:val="text1"/>
          <w:sz w:val="28"/>
          <w:szCs w:val="28"/>
        </w:rPr>
        <w:t xml:space="preserve">. </w:t>
      </w:r>
      <w:r w:rsidRPr="00627AA8">
        <w:rPr>
          <w:rStyle w:val="text1"/>
          <w:b/>
          <w:sz w:val="28"/>
          <w:szCs w:val="28"/>
          <w:u w:val="single"/>
          <w:shd w:val="clear" w:color="auto" w:fill="FFFF00"/>
        </w:rPr>
        <w:t>Правила юридической техники соблюдены</w:t>
      </w:r>
      <w:proofErr w:type="gramStart"/>
      <w:r w:rsidRPr="00627AA8">
        <w:rPr>
          <w:rStyle w:val="text1"/>
          <w:b/>
          <w:sz w:val="28"/>
          <w:szCs w:val="28"/>
          <w:u w:val="single"/>
          <w:shd w:val="clear" w:color="auto" w:fill="FFFF00"/>
        </w:rPr>
        <w:t>.</w:t>
      </w:r>
      <w:r w:rsidR="00C021DD" w:rsidRPr="00627AA8">
        <w:rPr>
          <w:rStyle w:val="text1"/>
          <w:b/>
          <w:sz w:val="28"/>
          <w:szCs w:val="28"/>
          <w:u w:val="single"/>
          <w:shd w:val="clear" w:color="auto" w:fill="FFFF00"/>
        </w:rPr>
        <w:t>»</w:t>
      </w:r>
      <w:proofErr w:type="gramEnd"/>
    </w:p>
    <w:p w:rsidR="007B1CCE" w:rsidRPr="007B1CCE" w:rsidRDefault="00E07D43" w:rsidP="007B1CCE">
      <w:pPr>
        <w:pStyle w:val="a5"/>
        <w:rPr>
          <w:sz w:val="28"/>
          <w:szCs w:val="28"/>
        </w:rPr>
      </w:pPr>
      <w:r w:rsidRPr="007B1CCE">
        <w:rPr>
          <w:sz w:val="28"/>
          <w:szCs w:val="28"/>
        </w:rPr>
        <w:t xml:space="preserve"> Однако синтаксическая конструкция </w:t>
      </w:r>
      <w:r w:rsidR="006D1530" w:rsidRPr="007B1CCE">
        <w:rPr>
          <w:sz w:val="28"/>
          <w:szCs w:val="28"/>
        </w:rPr>
        <w:t>предложения вызывает  сомнение в правильности</w:t>
      </w:r>
      <w:proofErr w:type="gramStart"/>
      <w:r w:rsidR="006D1530" w:rsidRPr="007B1CCE">
        <w:rPr>
          <w:sz w:val="28"/>
          <w:szCs w:val="28"/>
        </w:rPr>
        <w:t xml:space="preserve">  </w:t>
      </w:r>
      <w:r w:rsidRPr="007B1CCE">
        <w:rPr>
          <w:sz w:val="28"/>
          <w:szCs w:val="28"/>
        </w:rPr>
        <w:t xml:space="preserve"> ,</w:t>
      </w:r>
      <w:proofErr w:type="gramEnd"/>
      <w:r w:rsidRPr="007B1CCE">
        <w:rPr>
          <w:sz w:val="28"/>
          <w:szCs w:val="28"/>
        </w:rPr>
        <w:t>сделанного  правовым управлением</w:t>
      </w:r>
      <w:r w:rsidR="006D1530" w:rsidRPr="007B1CCE">
        <w:rPr>
          <w:sz w:val="28"/>
          <w:szCs w:val="28"/>
        </w:rPr>
        <w:t>,</w:t>
      </w:r>
      <w:r w:rsidRPr="007B1CCE">
        <w:rPr>
          <w:sz w:val="28"/>
          <w:szCs w:val="28"/>
        </w:rPr>
        <w:t xml:space="preserve"> заключения</w:t>
      </w:r>
    </w:p>
    <w:p w:rsidR="007B1CCE" w:rsidRPr="007B1CCE" w:rsidRDefault="007B1CCE" w:rsidP="007B1CCE">
      <w:pPr>
        <w:pStyle w:val="a5"/>
        <w:rPr>
          <w:sz w:val="28"/>
          <w:szCs w:val="28"/>
        </w:rPr>
      </w:pPr>
      <w:r w:rsidRPr="007B1CCE">
        <w:rPr>
          <w:sz w:val="28"/>
          <w:szCs w:val="28"/>
        </w:rPr>
        <w:t>Не соблюд</w:t>
      </w:r>
      <w:r w:rsidR="00F32EB2">
        <w:rPr>
          <w:sz w:val="28"/>
          <w:szCs w:val="28"/>
        </w:rPr>
        <w:t xml:space="preserve">ение внутренней логики </w:t>
      </w:r>
      <w:r w:rsidRPr="007B1CCE">
        <w:rPr>
          <w:sz w:val="28"/>
          <w:szCs w:val="28"/>
        </w:rPr>
        <w:t>и</w:t>
      </w:r>
      <w:r w:rsidR="00F32EB2">
        <w:rPr>
          <w:sz w:val="28"/>
          <w:szCs w:val="28"/>
        </w:rPr>
        <w:t>,</w:t>
      </w:r>
      <w:r w:rsidRPr="007B1CCE">
        <w:rPr>
          <w:sz w:val="28"/>
          <w:szCs w:val="28"/>
        </w:rPr>
        <w:t xml:space="preserve"> как следствие</w:t>
      </w:r>
      <w:proofErr w:type="gramStart"/>
      <w:r w:rsidRPr="007B1CCE">
        <w:rPr>
          <w:sz w:val="28"/>
          <w:szCs w:val="28"/>
        </w:rPr>
        <w:t xml:space="preserve"> </w:t>
      </w:r>
      <w:r w:rsidR="00F32EB2">
        <w:rPr>
          <w:sz w:val="28"/>
          <w:szCs w:val="28"/>
        </w:rPr>
        <w:t>,</w:t>
      </w:r>
      <w:proofErr w:type="gramEnd"/>
      <w:r w:rsidRPr="007B1CCE">
        <w:rPr>
          <w:sz w:val="28"/>
          <w:szCs w:val="28"/>
        </w:rPr>
        <w:t xml:space="preserve"> искажение связей  между членами предложения могут быть выявлены и подтверждены   в процессе синтаксического разбора. </w:t>
      </w:r>
    </w:p>
    <w:p w:rsidR="008365EF" w:rsidRPr="007B1CCE" w:rsidRDefault="008365EF" w:rsidP="007B1CCE">
      <w:pPr>
        <w:pStyle w:val="a5"/>
        <w:rPr>
          <w:sz w:val="28"/>
          <w:szCs w:val="28"/>
        </w:rPr>
      </w:pPr>
      <w:r w:rsidRPr="007B1CCE">
        <w:rPr>
          <w:sz w:val="28"/>
          <w:szCs w:val="28"/>
        </w:rPr>
        <w:t xml:space="preserve">  Синтаксический разбор предложения </w:t>
      </w:r>
      <w:proofErr w:type="gramStart"/>
      <w:r w:rsidRPr="007B1CCE">
        <w:rPr>
          <w:sz w:val="28"/>
          <w:szCs w:val="28"/>
        </w:rPr>
        <w:t>–э</w:t>
      </w:r>
      <w:proofErr w:type="gramEnd"/>
      <w:r w:rsidRPr="007B1CCE">
        <w:rPr>
          <w:sz w:val="28"/>
          <w:szCs w:val="28"/>
        </w:rPr>
        <w:t>то анализ  ,направленный на  изучение структуры предложения и  отношений между его  компонентами</w:t>
      </w:r>
    </w:p>
    <w:p w:rsidR="008E6A55" w:rsidRPr="007B1CCE" w:rsidRDefault="008E6A55" w:rsidP="007B1CCE">
      <w:pPr>
        <w:pStyle w:val="a5"/>
        <w:rPr>
          <w:sz w:val="28"/>
          <w:szCs w:val="28"/>
        </w:rPr>
      </w:pPr>
      <w:r w:rsidRPr="007B1CCE">
        <w:rPr>
          <w:sz w:val="28"/>
          <w:szCs w:val="28"/>
        </w:rPr>
        <w:t xml:space="preserve"> </w:t>
      </w:r>
      <w:r w:rsidR="003D57CF" w:rsidRPr="007B1CCE">
        <w:rPr>
          <w:sz w:val="28"/>
          <w:szCs w:val="28"/>
        </w:rPr>
        <w:t xml:space="preserve"> Буквальный т</w:t>
      </w:r>
      <w:r w:rsidR="00F32EB2">
        <w:rPr>
          <w:sz w:val="28"/>
          <w:szCs w:val="28"/>
        </w:rPr>
        <w:t xml:space="preserve">екст второй части статьи43  </w:t>
      </w:r>
      <w:r w:rsidRPr="007B1CCE">
        <w:rPr>
          <w:sz w:val="28"/>
          <w:szCs w:val="28"/>
        </w:rPr>
        <w:t>представляет повествовательное простое  распространенное предложение с одной грамматической основой</w:t>
      </w:r>
      <w:proofErr w:type="gramStart"/>
      <w:r w:rsidRPr="007B1CCE">
        <w:rPr>
          <w:sz w:val="28"/>
          <w:szCs w:val="28"/>
        </w:rPr>
        <w:t xml:space="preserve"> ,</w:t>
      </w:r>
      <w:proofErr w:type="gramEnd"/>
      <w:r w:rsidRPr="007B1CCE">
        <w:rPr>
          <w:sz w:val="28"/>
          <w:szCs w:val="28"/>
        </w:rPr>
        <w:t>осложнен</w:t>
      </w:r>
      <w:r w:rsidR="00F32EB2">
        <w:rPr>
          <w:sz w:val="28"/>
          <w:szCs w:val="28"/>
        </w:rPr>
        <w:t>н</w:t>
      </w:r>
      <w:r w:rsidRPr="007B1CCE">
        <w:rPr>
          <w:sz w:val="28"/>
          <w:szCs w:val="28"/>
        </w:rPr>
        <w:t>о</w:t>
      </w:r>
      <w:r w:rsidR="00F32EB2">
        <w:rPr>
          <w:sz w:val="28"/>
          <w:szCs w:val="28"/>
        </w:rPr>
        <w:t xml:space="preserve">е </w:t>
      </w:r>
      <w:r w:rsidRPr="007B1CCE">
        <w:rPr>
          <w:sz w:val="28"/>
          <w:szCs w:val="28"/>
        </w:rPr>
        <w:t xml:space="preserve">  однородными  сказуе</w:t>
      </w:r>
      <w:r w:rsidR="005C6D51" w:rsidRPr="007B1CCE">
        <w:rPr>
          <w:sz w:val="28"/>
          <w:szCs w:val="28"/>
        </w:rPr>
        <w:t>мы</w:t>
      </w:r>
      <w:r w:rsidRPr="007B1CCE">
        <w:rPr>
          <w:sz w:val="28"/>
          <w:szCs w:val="28"/>
        </w:rPr>
        <w:t>ми</w:t>
      </w:r>
      <w:r w:rsidR="003D57CF" w:rsidRPr="007B1CCE">
        <w:rPr>
          <w:sz w:val="28"/>
          <w:szCs w:val="28"/>
        </w:rPr>
        <w:t xml:space="preserve">  :учитывается и увеличивается.</w:t>
      </w:r>
    </w:p>
    <w:p w:rsidR="005C6D51" w:rsidRPr="00C80031" w:rsidRDefault="005C6D51" w:rsidP="007B1CCE">
      <w:pPr>
        <w:pStyle w:val="a5"/>
        <w:rPr>
          <w:b/>
          <w:sz w:val="28"/>
          <w:szCs w:val="28"/>
          <w:u w:val="single"/>
        </w:rPr>
      </w:pPr>
      <w:r w:rsidRPr="00C80031">
        <w:rPr>
          <w:b/>
          <w:sz w:val="28"/>
          <w:szCs w:val="28"/>
          <w:u w:val="single"/>
        </w:rPr>
        <w:t>Грамматическая основа</w:t>
      </w:r>
      <w:proofErr w:type="gramStart"/>
      <w:r w:rsidRPr="00C80031">
        <w:rPr>
          <w:b/>
          <w:sz w:val="28"/>
          <w:szCs w:val="28"/>
          <w:u w:val="single"/>
        </w:rPr>
        <w:t xml:space="preserve"> :</w:t>
      </w:r>
      <w:proofErr w:type="gramEnd"/>
      <w:r w:rsidRPr="00C80031">
        <w:rPr>
          <w:b/>
          <w:sz w:val="28"/>
          <w:szCs w:val="28"/>
          <w:u w:val="single"/>
        </w:rPr>
        <w:t xml:space="preserve"> </w:t>
      </w:r>
    </w:p>
    <w:p w:rsidR="008365EF" w:rsidRDefault="001801FB" w:rsidP="00BA544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CB3CF1" wp14:editId="41EDD35A">
                <wp:simplePos x="0" y="0"/>
                <wp:positionH relativeFrom="column">
                  <wp:posOffset>1329690</wp:posOffset>
                </wp:positionH>
                <wp:positionV relativeFrom="paragraph">
                  <wp:posOffset>172085</wp:posOffset>
                </wp:positionV>
                <wp:extent cx="2400300" cy="628650"/>
                <wp:effectExtent l="0" t="0" r="19050" b="19050"/>
                <wp:wrapNone/>
                <wp:docPr id="3" name="Прямоугольник с двумя скругленными соседними углами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00300" cy="628650"/>
                        </a:xfrm>
                        <a:prstGeom prst="round2Same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1CB" w:rsidRPr="007F7EEC" w:rsidRDefault="007F7EEC" w:rsidP="00A111C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F7EEC">
                              <w:rPr>
                                <w:sz w:val="28"/>
                                <w:szCs w:val="28"/>
                              </w:rPr>
                              <w:t>Указанное денежное довольствие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соседними углами 3" o:spid="_x0000_s1026" style="position:absolute;margin-left:104.7pt;margin-top:13.55pt;width:189pt;height:49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00300,628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" adj="-11796480,,5400" path="m104777,l2295523,v57867,,104777,46910,104777,104777l2400300,628650r,l,628650r,l,104777c,46910,46910,,104777,xe" fillcolor="white [3201]" strokecolor="#f79646 [3209]" strokeweight="2pt">
                <v:stroke joinstyle="miter"/>
                <v:formulas/>
                <v:path arrowok="t" o:connecttype="custom" o:connectlocs="104777,0;2295523,0;2400300,104777;2400300,628650;2400300,628650;0,628650;0,628650;0,104777;104777,0" o:connectangles="0,0,0,0,0,0,0,0,0" textboxrect="0,0,2400300,628650"/>
                <v:textbox>
                  <w:txbxContent>
                    <w:p w:rsidR="00A111CB" w:rsidRPr="007F7EEC" w:rsidRDefault="007F7EEC" w:rsidP="00A111C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F7EEC">
                        <w:rPr>
                          <w:sz w:val="28"/>
                          <w:szCs w:val="28"/>
                        </w:rPr>
                        <w:t>Указанное денежное довольствие</w:t>
                      </w:r>
                    </w:p>
                  </w:txbxContent>
                </v:textbox>
              </v:shape>
            </w:pict>
          </mc:Fallback>
        </mc:AlternateContent>
      </w:r>
    </w:p>
    <w:p w:rsidR="003D57CF" w:rsidRDefault="007F7EEC" w:rsidP="00BA544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25CFE" wp14:editId="09462F27">
                <wp:simplePos x="0" y="0"/>
                <wp:positionH relativeFrom="column">
                  <wp:posOffset>2396490</wp:posOffset>
                </wp:positionH>
                <wp:positionV relativeFrom="paragraph">
                  <wp:posOffset>254000</wp:posOffset>
                </wp:positionV>
                <wp:extent cx="323850" cy="502285"/>
                <wp:effectExtent l="19050" t="0" r="19050" b="31115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5022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" o:spid="_x0000_s1026" type="#_x0000_t67" style="position:absolute;margin-left:188.7pt;margin-top:20pt;width:25.5pt;height:39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" adj="14637" fillcolor="#4f81bd [3204]" strokecolor="#243f60 [1604]" strokeweight="2pt"/>
            </w:pict>
          </mc:Fallback>
        </mc:AlternateContent>
      </w:r>
    </w:p>
    <w:p w:rsidR="003D57CF" w:rsidRDefault="007F7EEC" w:rsidP="00BA544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Что делает</w:t>
      </w:r>
    </w:p>
    <w:p w:rsidR="003D57CF" w:rsidRDefault="001801FB" w:rsidP="00BA544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1072515</wp:posOffset>
                </wp:positionH>
                <wp:positionV relativeFrom="paragraph">
                  <wp:posOffset>-3175</wp:posOffset>
                </wp:positionV>
                <wp:extent cx="3019425" cy="60007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1FB" w:rsidRPr="001801FB" w:rsidRDefault="001801FB" w:rsidP="001801F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801FB">
                              <w:rPr>
                                <w:sz w:val="28"/>
                                <w:szCs w:val="28"/>
                              </w:rPr>
                              <w:t xml:space="preserve"> Учитывается и увеличивается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7" style="position:absolute;margin-left:84.45pt;margin-top:-.25pt;width:237.7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" fillcolor="white [3201]" strokecolor="#f79646 [3209]" strokeweight="2pt">
                <v:textbox>
                  <w:txbxContent>
                    <w:p w:rsidR="001801FB" w:rsidRPr="001801FB" w:rsidRDefault="001801FB" w:rsidP="001801F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801FB">
                        <w:rPr>
                          <w:sz w:val="28"/>
                          <w:szCs w:val="28"/>
                        </w:rPr>
                        <w:t xml:space="preserve"> Учитывается и увеличивается</w:t>
                      </w:r>
                    </w:p>
                  </w:txbxContent>
                </v:textbox>
              </v:rect>
            </w:pict>
          </mc:Fallback>
        </mc:AlternateContent>
      </w:r>
    </w:p>
    <w:p w:rsidR="003D57CF" w:rsidRDefault="003D57CF" w:rsidP="00BA5444">
      <w:pPr>
        <w:pStyle w:val="a3"/>
        <w:rPr>
          <w:sz w:val="28"/>
          <w:szCs w:val="28"/>
        </w:rPr>
      </w:pPr>
    </w:p>
    <w:p w:rsidR="003D57CF" w:rsidRDefault="003D57CF" w:rsidP="00BA5444">
      <w:pPr>
        <w:pStyle w:val="a3"/>
        <w:rPr>
          <w:sz w:val="28"/>
          <w:szCs w:val="28"/>
        </w:rPr>
      </w:pPr>
    </w:p>
    <w:p w:rsidR="00112D75" w:rsidRDefault="00112D75" w:rsidP="00BA5444">
      <w:pPr>
        <w:pStyle w:val="a3"/>
        <w:rPr>
          <w:sz w:val="28"/>
          <w:szCs w:val="28"/>
        </w:rPr>
      </w:pPr>
    </w:p>
    <w:p w:rsidR="007B1CCE" w:rsidRDefault="007B1CCE" w:rsidP="001E315C">
      <w:pPr>
        <w:pStyle w:val="a5"/>
      </w:pPr>
    </w:p>
    <w:p w:rsidR="007B1CCE" w:rsidRDefault="007B1CCE" w:rsidP="001E315C">
      <w:pPr>
        <w:pStyle w:val="a5"/>
      </w:pPr>
    </w:p>
    <w:p w:rsidR="007B1CCE" w:rsidRDefault="007B1CCE" w:rsidP="001E315C">
      <w:pPr>
        <w:pStyle w:val="a5"/>
      </w:pPr>
    </w:p>
    <w:p w:rsidR="007B1CCE" w:rsidRDefault="007B1CCE" w:rsidP="001E315C">
      <w:pPr>
        <w:pStyle w:val="a5"/>
      </w:pPr>
    </w:p>
    <w:p w:rsidR="00112D75" w:rsidRPr="001E315C" w:rsidRDefault="001E315C" w:rsidP="001E315C">
      <w:pPr>
        <w:pStyle w:val="a5"/>
        <w:rPr>
          <w:sz w:val="28"/>
          <w:szCs w:val="28"/>
        </w:rPr>
      </w:pPr>
      <w:r>
        <w:t xml:space="preserve"> </w:t>
      </w:r>
      <w:r w:rsidR="00F32EB2">
        <w:rPr>
          <w:sz w:val="28"/>
          <w:szCs w:val="28"/>
        </w:rPr>
        <w:t xml:space="preserve">Из </w:t>
      </w:r>
      <w:r w:rsidRPr="001E315C">
        <w:rPr>
          <w:sz w:val="28"/>
          <w:szCs w:val="28"/>
        </w:rPr>
        <w:t>рассматриваемого</w:t>
      </w:r>
      <w:r w:rsidR="00F32EB2">
        <w:rPr>
          <w:sz w:val="28"/>
          <w:szCs w:val="28"/>
        </w:rPr>
        <w:t xml:space="preserve"> текста  правового акта  </w:t>
      </w:r>
      <w:r w:rsidRPr="001E315C">
        <w:rPr>
          <w:sz w:val="28"/>
          <w:szCs w:val="28"/>
        </w:rPr>
        <w:t>следует</w:t>
      </w:r>
      <w:proofErr w:type="gramStart"/>
      <w:r w:rsidRPr="001E315C">
        <w:rPr>
          <w:sz w:val="28"/>
          <w:szCs w:val="28"/>
        </w:rPr>
        <w:t xml:space="preserve"> ,</w:t>
      </w:r>
      <w:proofErr w:type="gramEnd"/>
      <w:r w:rsidRPr="001E315C">
        <w:rPr>
          <w:sz w:val="28"/>
          <w:szCs w:val="28"/>
        </w:rPr>
        <w:t>что :</w:t>
      </w:r>
    </w:p>
    <w:p w:rsidR="00617104" w:rsidRPr="001E315C" w:rsidRDefault="001E315C" w:rsidP="001E315C">
      <w:pPr>
        <w:pStyle w:val="a5"/>
        <w:rPr>
          <w:sz w:val="28"/>
          <w:szCs w:val="28"/>
        </w:rPr>
      </w:pPr>
      <w:r w:rsidRPr="001E315C">
        <w:rPr>
          <w:sz w:val="28"/>
          <w:szCs w:val="28"/>
        </w:rPr>
        <w:t xml:space="preserve"> у</w:t>
      </w:r>
      <w:r w:rsidR="00617104" w:rsidRPr="001E315C">
        <w:rPr>
          <w:sz w:val="28"/>
          <w:szCs w:val="28"/>
        </w:rPr>
        <w:t>казанное денежное довольствие при исчислении пенсии принимается за 100%</w:t>
      </w:r>
      <w:r>
        <w:rPr>
          <w:sz w:val="28"/>
          <w:szCs w:val="28"/>
        </w:rPr>
        <w:t>.</w:t>
      </w:r>
    </w:p>
    <w:p w:rsidR="005C6D51" w:rsidRDefault="00C968E1" w:rsidP="001E315C">
      <w:pPr>
        <w:pStyle w:val="a5"/>
        <w:rPr>
          <w:sz w:val="28"/>
          <w:szCs w:val="28"/>
        </w:rPr>
      </w:pPr>
      <w:r w:rsidRPr="001E315C">
        <w:rPr>
          <w:sz w:val="28"/>
          <w:szCs w:val="28"/>
        </w:rPr>
        <w:t xml:space="preserve"> Далее от него берется доля размером 54%  ,которая учитывается при </w:t>
      </w:r>
      <w:r w:rsidR="005E7026" w:rsidRPr="001E315C">
        <w:rPr>
          <w:sz w:val="28"/>
          <w:szCs w:val="28"/>
        </w:rPr>
        <w:t xml:space="preserve"> дальнейшем </w:t>
      </w:r>
      <w:r w:rsidRPr="001E315C">
        <w:rPr>
          <w:sz w:val="28"/>
          <w:szCs w:val="28"/>
        </w:rPr>
        <w:t>исчислении пенсии</w:t>
      </w:r>
      <w:r w:rsidR="00C80031">
        <w:rPr>
          <w:sz w:val="28"/>
          <w:szCs w:val="28"/>
        </w:rPr>
        <w:t xml:space="preserve"> в соответствии с порядком</w:t>
      </w:r>
      <w:proofErr w:type="gramStart"/>
      <w:r w:rsidR="00C80031">
        <w:rPr>
          <w:sz w:val="28"/>
          <w:szCs w:val="28"/>
        </w:rPr>
        <w:t xml:space="preserve"> ,</w:t>
      </w:r>
      <w:proofErr w:type="gramEnd"/>
      <w:r w:rsidR="00C80031">
        <w:rPr>
          <w:sz w:val="28"/>
          <w:szCs w:val="28"/>
        </w:rPr>
        <w:t xml:space="preserve">изложенным в статье 14 </w:t>
      </w:r>
      <w:r w:rsidRPr="001E315C">
        <w:rPr>
          <w:sz w:val="28"/>
          <w:szCs w:val="28"/>
        </w:rPr>
        <w:t xml:space="preserve">. Следовательно указанное денежное довольствие, будучи в размере 100% ,не может ежегодно увеличиваться на2%,оставаясь менее 100% ,как это сказано во второй части предложения. </w:t>
      </w:r>
      <w:r w:rsidR="005E7026" w:rsidRPr="001E315C">
        <w:rPr>
          <w:sz w:val="28"/>
          <w:szCs w:val="28"/>
        </w:rPr>
        <w:t xml:space="preserve"> </w:t>
      </w:r>
    </w:p>
    <w:p w:rsidR="00611698" w:rsidRPr="00BF73F2" w:rsidRDefault="00C968E1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>Здесь явно</w:t>
      </w:r>
      <w:r w:rsidR="005E7026" w:rsidRPr="00BF73F2">
        <w:rPr>
          <w:sz w:val="28"/>
          <w:szCs w:val="28"/>
        </w:rPr>
        <w:t xml:space="preserve"> одна часть т</w:t>
      </w:r>
      <w:r w:rsidR="001E315C">
        <w:rPr>
          <w:sz w:val="28"/>
          <w:szCs w:val="28"/>
        </w:rPr>
        <w:t>екста противоречит другой части</w:t>
      </w:r>
      <w:proofErr w:type="gramStart"/>
      <w:r w:rsidR="001E315C">
        <w:rPr>
          <w:sz w:val="28"/>
          <w:szCs w:val="28"/>
        </w:rPr>
        <w:t xml:space="preserve"> </w:t>
      </w:r>
      <w:r w:rsidR="00F32EB2">
        <w:rPr>
          <w:sz w:val="28"/>
          <w:szCs w:val="28"/>
        </w:rPr>
        <w:t>,</w:t>
      </w:r>
      <w:proofErr w:type="gramEnd"/>
      <w:r w:rsidR="005E7026" w:rsidRPr="00BF73F2">
        <w:rPr>
          <w:sz w:val="28"/>
          <w:szCs w:val="28"/>
        </w:rPr>
        <w:t xml:space="preserve"> то есть не соб</w:t>
      </w:r>
      <w:r w:rsidRPr="00BF73F2">
        <w:rPr>
          <w:sz w:val="28"/>
          <w:szCs w:val="28"/>
        </w:rPr>
        <w:t>людена внутренняя логика</w:t>
      </w:r>
      <w:r w:rsidR="001E315C">
        <w:rPr>
          <w:sz w:val="28"/>
          <w:szCs w:val="28"/>
        </w:rPr>
        <w:t xml:space="preserve">  предложения</w:t>
      </w:r>
      <w:r w:rsidR="005E7026" w:rsidRPr="00BF73F2">
        <w:rPr>
          <w:sz w:val="28"/>
          <w:szCs w:val="28"/>
        </w:rPr>
        <w:t>.</w:t>
      </w:r>
    </w:p>
    <w:p w:rsidR="00582CA6" w:rsidRPr="00BF73F2" w:rsidRDefault="008365EF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>Таким образом</w:t>
      </w:r>
      <w:proofErr w:type="gramStart"/>
      <w:r w:rsidRPr="00BF73F2">
        <w:rPr>
          <w:sz w:val="28"/>
          <w:szCs w:val="28"/>
        </w:rPr>
        <w:t xml:space="preserve"> ,</w:t>
      </w:r>
      <w:proofErr w:type="gramEnd"/>
      <w:r w:rsidRPr="00BF73F2">
        <w:rPr>
          <w:sz w:val="28"/>
          <w:szCs w:val="28"/>
        </w:rPr>
        <w:t xml:space="preserve">если указанное денежное довольствие не может увеличиваться </w:t>
      </w:r>
      <w:r w:rsidR="00582CA6" w:rsidRPr="00BF73F2">
        <w:rPr>
          <w:sz w:val="28"/>
          <w:szCs w:val="28"/>
        </w:rPr>
        <w:t>,оставаясь менее 100%</w:t>
      </w:r>
      <w:r w:rsidRPr="00BF73F2">
        <w:rPr>
          <w:sz w:val="28"/>
          <w:szCs w:val="28"/>
        </w:rPr>
        <w:t>,то естественно возникает вопрос ,а что же тогда увеличивается?  То есть в предложении пропущен элемент</w:t>
      </w:r>
      <w:proofErr w:type="gramStart"/>
      <w:r w:rsidRPr="00BF73F2">
        <w:rPr>
          <w:sz w:val="28"/>
          <w:szCs w:val="28"/>
        </w:rPr>
        <w:t xml:space="preserve"> ,</w:t>
      </w:r>
      <w:proofErr w:type="gramEnd"/>
      <w:r w:rsidRPr="00BF73F2">
        <w:rPr>
          <w:sz w:val="28"/>
          <w:szCs w:val="28"/>
        </w:rPr>
        <w:t>обозначающий предмет ,совершающий действие</w:t>
      </w:r>
      <w:r w:rsidR="005C6D51" w:rsidRPr="00BF73F2">
        <w:rPr>
          <w:sz w:val="28"/>
          <w:szCs w:val="28"/>
        </w:rPr>
        <w:t xml:space="preserve"> увел</w:t>
      </w:r>
      <w:r w:rsidR="00582CA6" w:rsidRPr="00BF73F2">
        <w:rPr>
          <w:sz w:val="28"/>
          <w:szCs w:val="28"/>
        </w:rPr>
        <w:t>ичения.</w:t>
      </w:r>
    </w:p>
    <w:p w:rsidR="008365EF" w:rsidRPr="00BF73F2" w:rsidRDefault="005C6D51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 xml:space="preserve"> В русском языке  </w:t>
      </w:r>
      <w:r w:rsidR="003F480A" w:rsidRPr="00BF73F2">
        <w:rPr>
          <w:sz w:val="28"/>
          <w:szCs w:val="28"/>
        </w:rPr>
        <w:t xml:space="preserve">  </w:t>
      </w:r>
      <w:r w:rsidR="008365EF" w:rsidRPr="00BF73F2">
        <w:rPr>
          <w:sz w:val="28"/>
          <w:szCs w:val="28"/>
        </w:rPr>
        <w:t>предложения</w:t>
      </w:r>
      <w:proofErr w:type="gramStart"/>
      <w:r w:rsidR="003F480A" w:rsidRPr="00BF73F2">
        <w:rPr>
          <w:sz w:val="28"/>
          <w:szCs w:val="28"/>
        </w:rPr>
        <w:t xml:space="preserve"> ,</w:t>
      </w:r>
      <w:proofErr w:type="gramEnd"/>
      <w:r w:rsidR="003F480A" w:rsidRPr="00BF73F2">
        <w:rPr>
          <w:sz w:val="28"/>
          <w:szCs w:val="28"/>
        </w:rPr>
        <w:t>в кот</w:t>
      </w:r>
      <w:r w:rsidR="008365EF" w:rsidRPr="00BF73F2">
        <w:rPr>
          <w:sz w:val="28"/>
          <w:szCs w:val="28"/>
        </w:rPr>
        <w:t>орых</w:t>
      </w:r>
      <w:r w:rsidR="003F480A" w:rsidRPr="00BF73F2">
        <w:rPr>
          <w:sz w:val="28"/>
          <w:szCs w:val="28"/>
        </w:rPr>
        <w:t xml:space="preserve">  отсутствуют  какие –либо  структурно необходимые члены ,гла</w:t>
      </w:r>
      <w:r w:rsidR="00617104" w:rsidRPr="00BF73F2">
        <w:rPr>
          <w:sz w:val="28"/>
          <w:szCs w:val="28"/>
        </w:rPr>
        <w:t>вные или в</w:t>
      </w:r>
      <w:r w:rsidR="00F32EB2">
        <w:rPr>
          <w:sz w:val="28"/>
          <w:szCs w:val="28"/>
        </w:rPr>
        <w:t xml:space="preserve">торостепенные классифицируются </w:t>
      </w:r>
      <w:bookmarkStart w:id="0" w:name="_GoBack"/>
      <w:bookmarkEnd w:id="0"/>
      <w:r w:rsidR="00617104" w:rsidRPr="00BF73F2">
        <w:rPr>
          <w:sz w:val="28"/>
          <w:szCs w:val="28"/>
        </w:rPr>
        <w:t xml:space="preserve">как </w:t>
      </w:r>
      <w:r w:rsidR="00BF73F2" w:rsidRPr="00BF73F2">
        <w:rPr>
          <w:sz w:val="28"/>
          <w:szCs w:val="28"/>
        </w:rPr>
        <w:t xml:space="preserve"> неполные</w:t>
      </w:r>
      <w:r w:rsidR="003F480A" w:rsidRPr="00BF73F2">
        <w:rPr>
          <w:sz w:val="28"/>
          <w:szCs w:val="28"/>
        </w:rPr>
        <w:t>.</w:t>
      </w:r>
    </w:p>
    <w:p w:rsidR="008365EF" w:rsidRPr="00BF73F2" w:rsidRDefault="003F480A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 xml:space="preserve"> Пропущенные члены</w:t>
      </w:r>
      <w:r w:rsidR="005C6D51" w:rsidRPr="00BF73F2">
        <w:rPr>
          <w:sz w:val="28"/>
          <w:szCs w:val="28"/>
        </w:rPr>
        <w:t xml:space="preserve"> в неполных предложениях </w:t>
      </w:r>
      <w:r w:rsidRPr="00BF73F2">
        <w:rPr>
          <w:sz w:val="28"/>
          <w:szCs w:val="28"/>
        </w:rPr>
        <w:t xml:space="preserve"> могут восстанавливаться из </w:t>
      </w:r>
      <w:r w:rsidRPr="00542E02">
        <w:rPr>
          <w:sz w:val="28"/>
          <w:szCs w:val="28"/>
          <w:u w:val="single"/>
        </w:rPr>
        <w:t>знания ситуации и контекста</w:t>
      </w:r>
      <w:r w:rsidRPr="00BF73F2">
        <w:rPr>
          <w:sz w:val="28"/>
          <w:szCs w:val="28"/>
        </w:rPr>
        <w:t>.</w:t>
      </w:r>
      <w:r w:rsidR="00542E02">
        <w:rPr>
          <w:sz w:val="28"/>
          <w:szCs w:val="28"/>
        </w:rPr>
        <w:t xml:space="preserve"> Например</w:t>
      </w:r>
      <w:proofErr w:type="gramStart"/>
      <w:r w:rsidR="00542E02">
        <w:rPr>
          <w:sz w:val="28"/>
          <w:szCs w:val="28"/>
        </w:rPr>
        <w:t xml:space="preserve"> ,</w:t>
      </w:r>
      <w:proofErr w:type="gramEnd"/>
      <w:r w:rsidR="00542E02">
        <w:rPr>
          <w:sz w:val="28"/>
          <w:szCs w:val="28"/>
        </w:rPr>
        <w:t xml:space="preserve">если </w:t>
      </w:r>
      <w:r w:rsidR="00C80031">
        <w:rPr>
          <w:sz w:val="28"/>
          <w:szCs w:val="28"/>
        </w:rPr>
        <w:t xml:space="preserve"> на платформе в метро кто-то скажет :</w:t>
      </w:r>
      <w:r w:rsidR="00542E02">
        <w:rPr>
          <w:sz w:val="28"/>
          <w:szCs w:val="28"/>
        </w:rPr>
        <w:t xml:space="preserve"> «</w:t>
      </w:r>
      <w:r w:rsidR="00C80031">
        <w:rPr>
          <w:sz w:val="28"/>
          <w:szCs w:val="28"/>
        </w:rPr>
        <w:t xml:space="preserve"> Идет </w:t>
      </w:r>
      <w:r w:rsidR="00542E02">
        <w:rPr>
          <w:sz w:val="28"/>
          <w:szCs w:val="28"/>
        </w:rPr>
        <w:t>»</w:t>
      </w:r>
      <w:proofErr w:type="gramStart"/>
      <w:r w:rsidR="00542E02">
        <w:rPr>
          <w:sz w:val="28"/>
          <w:szCs w:val="28"/>
        </w:rPr>
        <w:t>,т</w:t>
      </w:r>
      <w:proofErr w:type="gramEnd"/>
      <w:r w:rsidR="00542E02">
        <w:rPr>
          <w:sz w:val="28"/>
          <w:szCs w:val="28"/>
        </w:rPr>
        <w:t>о все поймут ,что приближается состав.</w:t>
      </w:r>
    </w:p>
    <w:p w:rsidR="00582CA6" w:rsidRPr="00BF73F2" w:rsidRDefault="00582CA6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 xml:space="preserve"> Непол</w:t>
      </w:r>
      <w:r w:rsidR="001E315C">
        <w:rPr>
          <w:sz w:val="28"/>
          <w:szCs w:val="28"/>
        </w:rPr>
        <w:t xml:space="preserve">ные конструкции распространены чаще </w:t>
      </w:r>
      <w:r w:rsidRPr="00BF73F2">
        <w:rPr>
          <w:sz w:val="28"/>
          <w:szCs w:val="28"/>
        </w:rPr>
        <w:t xml:space="preserve">  в сложных предложениях.</w:t>
      </w:r>
    </w:p>
    <w:p w:rsidR="00582CA6" w:rsidRPr="00BF73F2" w:rsidRDefault="00582CA6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 xml:space="preserve"> Определение неполных предложений по составу грамматической основы </w:t>
      </w:r>
      <w:r w:rsidR="001E315C">
        <w:rPr>
          <w:sz w:val="28"/>
          <w:szCs w:val="28"/>
        </w:rPr>
        <w:t xml:space="preserve"> могут осуществляться </w:t>
      </w:r>
      <w:r w:rsidRPr="00BF73F2">
        <w:rPr>
          <w:sz w:val="28"/>
          <w:szCs w:val="28"/>
        </w:rPr>
        <w:t xml:space="preserve"> </w:t>
      </w:r>
      <w:r w:rsidRPr="007B1CCE">
        <w:rPr>
          <w:b/>
          <w:sz w:val="28"/>
          <w:szCs w:val="28"/>
          <w:u w:val="single"/>
        </w:rPr>
        <w:t>только  после того как восстановлены, пропущенные члены предложения</w:t>
      </w:r>
      <w:r w:rsidRPr="00BF73F2">
        <w:rPr>
          <w:sz w:val="28"/>
          <w:szCs w:val="28"/>
        </w:rPr>
        <w:t>. Из контекста</w:t>
      </w:r>
      <w:r w:rsidR="00346F8B" w:rsidRPr="00BF73F2">
        <w:rPr>
          <w:sz w:val="28"/>
          <w:szCs w:val="28"/>
        </w:rPr>
        <w:t xml:space="preserve"> второй части статьи43 можно уст</w:t>
      </w:r>
      <w:r w:rsidRPr="00BF73F2">
        <w:rPr>
          <w:sz w:val="28"/>
          <w:szCs w:val="28"/>
        </w:rPr>
        <w:t>ановить</w:t>
      </w:r>
      <w:r w:rsidR="00346F8B" w:rsidRPr="00BF73F2">
        <w:rPr>
          <w:sz w:val="28"/>
          <w:szCs w:val="28"/>
        </w:rPr>
        <w:t>, что во второй грамматической основе пропущен один из главных членов предложения – подлежащее, отвечающее на вопрос</w:t>
      </w:r>
      <w:proofErr w:type="gramStart"/>
      <w:r w:rsidR="00346F8B" w:rsidRPr="00BF73F2">
        <w:rPr>
          <w:sz w:val="28"/>
          <w:szCs w:val="28"/>
        </w:rPr>
        <w:t xml:space="preserve"> :</w:t>
      </w:r>
      <w:proofErr w:type="gramEnd"/>
      <w:r w:rsidR="00346F8B" w:rsidRPr="00BF73F2">
        <w:rPr>
          <w:sz w:val="28"/>
          <w:szCs w:val="28"/>
        </w:rPr>
        <w:t xml:space="preserve"> что увеличивается. </w:t>
      </w:r>
      <w:r w:rsidRPr="00BF73F2">
        <w:rPr>
          <w:sz w:val="28"/>
          <w:szCs w:val="28"/>
        </w:rPr>
        <w:t xml:space="preserve"> </w:t>
      </w:r>
    </w:p>
    <w:p w:rsidR="00BF73F2" w:rsidRDefault="00346F8B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>В дан</w:t>
      </w:r>
      <w:r w:rsidR="005C6D51" w:rsidRPr="00BF73F2">
        <w:rPr>
          <w:sz w:val="28"/>
          <w:szCs w:val="28"/>
        </w:rPr>
        <w:t>ном предложении пропущено слово</w:t>
      </w:r>
      <w:r w:rsidRPr="00BF73F2">
        <w:rPr>
          <w:sz w:val="28"/>
          <w:szCs w:val="28"/>
        </w:rPr>
        <w:t>сочетание : «размер</w:t>
      </w:r>
      <w:proofErr w:type="gramStart"/>
      <w:r w:rsidRPr="00BF73F2">
        <w:rPr>
          <w:sz w:val="28"/>
          <w:szCs w:val="28"/>
        </w:rPr>
        <w:t xml:space="preserve"> ,</w:t>
      </w:r>
      <w:proofErr w:type="gramEnd"/>
      <w:r w:rsidRPr="00BF73F2">
        <w:rPr>
          <w:sz w:val="28"/>
          <w:szCs w:val="28"/>
        </w:rPr>
        <w:t>в котором  учитывается указанное денежное довольствие.»</w:t>
      </w:r>
    </w:p>
    <w:p w:rsidR="00786002" w:rsidRDefault="00346F8B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 xml:space="preserve">Если подставить недостающие </w:t>
      </w:r>
      <w:r w:rsidR="001E315C">
        <w:rPr>
          <w:sz w:val="28"/>
          <w:szCs w:val="28"/>
        </w:rPr>
        <w:t xml:space="preserve">( пропущенные </w:t>
      </w:r>
      <w:proofErr w:type="gramStart"/>
      <w:r w:rsidR="001E315C">
        <w:rPr>
          <w:sz w:val="28"/>
          <w:szCs w:val="28"/>
        </w:rPr>
        <w:t>)</w:t>
      </w:r>
      <w:r w:rsidRPr="00BF73F2">
        <w:rPr>
          <w:sz w:val="28"/>
          <w:szCs w:val="28"/>
        </w:rPr>
        <w:t>ч</w:t>
      </w:r>
      <w:proofErr w:type="gramEnd"/>
      <w:r w:rsidRPr="00BF73F2">
        <w:rPr>
          <w:sz w:val="28"/>
          <w:szCs w:val="28"/>
        </w:rPr>
        <w:t>лены во вторую часть статьи43 ,то п</w:t>
      </w:r>
      <w:r w:rsidR="00973445" w:rsidRPr="00BF73F2">
        <w:rPr>
          <w:sz w:val="28"/>
          <w:szCs w:val="28"/>
        </w:rPr>
        <w:t>о</w:t>
      </w:r>
      <w:r w:rsidR="005C6D51" w:rsidRPr="00BF73F2">
        <w:rPr>
          <w:sz w:val="28"/>
          <w:szCs w:val="28"/>
        </w:rPr>
        <w:t>лучим</w:t>
      </w:r>
      <w:r w:rsidR="00786002">
        <w:rPr>
          <w:sz w:val="28"/>
          <w:szCs w:val="28"/>
        </w:rPr>
        <w:t xml:space="preserve"> :</w:t>
      </w:r>
    </w:p>
    <w:p w:rsidR="00346F8B" w:rsidRPr="00BF73F2" w:rsidRDefault="005C6D51" w:rsidP="00BF73F2">
      <w:pPr>
        <w:pStyle w:val="a5"/>
        <w:rPr>
          <w:sz w:val="28"/>
          <w:szCs w:val="28"/>
        </w:rPr>
      </w:pPr>
      <w:r w:rsidRPr="00BF73F2">
        <w:rPr>
          <w:sz w:val="28"/>
          <w:szCs w:val="28"/>
        </w:rPr>
        <w:t xml:space="preserve">  Повествовательное сложно</w:t>
      </w:r>
      <w:r w:rsidR="00973445" w:rsidRPr="00BF73F2">
        <w:rPr>
          <w:sz w:val="28"/>
          <w:szCs w:val="28"/>
        </w:rPr>
        <w:t xml:space="preserve">сочиненное </w:t>
      </w:r>
      <w:r w:rsidR="00346F8B" w:rsidRPr="00BF73F2">
        <w:rPr>
          <w:sz w:val="28"/>
          <w:szCs w:val="28"/>
        </w:rPr>
        <w:t xml:space="preserve"> предложение</w:t>
      </w:r>
      <w:r w:rsidR="00973445" w:rsidRPr="00BF73F2">
        <w:rPr>
          <w:sz w:val="28"/>
          <w:szCs w:val="28"/>
        </w:rPr>
        <w:t xml:space="preserve"> с двумя грамматическими основами</w:t>
      </w:r>
      <w:proofErr w:type="gramStart"/>
      <w:r w:rsidR="00973445" w:rsidRPr="00BF73F2">
        <w:rPr>
          <w:sz w:val="28"/>
          <w:szCs w:val="28"/>
        </w:rPr>
        <w:t xml:space="preserve"> :</w:t>
      </w:r>
      <w:proofErr w:type="gramEnd"/>
    </w:p>
    <w:p w:rsidR="00BF73F2" w:rsidRDefault="00E0645F" w:rsidP="00BA544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8C5936" wp14:editId="1F473347">
                <wp:simplePos x="0" y="0"/>
                <wp:positionH relativeFrom="column">
                  <wp:posOffset>2958465</wp:posOffset>
                </wp:positionH>
                <wp:positionV relativeFrom="paragraph">
                  <wp:posOffset>304165</wp:posOffset>
                </wp:positionV>
                <wp:extent cx="2019300" cy="5715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002" w:rsidRPr="00786002" w:rsidRDefault="00786002" w:rsidP="0078600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8600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Размер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margin-left:232.95pt;margin-top:23.95pt;width:159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" fillcolor="white [3201]" strokecolor="#f79646 [3209]" strokeweight="2pt">
                <v:textbox>
                  <w:txbxContent>
                    <w:p w:rsidR="00786002" w:rsidRPr="00786002" w:rsidRDefault="00786002" w:rsidP="0078600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86002">
                        <w:rPr>
                          <w:b/>
                          <w:sz w:val="28"/>
                          <w:szCs w:val="28"/>
                        </w:rPr>
                        <w:t xml:space="preserve"> Размер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B40CFF" wp14:editId="5E638FB1">
                <wp:simplePos x="0" y="0"/>
                <wp:positionH relativeFrom="column">
                  <wp:posOffset>281940</wp:posOffset>
                </wp:positionH>
                <wp:positionV relativeFrom="paragraph">
                  <wp:posOffset>227965</wp:posOffset>
                </wp:positionV>
                <wp:extent cx="2009775" cy="67627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45F" w:rsidRPr="00E0645F" w:rsidRDefault="00786002" w:rsidP="00E0645F">
                            <w:pPr>
                              <w:pStyle w:val="a5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0645F">
                              <w:rPr>
                                <w:b/>
                                <w:sz w:val="28"/>
                                <w:szCs w:val="28"/>
                              </w:rPr>
                              <w:t>Указанное</w:t>
                            </w:r>
                            <w:r w:rsidR="00E0645F" w:rsidRPr="00E0645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денежное</w:t>
                            </w:r>
                          </w:p>
                          <w:p w:rsidR="00E0645F" w:rsidRPr="00E0645F" w:rsidRDefault="00E0645F" w:rsidP="00E0645F">
                            <w:pPr>
                              <w:pStyle w:val="a5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0645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довольствие</w:t>
                            </w:r>
                          </w:p>
                          <w:p w:rsidR="00E0645F" w:rsidRDefault="00E0645F" w:rsidP="00E0645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86002" w:rsidRPr="00786002" w:rsidRDefault="00786002" w:rsidP="0078600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довольствие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9" style="position:absolute;margin-left:22.2pt;margin-top:17.95pt;width:158.2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" fillcolor="white [3201]" strokecolor="#f79646 [3209]" strokeweight="2pt">
                <v:textbox>
                  <w:txbxContent>
                    <w:p w:rsidR="00E0645F" w:rsidRPr="00E0645F" w:rsidRDefault="00786002" w:rsidP="00E0645F">
                      <w:pPr>
                        <w:pStyle w:val="a5"/>
                        <w:rPr>
                          <w:b/>
                          <w:sz w:val="28"/>
                          <w:szCs w:val="28"/>
                        </w:rPr>
                      </w:pPr>
                      <w:r w:rsidRPr="00E0645F">
                        <w:rPr>
                          <w:b/>
                          <w:sz w:val="28"/>
                          <w:szCs w:val="28"/>
                        </w:rPr>
                        <w:t>Указанное</w:t>
                      </w:r>
                      <w:r w:rsidR="00E0645F" w:rsidRPr="00E0645F">
                        <w:rPr>
                          <w:b/>
                          <w:sz w:val="28"/>
                          <w:szCs w:val="28"/>
                        </w:rPr>
                        <w:t xml:space="preserve"> денежное</w:t>
                      </w:r>
                    </w:p>
                    <w:p w:rsidR="00E0645F" w:rsidRPr="00E0645F" w:rsidRDefault="00E0645F" w:rsidP="00E0645F">
                      <w:pPr>
                        <w:pStyle w:val="a5"/>
                        <w:rPr>
                          <w:b/>
                          <w:sz w:val="28"/>
                          <w:szCs w:val="28"/>
                        </w:rPr>
                      </w:pPr>
                      <w:r w:rsidRPr="00E0645F">
                        <w:rPr>
                          <w:b/>
                          <w:sz w:val="28"/>
                          <w:szCs w:val="28"/>
                        </w:rPr>
                        <w:t xml:space="preserve">          довольствие</w:t>
                      </w:r>
                    </w:p>
                    <w:p w:rsidR="00E0645F" w:rsidRDefault="00E0645F" w:rsidP="00E0645F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86002" w:rsidRPr="00786002" w:rsidRDefault="00786002" w:rsidP="0078600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довольствие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F73F2" w:rsidRDefault="00E0645F" w:rsidP="00BA544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344170</wp:posOffset>
                </wp:positionV>
                <wp:extent cx="47625" cy="247650"/>
                <wp:effectExtent l="19050" t="0" r="47625" b="38100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2476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2" o:spid="_x0000_s1026" type="#_x0000_t67" style="position:absolute;margin-left:314.7pt;margin-top:27.1pt;width:3.7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" adj="19523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1245871</wp:posOffset>
                </wp:positionH>
                <wp:positionV relativeFrom="paragraph">
                  <wp:posOffset>344170</wp:posOffset>
                </wp:positionV>
                <wp:extent cx="45719" cy="247650"/>
                <wp:effectExtent l="19050" t="0" r="31115" b="38100"/>
                <wp:wrapNone/>
                <wp:docPr id="10" name="Стрелка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476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0" o:spid="_x0000_s1026" type="#_x0000_t67" style="position:absolute;margin-left:98.1pt;margin-top:27.1pt;width:3.6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" adj="19606" fillcolor="#4f81bd [3204]" strokecolor="#243f60 [1604]" strokeweight="2pt"/>
            </w:pict>
          </mc:Fallback>
        </mc:AlternateContent>
      </w:r>
    </w:p>
    <w:p w:rsidR="00BF73F2" w:rsidRDefault="00E0645F" w:rsidP="00BA544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3110865</wp:posOffset>
                </wp:positionH>
                <wp:positionV relativeFrom="paragraph">
                  <wp:posOffset>209551</wp:posOffset>
                </wp:positionV>
                <wp:extent cx="1866900" cy="438150"/>
                <wp:effectExtent l="0" t="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45F" w:rsidRPr="00E0645F" w:rsidRDefault="00B31013" w:rsidP="00E0645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увеличивает</w:t>
                            </w:r>
                            <w:r w:rsidR="00E0645F" w:rsidRPr="00E0645F">
                              <w:rPr>
                                <w:b/>
                                <w:sz w:val="28"/>
                                <w:szCs w:val="28"/>
                              </w:rPr>
                              <w:t>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0" style="position:absolute;margin-left:244.95pt;margin-top:16.5pt;width:147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" fillcolor="white [3201]" strokecolor="#f79646 [3209]" strokeweight="2pt">
                <v:textbox>
                  <w:txbxContent>
                    <w:p w:rsidR="00E0645F" w:rsidRPr="00E0645F" w:rsidRDefault="00B31013" w:rsidP="00E0645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увеличивает</w:t>
                      </w:r>
                      <w:r w:rsidR="00E0645F" w:rsidRPr="00E0645F">
                        <w:rPr>
                          <w:b/>
                          <w:sz w:val="28"/>
                          <w:szCs w:val="28"/>
                        </w:rPr>
                        <w:t>ся</w:t>
                      </w:r>
                    </w:p>
                  </w:txbxContent>
                </v:textbox>
              </v:rect>
            </w:pict>
          </mc:Fallback>
        </mc:AlternateContent>
      </w:r>
      <w:r w:rsidR="0078600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328930</wp:posOffset>
                </wp:positionH>
                <wp:positionV relativeFrom="paragraph">
                  <wp:posOffset>209550</wp:posOffset>
                </wp:positionV>
                <wp:extent cx="1743075" cy="4381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45F" w:rsidRPr="00E0645F" w:rsidRDefault="00E0645F" w:rsidP="00E0645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0645F">
                              <w:rPr>
                                <w:b/>
                                <w:sz w:val="28"/>
                                <w:szCs w:val="28"/>
                              </w:rPr>
                              <w:t>учитывается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1" style="position:absolute;margin-left:25.9pt;margin-top:16.5pt;width:137.2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" fillcolor="white [3201]" strokecolor="#f79646 [3209]" strokeweight="2pt">
                <v:textbox>
                  <w:txbxContent>
                    <w:p w:rsidR="00E0645F" w:rsidRPr="00E0645F" w:rsidRDefault="00E0645F" w:rsidP="00E0645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0645F">
                        <w:rPr>
                          <w:b/>
                          <w:sz w:val="28"/>
                          <w:szCs w:val="28"/>
                        </w:rPr>
                        <w:t>учитывается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 xml:space="preserve">                                  Что делает                                            что делает</w:t>
      </w:r>
    </w:p>
    <w:p w:rsidR="00BF73F2" w:rsidRDefault="00BF73F2" w:rsidP="00BA5444">
      <w:pPr>
        <w:pStyle w:val="a3"/>
        <w:rPr>
          <w:sz w:val="28"/>
          <w:szCs w:val="28"/>
        </w:rPr>
      </w:pPr>
    </w:p>
    <w:p w:rsidR="00BF73F2" w:rsidRDefault="00BF73F2" w:rsidP="00BA5444">
      <w:pPr>
        <w:pStyle w:val="a3"/>
        <w:rPr>
          <w:sz w:val="28"/>
          <w:szCs w:val="28"/>
        </w:rPr>
      </w:pPr>
    </w:p>
    <w:p w:rsidR="00BF73F2" w:rsidRDefault="00BF73F2" w:rsidP="00BA5444">
      <w:pPr>
        <w:pStyle w:val="a3"/>
        <w:rPr>
          <w:sz w:val="28"/>
          <w:szCs w:val="28"/>
        </w:rPr>
      </w:pPr>
    </w:p>
    <w:p w:rsidR="00BF73F2" w:rsidRDefault="00BF73F2" w:rsidP="00BA5444">
      <w:pPr>
        <w:pStyle w:val="a3"/>
        <w:rPr>
          <w:sz w:val="28"/>
          <w:szCs w:val="28"/>
        </w:rPr>
      </w:pPr>
    </w:p>
    <w:p w:rsidR="00E0645F" w:rsidRDefault="00E0645F" w:rsidP="00BA5444">
      <w:pPr>
        <w:pStyle w:val="a3"/>
        <w:rPr>
          <w:sz w:val="28"/>
          <w:szCs w:val="28"/>
        </w:rPr>
      </w:pPr>
    </w:p>
    <w:p w:rsidR="005C6D51" w:rsidRPr="00E0645F" w:rsidRDefault="00973445" w:rsidP="004931B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В результате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проведенного </w:t>
      </w:r>
      <w:r w:rsidR="00F71861">
        <w:rPr>
          <w:sz w:val="28"/>
          <w:szCs w:val="28"/>
        </w:rPr>
        <w:t xml:space="preserve"> синтаксического </w:t>
      </w:r>
      <w:r>
        <w:rPr>
          <w:sz w:val="28"/>
          <w:szCs w:val="28"/>
        </w:rPr>
        <w:t xml:space="preserve"> анализа  можно заключить ,что</w:t>
      </w:r>
      <w:r w:rsidR="00B31013">
        <w:rPr>
          <w:sz w:val="28"/>
          <w:szCs w:val="28"/>
        </w:rPr>
        <w:t xml:space="preserve"> для  сохранения </w:t>
      </w:r>
      <w:r w:rsidR="004931B8">
        <w:rPr>
          <w:sz w:val="28"/>
          <w:szCs w:val="28"/>
        </w:rPr>
        <w:t xml:space="preserve"> внутренней логики  и устранения противоречий между структурными частями  вт</w:t>
      </w:r>
      <w:r>
        <w:rPr>
          <w:sz w:val="28"/>
          <w:szCs w:val="28"/>
        </w:rPr>
        <w:t xml:space="preserve">орой части статьи43 </w:t>
      </w:r>
      <w:r w:rsidR="004931B8">
        <w:rPr>
          <w:sz w:val="28"/>
          <w:szCs w:val="28"/>
        </w:rPr>
        <w:t xml:space="preserve">,необходимо восстановить ,пропущенные структурные единицы предложения </w:t>
      </w:r>
      <w:r w:rsidR="00E0645F">
        <w:rPr>
          <w:sz w:val="28"/>
          <w:szCs w:val="28"/>
        </w:rPr>
        <w:t>. Тогда правовой акт бу</w:t>
      </w:r>
      <w:r w:rsidR="005C6D51">
        <w:rPr>
          <w:sz w:val="28"/>
          <w:szCs w:val="28"/>
        </w:rPr>
        <w:t>дет выражаться в</w:t>
      </w:r>
      <w:r w:rsidR="00E0645F">
        <w:rPr>
          <w:sz w:val="28"/>
          <w:szCs w:val="28"/>
        </w:rPr>
        <w:t xml:space="preserve"> следующей  лингвистической </w:t>
      </w:r>
      <w:r w:rsidR="005C6D51">
        <w:rPr>
          <w:sz w:val="28"/>
          <w:szCs w:val="28"/>
        </w:rPr>
        <w:t xml:space="preserve"> форме </w:t>
      </w:r>
      <w:r w:rsidR="00B31013">
        <w:rPr>
          <w:sz w:val="28"/>
          <w:szCs w:val="28"/>
        </w:rPr>
        <w:t>:</w:t>
      </w:r>
    </w:p>
    <w:p w:rsidR="004931B8" w:rsidRDefault="004931B8" w:rsidP="004931B8">
      <w:pPr>
        <w:pStyle w:val="a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«Указанное денежное довольствие учитывается при исчислении пенсии с 1 января 2012 года в размере 54 процентов и начиная с 1 января 2013 года</w:t>
      </w:r>
      <w:proofErr w:type="gramStart"/>
      <w:r>
        <w:rPr>
          <w:b/>
          <w:sz w:val="28"/>
          <w:szCs w:val="28"/>
          <w:u w:val="single"/>
        </w:rPr>
        <w:t xml:space="preserve"> ,</w:t>
      </w:r>
      <w:proofErr w:type="gramEnd"/>
      <w:r>
        <w:rPr>
          <w:b/>
          <w:sz w:val="28"/>
          <w:szCs w:val="28"/>
          <w:u w:val="single"/>
        </w:rPr>
        <w:t>размер ,в котором учитывается указанное  денежное довольствие , ежегодно увеличивается на 2 процента до достижения 100 процентов его размера.»</w:t>
      </w:r>
    </w:p>
    <w:p w:rsidR="003F480A" w:rsidRDefault="003F480A" w:rsidP="00BA5444">
      <w:pPr>
        <w:pStyle w:val="a3"/>
        <w:rPr>
          <w:sz w:val="28"/>
          <w:szCs w:val="28"/>
        </w:rPr>
      </w:pPr>
    </w:p>
    <w:p w:rsidR="00611698" w:rsidRDefault="00611698" w:rsidP="00BA5444">
      <w:pPr>
        <w:pStyle w:val="a3"/>
        <w:rPr>
          <w:sz w:val="28"/>
          <w:szCs w:val="28"/>
        </w:rPr>
      </w:pPr>
    </w:p>
    <w:p w:rsidR="00611698" w:rsidRDefault="00611698" w:rsidP="00BA5444">
      <w:pPr>
        <w:pStyle w:val="a3"/>
        <w:rPr>
          <w:sz w:val="28"/>
          <w:szCs w:val="28"/>
        </w:rPr>
      </w:pPr>
    </w:p>
    <w:p w:rsidR="00611698" w:rsidRDefault="00611698" w:rsidP="00BA5444">
      <w:pPr>
        <w:pStyle w:val="a3"/>
        <w:rPr>
          <w:sz w:val="28"/>
          <w:szCs w:val="28"/>
        </w:rPr>
      </w:pPr>
    </w:p>
    <w:p w:rsidR="00611698" w:rsidRDefault="00611698" w:rsidP="00BA5444">
      <w:pPr>
        <w:pStyle w:val="a3"/>
        <w:rPr>
          <w:sz w:val="28"/>
          <w:szCs w:val="28"/>
        </w:rPr>
      </w:pPr>
    </w:p>
    <w:p w:rsidR="00550EE1" w:rsidRDefault="002B57C0" w:rsidP="00550EE1">
      <w:pPr>
        <w:spacing w:after="0" w:line="240" w:lineRule="auto"/>
      </w:pPr>
      <w:r w:rsidRPr="002B57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57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D4038" w:rsidRPr="00BA5444" w:rsidRDefault="00CD4038" w:rsidP="00FC532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4038" w:rsidRPr="008560DD" w:rsidRDefault="00CD4038" w:rsidP="00FC532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4038" w:rsidRPr="008560DD" w:rsidRDefault="00CD4038" w:rsidP="00FC532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FC532D" w:rsidRPr="00FC532D" w:rsidRDefault="00FC532D" w:rsidP="002C144C">
      <w:pPr>
        <w:pStyle w:val="a3"/>
      </w:pPr>
    </w:p>
    <w:p w:rsidR="00FC532D" w:rsidRPr="00FC532D" w:rsidRDefault="00FC532D" w:rsidP="002C144C">
      <w:pPr>
        <w:pStyle w:val="a3"/>
      </w:pPr>
    </w:p>
    <w:sectPr w:rsidR="00FC532D" w:rsidRPr="00FC5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THarmonica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D0B20"/>
    <w:multiLevelType w:val="multilevel"/>
    <w:tmpl w:val="F5D0D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666734"/>
    <w:multiLevelType w:val="hybridMultilevel"/>
    <w:tmpl w:val="C9207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6B4"/>
    <w:rsid w:val="00013CB4"/>
    <w:rsid w:val="000430F3"/>
    <w:rsid w:val="000473DD"/>
    <w:rsid w:val="00055413"/>
    <w:rsid w:val="00070DF8"/>
    <w:rsid w:val="0007671E"/>
    <w:rsid w:val="000C3AC1"/>
    <w:rsid w:val="00112D75"/>
    <w:rsid w:val="001249B4"/>
    <w:rsid w:val="00150F38"/>
    <w:rsid w:val="001801FB"/>
    <w:rsid w:val="001B5075"/>
    <w:rsid w:val="001E315C"/>
    <w:rsid w:val="002376BC"/>
    <w:rsid w:val="002B57C0"/>
    <w:rsid w:val="002C144C"/>
    <w:rsid w:val="00302E8B"/>
    <w:rsid w:val="00346F8B"/>
    <w:rsid w:val="003758F6"/>
    <w:rsid w:val="00376DE2"/>
    <w:rsid w:val="003D57CF"/>
    <w:rsid w:val="003F480A"/>
    <w:rsid w:val="00462E26"/>
    <w:rsid w:val="00464D3A"/>
    <w:rsid w:val="00475892"/>
    <w:rsid w:val="00476C2D"/>
    <w:rsid w:val="004931B8"/>
    <w:rsid w:val="00542E02"/>
    <w:rsid w:val="00550EE1"/>
    <w:rsid w:val="0058007B"/>
    <w:rsid w:val="00582CA6"/>
    <w:rsid w:val="005A0633"/>
    <w:rsid w:val="005A7ED6"/>
    <w:rsid w:val="005C6D51"/>
    <w:rsid w:val="005E2A68"/>
    <w:rsid w:val="005E7026"/>
    <w:rsid w:val="005F7ADB"/>
    <w:rsid w:val="00611698"/>
    <w:rsid w:val="006151F3"/>
    <w:rsid w:val="00617104"/>
    <w:rsid w:val="00627AA8"/>
    <w:rsid w:val="006D1530"/>
    <w:rsid w:val="006E0761"/>
    <w:rsid w:val="00735CA9"/>
    <w:rsid w:val="00786002"/>
    <w:rsid w:val="007B1CCE"/>
    <w:rsid w:val="007C2589"/>
    <w:rsid w:val="007D209F"/>
    <w:rsid w:val="007F7EEC"/>
    <w:rsid w:val="008365EF"/>
    <w:rsid w:val="008560DD"/>
    <w:rsid w:val="00872337"/>
    <w:rsid w:val="008866B4"/>
    <w:rsid w:val="008B7033"/>
    <w:rsid w:val="008E6A55"/>
    <w:rsid w:val="00917187"/>
    <w:rsid w:val="00973445"/>
    <w:rsid w:val="009B3B52"/>
    <w:rsid w:val="00A111CB"/>
    <w:rsid w:val="00A46267"/>
    <w:rsid w:val="00A97EDE"/>
    <w:rsid w:val="00B31013"/>
    <w:rsid w:val="00B33A24"/>
    <w:rsid w:val="00B52A83"/>
    <w:rsid w:val="00B927FE"/>
    <w:rsid w:val="00BA5444"/>
    <w:rsid w:val="00BC416B"/>
    <w:rsid w:val="00BE3E10"/>
    <w:rsid w:val="00BF73F2"/>
    <w:rsid w:val="00C021DD"/>
    <w:rsid w:val="00C522D8"/>
    <w:rsid w:val="00C751E4"/>
    <w:rsid w:val="00C80031"/>
    <w:rsid w:val="00C968E1"/>
    <w:rsid w:val="00CD4038"/>
    <w:rsid w:val="00DC282A"/>
    <w:rsid w:val="00E0645F"/>
    <w:rsid w:val="00E07D43"/>
    <w:rsid w:val="00E80A5B"/>
    <w:rsid w:val="00E84B76"/>
    <w:rsid w:val="00EC04FF"/>
    <w:rsid w:val="00ED31D8"/>
    <w:rsid w:val="00F32EB2"/>
    <w:rsid w:val="00F65374"/>
    <w:rsid w:val="00F71861"/>
    <w:rsid w:val="00FC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3CB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06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67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ite"/>
    <w:basedOn w:val="a0"/>
    <w:semiHidden/>
    <w:unhideWhenUsed/>
    <w:rsid w:val="005F7ADB"/>
    <w:rPr>
      <w:i/>
      <w:iCs/>
    </w:rPr>
  </w:style>
  <w:style w:type="paragraph" w:styleId="a3">
    <w:name w:val="Normal (Web)"/>
    <w:basedOn w:val="a"/>
    <w:uiPriority w:val="99"/>
    <w:unhideWhenUsed/>
    <w:rsid w:val="00B52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52A8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C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No Spacing"/>
    <w:uiPriority w:val="1"/>
    <w:qFormat/>
    <w:rsid w:val="00CD4038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07671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6">
    <w:name w:val="Заключение"/>
    <w:basedOn w:val="2"/>
    <w:rsid w:val="005A0633"/>
    <w:pPr>
      <w:keepNext w:val="0"/>
      <w:keepLines w:val="0"/>
      <w:suppressAutoHyphens/>
      <w:overflowPunct w:val="0"/>
      <w:autoSpaceDE w:val="0"/>
      <w:spacing w:before="360" w:line="480" w:lineRule="atLeast"/>
      <w:ind w:left="284" w:right="-284"/>
      <w:jc w:val="center"/>
    </w:pPr>
    <w:rPr>
      <w:rFonts w:ascii="NTHarmonica" w:eastAsia="Times New Roman" w:hAnsi="NTHarmonica" w:cs="NTHarmonica"/>
      <w:bCs w:val="0"/>
      <w:caps/>
      <w:color w:val="auto"/>
      <w:spacing w:val="60"/>
      <w:sz w:val="36"/>
      <w:szCs w:val="20"/>
      <w:lang w:eastAsia="ar-SA"/>
    </w:rPr>
  </w:style>
  <w:style w:type="character" w:customStyle="1" w:styleId="text1">
    <w:name w:val="text1"/>
    <w:basedOn w:val="a0"/>
    <w:rsid w:val="005A0633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A06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DC282A"/>
    <w:rPr>
      <w:b/>
      <w:bCs/>
    </w:rPr>
  </w:style>
  <w:style w:type="character" w:styleId="a8">
    <w:name w:val="Emphasis"/>
    <w:basedOn w:val="a0"/>
    <w:uiPriority w:val="20"/>
    <w:qFormat/>
    <w:rsid w:val="00DC282A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2B57C0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12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12D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3CB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06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67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ite"/>
    <w:basedOn w:val="a0"/>
    <w:semiHidden/>
    <w:unhideWhenUsed/>
    <w:rsid w:val="005F7ADB"/>
    <w:rPr>
      <w:i/>
      <w:iCs/>
    </w:rPr>
  </w:style>
  <w:style w:type="paragraph" w:styleId="a3">
    <w:name w:val="Normal (Web)"/>
    <w:basedOn w:val="a"/>
    <w:uiPriority w:val="99"/>
    <w:unhideWhenUsed/>
    <w:rsid w:val="00B52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52A8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C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No Spacing"/>
    <w:uiPriority w:val="1"/>
    <w:qFormat/>
    <w:rsid w:val="00CD4038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07671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6">
    <w:name w:val="Заключение"/>
    <w:basedOn w:val="2"/>
    <w:rsid w:val="005A0633"/>
    <w:pPr>
      <w:keepNext w:val="0"/>
      <w:keepLines w:val="0"/>
      <w:suppressAutoHyphens/>
      <w:overflowPunct w:val="0"/>
      <w:autoSpaceDE w:val="0"/>
      <w:spacing w:before="360" w:line="480" w:lineRule="atLeast"/>
      <w:ind w:left="284" w:right="-284"/>
      <w:jc w:val="center"/>
    </w:pPr>
    <w:rPr>
      <w:rFonts w:ascii="NTHarmonica" w:eastAsia="Times New Roman" w:hAnsi="NTHarmonica" w:cs="NTHarmonica"/>
      <w:bCs w:val="0"/>
      <w:caps/>
      <w:color w:val="auto"/>
      <w:spacing w:val="60"/>
      <w:sz w:val="36"/>
      <w:szCs w:val="20"/>
      <w:lang w:eastAsia="ar-SA"/>
    </w:rPr>
  </w:style>
  <w:style w:type="character" w:customStyle="1" w:styleId="text1">
    <w:name w:val="text1"/>
    <w:basedOn w:val="a0"/>
    <w:rsid w:val="005A0633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A06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DC282A"/>
    <w:rPr>
      <w:b/>
      <w:bCs/>
    </w:rPr>
  </w:style>
  <w:style w:type="character" w:styleId="a8">
    <w:name w:val="Emphasis"/>
    <w:basedOn w:val="a0"/>
    <w:uiPriority w:val="20"/>
    <w:qFormat/>
    <w:rsid w:val="00DC282A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2B57C0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12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12D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4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5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38</cp:revision>
  <cp:lastPrinted>2016-11-23T09:25:00Z</cp:lastPrinted>
  <dcterms:created xsi:type="dcterms:W3CDTF">2016-10-28T09:59:00Z</dcterms:created>
  <dcterms:modified xsi:type="dcterms:W3CDTF">2016-11-23T10:43:00Z</dcterms:modified>
</cp:coreProperties>
</file>