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76ED" w:rsidRPr="00EF76ED" w:rsidRDefault="00EF76ED" w:rsidP="00F4483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AF9F3"/>
        </w:rPr>
      </w:pPr>
      <w:r w:rsidRPr="00EF76ED">
        <w:rPr>
          <w:rFonts w:ascii="Times New Roman" w:hAnsi="Times New Roman" w:cs="Times New Roman"/>
          <w:color w:val="333333"/>
          <w:sz w:val="24"/>
          <w:szCs w:val="24"/>
          <w:shd w:val="clear" w:color="auto" w:fill="FAF9F3"/>
        </w:rPr>
        <w:t>Специалист по заселению (кабинет слева при входе в УК)</w:t>
      </w:r>
    </w:p>
    <w:p w:rsidR="00F4483D" w:rsidRPr="00EF76ED" w:rsidRDefault="00EF76ED" w:rsidP="00F4483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84836"/>
          <w:sz w:val="24"/>
          <w:szCs w:val="24"/>
          <w:lang w:eastAsia="ru-RU"/>
        </w:rPr>
      </w:pPr>
      <w:r w:rsidRPr="00EF76ED">
        <w:rPr>
          <w:rFonts w:ascii="Times New Roman" w:hAnsi="Times New Roman" w:cs="Times New Roman"/>
          <w:color w:val="333333"/>
          <w:sz w:val="24"/>
          <w:szCs w:val="24"/>
          <w:shd w:val="clear" w:color="auto" w:fill="F5F4E9"/>
        </w:rPr>
        <w:t>8(495)781-21-53, доп. 27-39</w:t>
      </w:r>
      <w:r w:rsidRPr="00EF76ED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EF76ED">
        <w:rPr>
          <w:rFonts w:ascii="Times New Roman" w:hAnsi="Times New Roman" w:cs="Times New Roman"/>
          <w:color w:val="333333"/>
          <w:sz w:val="24"/>
          <w:szCs w:val="24"/>
          <w:shd w:val="clear" w:color="auto" w:fill="F5F4E9"/>
        </w:rPr>
        <w:t>Разина Светлана Васильевна</w:t>
      </w:r>
      <w:r w:rsidRPr="00EF76ED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EF76ED">
        <w:rPr>
          <w:rFonts w:ascii="Times New Roman" w:hAnsi="Times New Roman" w:cs="Times New Roman"/>
          <w:color w:val="333333"/>
          <w:sz w:val="24"/>
          <w:szCs w:val="24"/>
          <w:shd w:val="clear" w:color="auto" w:fill="F5F4E9"/>
        </w:rPr>
        <w:t>пн.-чт.: с 9.00 до 17.00</w:t>
      </w:r>
      <w:r w:rsidRPr="00EF76ED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EF76ED">
        <w:rPr>
          <w:rFonts w:ascii="Times New Roman" w:hAnsi="Times New Roman" w:cs="Times New Roman"/>
          <w:color w:val="333333"/>
          <w:sz w:val="24"/>
          <w:szCs w:val="24"/>
          <w:shd w:val="clear" w:color="auto" w:fill="F5F4E9"/>
        </w:rPr>
        <w:t>пт.: с 9.00 до 16.00</w:t>
      </w:r>
      <w:r w:rsidRPr="00EF76ED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EF76ED">
        <w:rPr>
          <w:rFonts w:ascii="Times New Roman" w:hAnsi="Times New Roman" w:cs="Times New Roman"/>
          <w:color w:val="333333"/>
          <w:sz w:val="24"/>
          <w:szCs w:val="24"/>
          <w:shd w:val="clear" w:color="auto" w:fill="F5F4E9"/>
        </w:rPr>
        <w:t>обед: 13.00-13.45</w:t>
      </w:r>
      <w:r w:rsidRPr="00EF76ED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EF76ED">
        <w:rPr>
          <w:rFonts w:ascii="Times New Roman" w:hAnsi="Times New Roman" w:cs="Times New Roman"/>
          <w:color w:val="333333"/>
          <w:sz w:val="24"/>
          <w:szCs w:val="24"/>
          <w:shd w:val="clear" w:color="auto" w:fill="F5F4E9"/>
        </w:rPr>
        <w:t>сб., вс.: выходные</w:t>
      </w:r>
    </w:p>
    <w:p w:rsidR="00EF76ED" w:rsidRPr="00EF76ED" w:rsidRDefault="00F4483D" w:rsidP="00EF76ED">
      <w:pPr>
        <w:shd w:val="clear" w:color="auto" w:fill="F8F4F2"/>
        <w:textAlignment w:val="baseline"/>
        <w:rPr>
          <w:rFonts w:ascii="inherit" w:eastAsia="Times New Roman" w:hAnsi="inherit" w:cs="Arial"/>
          <w:b/>
          <w:bCs/>
          <w:color w:val="666666"/>
          <w:sz w:val="21"/>
          <w:szCs w:val="21"/>
          <w:lang w:eastAsia="ru-RU"/>
        </w:rPr>
      </w:pPr>
      <w:r w:rsidRPr="00EF76ED">
        <w:rPr>
          <w:rFonts w:ascii="Times New Roman" w:eastAsia="Times New Roman" w:hAnsi="Times New Roman" w:cs="Times New Roman"/>
          <w:color w:val="484836"/>
          <w:sz w:val="24"/>
          <w:szCs w:val="24"/>
          <w:lang w:eastAsia="ru-RU"/>
        </w:rPr>
        <w:t> </w:t>
      </w:r>
      <w:r w:rsidR="00EF76ED">
        <w:rPr>
          <w:rFonts w:ascii="Times New Roman" w:eastAsia="Times New Roman" w:hAnsi="Times New Roman" w:cs="Times New Roman"/>
          <w:color w:val="484836"/>
          <w:sz w:val="24"/>
          <w:szCs w:val="24"/>
          <w:lang w:eastAsia="ru-RU"/>
        </w:rPr>
        <w:t xml:space="preserve">Гостиница «Байкал» </w:t>
      </w:r>
      <w:r w:rsidR="00EF76ED" w:rsidRPr="00EF76ED">
        <w:rPr>
          <w:rFonts w:ascii="inherit" w:eastAsia="Times New Roman" w:hAnsi="inherit" w:cs="Arial"/>
          <w:b/>
          <w:bCs/>
          <w:color w:val="666666"/>
          <w:sz w:val="21"/>
          <w:szCs w:val="21"/>
          <w:lang w:eastAsia="ru-RU"/>
        </w:rPr>
        <w:t>Отдел бронирования:</w:t>
      </w:r>
    </w:p>
    <w:p w:rsidR="00EF76ED" w:rsidRPr="00EF76ED" w:rsidRDefault="00EF76ED" w:rsidP="00EF76ED">
      <w:pPr>
        <w:shd w:val="clear" w:color="auto" w:fill="F8F4F2"/>
        <w:spacing w:after="0" w:line="240" w:lineRule="auto"/>
        <w:textAlignment w:val="baseline"/>
        <w:rPr>
          <w:rFonts w:ascii="inherit" w:eastAsia="Times New Roman" w:hAnsi="inherit" w:cs="Arial"/>
          <w:color w:val="666666"/>
          <w:sz w:val="21"/>
          <w:szCs w:val="21"/>
          <w:lang w:eastAsia="ru-RU"/>
        </w:rPr>
      </w:pPr>
      <w:r w:rsidRPr="00EF76ED">
        <w:rPr>
          <w:rFonts w:ascii="inherit" w:eastAsia="Times New Roman" w:hAnsi="inherit" w:cs="Arial"/>
          <w:b/>
          <w:bCs/>
          <w:color w:val="F53131"/>
          <w:sz w:val="24"/>
          <w:szCs w:val="24"/>
          <w:bdr w:val="none" w:sz="0" w:space="0" w:color="auto" w:frame="1"/>
          <w:lang w:eastAsia="ru-RU"/>
        </w:rPr>
        <w:t>+7 (495) 722-82-83+7 (495) 722-41-91</w:t>
      </w:r>
    </w:p>
    <w:p w:rsidR="00EF76ED" w:rsidRPr="00EF76ED" w:rsidRDefault="00EF76ED" w:rsidP="00EF76ED">
      <w:pPr>
        <w:shd w:val="clear" w:color="auto" w:fill="F8F4F2"/>
        <w:spacing w:after="0" w:line="240" w:lineRule="auto"/>
        <w:textAlignment w:val="baseline"/>
        <w:rPr>
          <w:rFonts w:ascii="inherit" w:eastAsia="Times New Roman" w:hAnsi="inherit" w:cs="Arial"/>
          <w:color w:val="666666"/>
          <w:sz w:val="21"/>
          <w:szCs w:val="21"/>
          <w:lang w:eastAsia="ru-RU"/>
        </w:rPr>
      </w:pPr>
      <w:r>
        <w:rPr>
          <w:rFonts w:ascii="inherit" w:eastAsia="Times New Roman" w:hAnsi="inherit" w:cs="Arial" w:hint="eastAsia"/>
          <w:color w:val="666666"/>
          <w:sz w:val="21"/>
          <w:szCs w:val="21"/>
          <w:bdr w:val="none" w:sz="0" w:space="0" w:color="auto" w:frame="1"/>
          <w:lang w:eastAsia="ru-RU"/>
        </w:rPr>
        <w:t>С</w:t>
      </w:r>
      <w:r>
        <w:rPr>
          <w:rFonts w:ascii="inherit" w:eastAsia="Times New Roman" w:hAnsi="inherit" w:cs="Arial"/>
          <w:color w:val="666666"/>
          <w:sz w:val="21"/>
          <w:szCs w:val="21"/>
          <w:bdr w:val="none" w:sz="0" w:space="0" w:color="auto" w:frame="1"/>
          <w:lang w:eastAsia="ru-RU"/>
        </w:rPr>
        <w:t xml:space="preserve">т. Метро = </w:t>
      </w:r>
      <w:r w:rsidRPr="00EF76ED">
        <w:rPr>
          <w:rFonts w:ascii="inherit" w:eastAsia="Times New Roman" w:hAnsi="inherit" w:cs="Arial"/>
          <w:color w:val="666666"/>
          <w:sz w:val="21"/>
          <w:szCs w:val="21"/>
          <w:bdr w:val="none" w:sz="0" w:space="0" w:color="auto" w:frame="1"/>
          <w:lang w:eastAsia="ru-RU"/>
        </w:rPr>
        <w:t xml:space="preserve">Ботанический </w:t>
      </w:r>
      <w:proofErr w:type="gramStart"/>
      <w:r w:rsidRPr="00EF76ED">
        <w:rPr>
          <w:rFonts w:ascii="inherit" w:eastAsia="Times New Roman" w:hAnsi="inherit" w:cs="Arial"/>
          <w:color w:val="666666"/>
          <w:sz w:val="21"/>
          <w:szCs w:val="21"/>
          <w:bdr w:val="none" w:sz="0" w:space="0" w:color="auto" w:frame="1"/>
          <w:lang w:eastAsia="ru-RU"/>
        </w:rPr>
        <w:t>Сад</w:t>
      </w:r>
      <w:r>
        <w:rPr>
          <w:rFonts w:ascii="inherit" w:eastAsia="Times New Roman" w:hAnsi="inherit" w:cs="Arial"/>
          <w:color w:val="666666"/>
          <w:sz w:val="21"/>
          <w:szCs w:val="21"/>
          <w:bdr w:val="none" w:sz="0" w:space="0" w:color="auto" w:frame="1"/>
          <w:lang w:eastAsia="ru-RU"/>
        </w:rPr>
        <w:t xml:space="preserve">  </w:t>
      </w:r>
      <w:r w:rsidRPr="00EF76ED">
        <w:rPr>
          <w:rFonts w:ascii="inherit" w:eastAsia="Times New Roman" w:hAnsi="inherit" w:cs="Arial"/>
          <w:color w:val="666666"/>
          <w:sz w:val="21"/>
          <w:szCs w:val="21"/>
          <w:bdr w:val="none" w:sz="0" w:space="0" w:color="auto" w:frame="1"/>
          <w:lang w:eastAsia="ru-RU"/>
        </w:rPr>
        <w:t>11</w:t>
      </w:r>
      <w:proofErr w:type="gramEnd"/>
      <w:r w:rsidRPr="00EF76ED">
        <w:rPr>
          <w:rFonts w:ascii="inherit" w:eastAsia="Times New Roman" w:hAnsi="inherit" w:cs="Arial"/>
          <w:color w:val="666666"/>
          <w:sz w:val="21"/>
          <w:szCs w:val="21"/>
          <w:bdr w:val="none" w:sz="0" w:space="0" w:color="auto" w:frame="1"/>
          <w:lang w:eastAsia="ru-RU"/>
        </w:rPr>
        <w:t xml:space="preserve"> </w:t>
      </w:r>
      <w:bookmarkStart w:id="0" w:name="_GoBack"/>
      <w:bookmarkEnd w:id="0"/>
      <w:r w:rsidRPr="00EF76ED">
        <w:rPr>
          <w:rFonts w:ascii="inherit" w:eastAsia="Times New Roman" w:hAnsi="inherit" w:cs="Arial"/>
          <w:color w:val="666666"/>
          <w:sz w:val="21"/>
          <w:szCs w:val="21"/>
          <w:bdr w:val="none" w:sz="0" w:space="0" w:color="auto" w:frame="1"/>
          <w:lang w:eastAsia="ru-RU"/>
        </w:rPr>
        <w:t>мин</w:t>
      </w:r>
    </w:p>
    <w:p w:rsidR="002105D8" w:rsidRDefault="002105D8" w:rsidP="002105D8">
      <w:pPr>
        <w:shd w:val="clear" w:color="auto" w:fill="FFFFFF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2105D8" w:rsidRPr="002105D8" w:rsidRDefault="00EF76ED" w:rsidP="002105D8">
      <w:pPr>
        <w:shd w:val="clear" w:color="auto" w:fill="FFFFFF"/>
        <w:rPr>
          <w:rFonts w:ascii="Myriad Pro" w:eastAsia="Times New Roman" w:hAnsi="Myriad Pro" w:cs="Times New Roman"/>
          <w:color w:val="141415"/>
          <w:sz w:val="21"/>
          <w:szCs w:val="21"/>
          <w:lang w:eastAsia="ru-RU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Сеть магазинов</w:t>
      </w:r>
      <w:r w:rsidR="002105D8">
        <w:rPr>
          <w:rFonts w:ascii="Arial" w:hAnsi="Arial" w:cs="Arial"/>
          <w:color w:val="333333"/>
          <w:sz w:val="21"/>
          <w:szCs w:val="21"/>
          <w:shd w:val="clear" w:color="auto" w:fill="FFFFFF"/>
        </w:rPr>
        <w:t> "Много мебели":</w:t>
      </w:r>
    </w:p>
    <w:p w:rsidR="002105D8" w:rsidRPr="002105D8" w:rsidRDefault="002105D8" w:rsidP="002105D8">
      <w:pPr>
        <w:shd w:val="clear" w:color="auto" w:fill="FFFFFF"/>
        <w:spacing w:after="0" w:line="240" w:lineRule="auto"/>
        <w:rPr>
          <w:rFonts w:ascii="Myriad Pro" w:eastAsia="Times New Roman" w:hAnsi="Myriad Pro" w:cs="Times New Roman"/>
          <w:color w:val="141415"/>
          <w:sz w:val="21"/>
          <w:szCs w:val="21"/>
          <w:lang w:eastAsia="ru-RU"/>
        </w:rPr>
      </w:pPr>
      <w:r w:rsidRPr="002105D8">
        <w:rPr>
          <w:rFonts w:ascii="Myriad Pro" w:eastAsia="Times New Roman" w:hAnsi="Myriad Pro" w:cs="Times New Roman"/>
          <w:b/>
          <w:bCs/>
          <w:color w:val="141415"/>
          <w:sz w:val="21"/>
          <w:szCs w:val="21"/>
          <w:lang w:eastAsia="ru-RU"/>
        </w:rPr>
        <w:t>Мой</w:t>
      </w:r>
    </w:p>
    <w:p w:rsidR="002105D8" w:rsidRDefault="002105D8" w:rsidP="002105D8">
      <w:pPr>
        <w:shd w:val="clear" w:color="auto" w:fill="FFFFFF"/>
        <w:spacing w:after="0" w:line="240" w:lineRule="auto"/>
        <w:rPr>
          <w:rFonts w:ascii="Myriad Pro" w:eastAsia="Times New Roman" w:hAnsi="Myriad Pro" w:cs="Times New Roman"/>
          <w:color w:val="141415"/>
          <w:sz w:val="21"/>
          <w:szCs w:val="21"/>
          <w:lang w:eastAsia="ru-RU"/>
        </w:rPr>
      </w:pPr>
      <w:proofErr w:type="spellStart"/>
      <w:r w:rsidRPr="002105D8">
        <w:rPr>
          <w:rFonts w:ascii="Myriad Pro" w:eastAsia="Times New Roman" w:hAnsi="Myriad Pro" w:cs="Times New Roman"/>
          <w:color w:val="141415"/>
          <w:sz w:val="21"/>
          <w:szCs w:val="21"/>
          <w:lang w:eastAsia="ru-RU"/>
        </w:rPr>
        <w:t>Усковский</w:t>
      </w:r>
      <w:proofErr w:type="spellEnd"/>
      <w:r w:rsidRPr="002105D8">
        <w:rPr>
          <w:rFonts w:ascii="Myriad Pro" w:eastAsia="Times New Roman" w:hAnsi="Myriad Pro" w:cs="Times New Roman"/>
          <w:color w:val="141415"/>
          <w:sz w:val="21"/>
          <w:szCs w:val="21"/>
          <w:lang w:eastAsia="ru-RU"/>
        </w:rPr>
        <w:t xml:space="preserve"> проезд, 2</w:t>
      </w:r>
    </w:p>
    <w:p w:rsidR="002105D8" w:rsidRPr="002105D8" w:rsidRDefault="002105D8" w:rsidP="002105D8">
      <w:pPr>
        <w:shd w:val="clear" w:color="auto" w:fill="FFFFFF"/>
        <w:spacing w:after="0" w:line="240" w:lineRule="auto"/>
        <w:rPr>
          <w:rFonts w:ascii="Myriad Pro" w:eastAsia="Times New Roman" w:hAnsi="Myriad Pro" w:cs="Times New Roman"/>
          <w:color w:val="141415"/>
          <w:sz w:val="21"/>
          <w:szCs w:val="21"/>
          <w:lang w:eastAsia="ru-RU"/>
        </w:rPr>
      </w:pPr>
      <w:r w:rsidRPr="002105D8">
        <w:rPr>
          <w:rFonts w:ascii="Myriad Pro" w:eastAsia="Times New Roman" w:hAnsi="Myriad Pro" w:cs="Times New Roman"/>
          <w:color w:val="141415"/>
          <w:sz w:val="21"/>
          <w:szCs w:val="21"/>
          <w:lang w:eastAsia="ru-RU"/>
        </w:rPr>
        <w:t xml:space="preserve">Без </w:t>
      </w:r>
      <w:proofErr w:type="gramStart"/>
      <w:r w:rsidRPr="002105D8">
        <w:rPr>
          <w:rFonts w:ascii="Myriad Pro" w:eastAsia="Times New Roman" w:hAnsi="Myriad Pro" w:cs="Times New Roman"/>
          <w:color w:val="141415"/>
          <w:sz w:val="21"/>
          <w:szCs w:val="21"/>
          <w:lang w:eastAsia="ru-RU"/>
        </w:rPr>
        <w:t>выходных:</w:t>
      </w:r>
      <w:r w:rsidRPr="002105D8">
        <w:rPr>
          <w:rFonts w:ascii="Myriad Pro" w:eastAsia="Times New Roman" w:hAnsi="Myriad Pro" w:cs="Times New Roman"/>
          <w:color w:val="141415"/>
          <w:sz w:val="21"/>
          <w:szCs w:val="21"/>
          <w:lang w:eastAsia="ru-RU"/>
        </w:rPr>
        <w:br/>
        <w:t>10:00</w:t>
      </w:r>
      <w:proofErr w:type="gramEnd"/>
      <w:r w:rsidRPr="002105D8">
        <w:rPr>
          <w:rFonts w:ascii="Myriad Pro" w:eastAsia="Times New Roman" w:hAnsi="Myriad Pro" w:cs="Times New Roman"/>
          <w:color w:val="141415"/>
          <w:sz w:val="21"/>
          <w:szCs w:val="21"/>
          <w:lang w:eastAsia="ru-RU"/>
        </w:rPr>
        <w:t xml:space="preserve"> - 22:00</w:t>
      </w:r>
      <w:r>
        <w:rPr>
          <w:rFonts w:ascii="Myriad Pro" w:eastAsia="Times New Roman" w:hAnsi="Myriad Pro" w:cs="Times New Roman"/>
          <w:color w:val="141415"/>
          <w:sz w:val="21"/>
          <w:szCs w:val="21"/>
          <w:lang w:eastAsia="ru-RU"/>
        </w:rPr>
        <w:t xml:space="preserve"> </w:t>
      </w:r>
      <w:r w:rsidRPr="002105D8">
        <w:rPr>
          <w:rFonts w:ascii="Myriad Pro" w:eastAsia="Times New Roman" w:hAnsi="Myriad Pro" w:cs="Times New Roman"/>
          <w:color w:val="141415"/>
          <w:sz w:val="21"/>
          <w:szCs w:val="21"/>
          <w:lang w:eastAsia="ru-RU"/>
        </w:rPr>
        <w:t>тел.: (925) 094-62-96</w:t>
      </w:r>
    </w:p>
    <w:p w:rsidR="002105D8" w:rsidRPr="002105D8" w:rsidRDefault="002105D8" w:rsidP="002105D8">
      <w:pPr>
        <w:shd w:val="clear" w:color="auto" w:fill="FFFFFF"/>
        <w:rPr>
          <w:rFonts w:ascii="Myriad Pro" w:eastAsia="Times New Roman" w:hAnsi="Myriad Pro" w:cs="Times New Roman"/>
          <w:color w:val="141415"/>
          <w:sz w:val="21"/>
          <w:szCs w:val="21"/>
          <w:lang w:eastAsia="ru-RU"/>
        </w:rPr>
      </w:pPr>
      <w:r w:rsidRPr="002105D8">
        <w:rPr>
          <w:rFonts w:ascii="Myriad Pro" w:eastAsia="Times New Roman" w:hAnsi="Myriad Pro" w:cs="Times New Roman"/>
          <w:b/>
          <w:bCs/>
          <w:color w:val="141415"/>
          <w:sz w:val="21"/>
          <w:szCs w:val="21"/>
          <w:lang w:eastAsia="ru-RU"/>
        </w:rPr>
        <w:t>Лига</w:t>
      </w:r>
    </w:p>
    <w:p w:rsidR="002105D8" w:rsidRDefault="002105D8" w:rsidP="002105D8">
      <w:pPr>
        <w:shd w:val="clear" w:color="auto" w:fill="FFFFFF"/>
        <w:spacing w:after="0" w:line="240" w:lineRule="auto"/>
        <w:rPr>
          <w:rFonts w:ascii="Myriad Pro" w:eastAsia="Times New Roman" w:hAnsi="Myriad Pro" w:cs="Times New Roman"/>
          <w:color w:val="141415"/>
          <w:sz w:val="21"/>
          <w:szCs w:val="21"/>
          <w:lang w:eastAsia="ru-RU"/>
        </w:rPr>
      </w:pPr>
      <w:r w:rsidRPr="002105D8">
        <w:rPr>
          <w:rFonts w:ascii="Myriad Pro" w:eastAsia="Times New Roman" w:hAnsi="Myriad Pro" w:cs="Times New Roman"/>
          <w:color w:val="141415"/>
          <w:sz w:val="21"/>
          <w:szCs w:val="21"/>
          <w:lang w:eastAsia="ru-RU"/>
        </w:rPr>
        <w:t>Ленинградское шоссе, вл. 5</w:t>
      </w:r>
      <w:r>
        <w:rPr>
          <w:rFonts w:ascii="Myriad Pro" w:eastAsia="Times New Roman" w:hAnsi="Myriad Pro" w:cs="Times New Roman"/>
          <w:color w:val="141415"/>
          <w:sz w:val="21"/>
          <w:szCs w:val="21"/>
          <w:lang w:eastAsia="ru-RU"/>
        </w:rPr>
        <w:t xml:space="preserve"> </w:t>
      </w:r>
    </w:p>
    <w:p w:rsidR="002105D8" w:rsidRDefault="002105D8" w:rsidP="002105D8">
      <w:pPr>
        <w:shd w:val="clear" w:color="auto" w:fill="FFFFFF"/>
        <w:spacing w:after="0" w:line="240" w:lineRule="auto"/>
        <w:rPr>
          <w:rFonts w:ascii="Myriad Pro" w:eastAsia="Times New Roman" w:hAnsi="Myriad Pro" w:cs="Times New Roman"/>
          <w:color w:val="141415"/>
          <w:sz w:val="21"/>
          <w:szCs w:val="21"/>
          <w:lang w:eastAsia="ru-RU"/>
        </w:rPr>
      </w:pPr>
      <w:r w:rsidRPr="002105D8">
        <w:rPr>
          <w:rFonts w:ascii="Myriad Pro" w:eastAsia="Times New Roman" w:hAnsi="Myriad Pro" w:cs="Times New Roman"/>
          <w:color w:val="141415"/>
          <w:sz w:val="21"/>
          <w:szCs w:val="21"/>
          <w:lang w:eastAsia="ru-RU"/>
        </w:rPr>
        <w:t xml:space="preserve">Без </w:t>
      </w:r>
      <w:proofErr w:type="gramStart"/>
      <w:r w:rsidRPr="002105D8">
        <w:rPr>
          <w:rFonts w:ascii="Myriad Pro" w:eastAsia="Times New Roman" w:hAnsi="Myriad Pro" w:cs="Times New Roman"/>
          <w:color w:val="141415"/>
          <w:sz w:val="21"/>
          <w:szCs w:val="21"/>
          <w:lang w:eastAsia="ru-RU"/>
        </w:rPr>
        <w:t>выходных:</w:t>
      </w:r>
      <w:r w:rsidRPr="002105D8">
        <w:rPr>
          <w:rFonts w:ascii="Myriad Pro" w:eastAsia="Times New Roman" w:hAnsi="Myriad Pro" w:cs="Times New Roman"/>
          <w:color w:val="141415"/>
          <w:sz w:val="21"/>
          <w:szCs w:val="21"/>
          <w:lang w:eastAsia="ru-RU"/>
        </w:rPr>
        <w:br/>
        <w:t>10:00</w:t>
      </w:r>
      <w:proofErr w:type="gramEnd"/>
      <w:r w:rsidRPr="002105D8">
        <w:rPr>
          <w:rFonts w:ascii="Myriad Pro" w:eastAsia="Times New Roman" w:hAnsi="Myriad Pro" w:cs="Times New Roman"/>
          <w:color w:val="141415"/>
          <w:sz w:val="21"/>
          <w:szCs w:val="21"/>
          <w:lang w:eastAsia="ru-RU"/>
        </w:rPr>
        <w:t xml:space="preserve"> - 21:00</w:t>
      </w:r>
      <w:r>
        <w:rPr>
          <w:rFonts w:ascii="Myriad Pro" w:eastAsia="Times New Roman" w:hAnsi="Myriad Pro" w:cs="Times New Roman"/>
          <w:color w:val="141415"/>
          <w:sz w:val="21"/>
          <w:szCs w:val="21"/>
          <w:lang w:eastAsia="ru-RU"/>
        </w:rPr>
        <w:t xml:space="preserve"> </w:t>
      </w:r>
      <w:r w:rsidRPr="002105D8">
        <w:rPr>
          <w:rFonts w:ascii="Myriad Pro" w:eastAsia="Times New Roman" w:hAnsi="Myriad Pro" w:cs="Times New Roman"/>
          <w:color w:val="141415"/>
          <w:sz w:val="21"/>
          <w:szCs w:val="21"/>
          <w:lang w:eastAsia="ru-RU"/>
        </w:rPr>
        <w:t>тел.: (925) 094-60-96</w:t>
      </w:r>
    </w:p>
    <w:p w:rsidR="0002045C" w:rsidRDefault="0002045C" w:rsidP="0002045C">
      <w:pPr>
        <w:pStyle w:val="2"/>
        <w:pBdr>
          <w:bottom w:val="single" w:sz="12" w:space="0" w:color="558CB4"/>
        </w:pBdr>
        <w:spacing w:before="300" w:beforeAutospacing="0" w:after="150" w:afterAutospacing="0"/>
        <w:rPr>
          <w:rFonts w:ascii="Calibri" w:hAnsi="Calibri"/>
          <w:color w:val="333333"/>
        </w:rPr>
      </w:pPr>
      <w:r>
        <w:rPr>
          <w:rFonts w:ascii="Calibri" w:hAnsi="Calibri"/>
          <w:color w:val="333333"/>
        </w:rPr>
        <w:t>КФРД 10-2.0</w:t>
      </w:r>
    </w:p>
    <w:p w:rsidR="0002045C" w:rsidRDefault="0002045C" w:rsidP="0002045C">
      <w:pPr>
        <w:pStyle w:val="a3"/>
        <w:spacing w:before="0" w:beforeAutospacing="0" w:after="150" w:afterAutospacing="0"/>
        <w:rPr>
          <w:rFonts w:ascii="Calibri" w:hAnsi="Calibri"/>
          <w:color w:val="333333"/>
        </w:rPr>
      </w:pPr>
      <w:r>
        <w:rPr>
          <w:rFonts w:ascii="Calibri" w:hAnsi="Calibri"/>
          <w:noProof/>
          <w:color w:val="333333"/>
        </w:rPr>
        <w:drawing>
          <wp:inline distT="0" distB="0" distL="0" distR="0">
            <wp:extent cx="7429500" cy="3333750"/>
            <wp:effectExtent l="0" t="0" r="0" b="0"/>
            <wp:docPr id="6" name="Рисунок 6" descr="http://kfrd.ru/images/headers/kfrd-10-2.0-konstrukc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kfrd.ru/images/headers/kfrd-10-2.0-konstrukcia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0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045C" w:rsidRDefault="0002045C" w:rsidP="0002045C">
      <w:pPr>
        <w:pStyle w:val="a3"/>
        <w:spacing w:before="0" w:beforeAutospacing="0" w:after="150" w:afterAutospacing="0"/>
        <w:jc w:val="both"/>
        <w:rPr>
          <w:rFonts w:ascii="Calibri" w:hAnsi="Calibri"/>
          <w:color w:val="333333"/>
        </w:rPr>
      </w:pPr>
      <w:r>
        <w:rPr>
          <w:rFonts w:ascii="Calibri" w:hAnsi="Calibri"/>
          <w:color w:val="333333"/>
        </w:rPr>
        <w:t>КФРД 10-2.0 - корпусное устройство, состоящее из шарового Крана, Фильтра и Регулятора Давления, разработанное инженерами в середине 2000-х годов. КФРД 10-2.0 необходим для стабилизации давления воды в трубопроводе, защиты запорной арматуры от гидроударов и снижает расход воды. КФРД 10-2.0 применяется в системах ГВС и ХВС, давление в которых не превышает 1,6 МПа.</w:t>
      </w:r>
      <w:r>
        <w:rPr>
          <w:rStyle w:val="apple-converted-space"/>
          <w:rFonts w:ascii="Calibri" w:hAnsi="Calibri"/>
          <w:color w:val="333333"/>
        </w:rPr>
        <w:t> </w:t>
      </w:r>
      <w:r>
        <w:rPr>
          <w:rFonts w:ascii="Calibri" w:hAnsi="Calibri"/>
          <w:color w:val="333333"/>
        </w:rPr>
        <w:br/>
        <w:t xml:space="preserve">Металлический фильтр внутри устройства позволяет избежать повреждения смесителя за счет </w:t>
      </w:r>
      <w:proofErr w:type="spellStart"/>
      <w:r>
        <w:rPr>
          <w:rFonts w:ascii="Calibri" w:hAnsi="Calibri"/>
          <w:color w:val="333333"/>
        </w:rPr>
        <w:t>отфильтровывания</w:t>
      </w:r>
      <w:proofErr w:type="spellEnd"/>
      <w:r>
        <w:rPr>
          <w:rFonts w:ascii="Calibri" w:hAnsi="Calibri"/>
          <w:color w:val="333333"/>
        </w:rPr>
        <w:t xml:space="preserve"> мелкого мусора. По регламенту фильтр КФРД 10-2.0 необходимо прочищать один раз в </w:t>
      </w:r>
      <w:proofErr w:type="gramStart"/>
      <w:r>
        <w:rPr>
          <w:rFonts w:ascii="Calibri" w:hAnsi="Calibri"/>
          <w:color w:val="333333"/>
        </w:rPr>
        <w:t>пол года</w:t>
      </w:r>
      <w:proofErr w:type="gramEnd"/>
      <w:r>
        <w:rPr>
          <w:rFonts w:ascii="Calibri" w:hAnsi="Calibri"/>
          <w:color w:val="333333"/>
        </w:rPr>
        <w:t>. Ресурс службы квартирного регулятора давления – не менее 250 000 циклов срабатывания.</w:t>
      </w:r>
      <w:r>
        <w:rPr>
          <w:rFonts w:ascii="Calibri" w:hAnsi="Calibri"/>
          <w:color w:val="333333"/>
        </w:rPr>
        <w:br/>
        <w:t xml:space="preserve">КФРД 10-2.0 в основном монтируются совместно со счетчиками воды, которые позволяют следить за </w:t>
      </w:r>
      <w:r>
        <w:rPr>
          <w:rFonts w:ascii="Calibri" w:hAnsi="Calibri"/>
          <w:color w:val="333333"/>
        </w:rPr>
        <w:lastRenderedPageBreak/>
        <w:t>расходом. Для подбора оптимальных моделей счетчиков для совместной эксплуатации с КФРД 10-2.0 вы можете обратиться к нашим специалистам.</w:t>
      </w:r>
    </w:p>
    <w:p w:rsidR="0002045C" w:rsidRDefault="0002045C" w:rsidP="0002045C">
      <w:pPr>
        <w:pStyle w:val="a3"/>
        <w:spacing w:before="0" w:beforeAutospacing="0" w:after="150" w:afterAutospacing="0"/>
        <w:jc w:val="both"/>
        <w:rPr>
          <w:rFonts w:ascii="Calibri" w:hAnsi="Calibri"/>
          <w:color w:val="333333"/>
        </w:rPr>
      </w:pPr>
      <w:r>
        <w:rPr>
          <w:rFonts w:ascii="Calibri" w:hAnsi="Calibri"/>
          <w:color w:val="333333"/>
          <w:u w:val="single"/>
        </w:rPr>
        <w:t>Ключевые особенности использования КФРД 10-2.0:</w:t>
      </w:r>
    </w:p>
    <w:p w:rsidR="0002045C" w:rsidRDefault="0002045C" w:rsidP="0002045C">
      <w:pPr>
        <w:pStyle w:val="a3"/>
        <w:spacing w:before="0" w:beforeAutospacing="0" w:after="150" w:afterAutospacing="0"/>
        <w:jc w:val="both"/>
        <w:rPr>
          <w:rFonts w:ascii="Calibri" w:hAnsi="Calibri"/>
          <w:color w:val="333333"/>
        </w:rPr>
      </w:pPr>
      <w:r>
        <w:rPr>
          <w:rFonts w:ascii="Calibri" w:hAnsi="Calibri"/>
          <w:color w:val="333333"/>
        </w:rPr>
        <w:t xml:space="preserve">- Самостоятельно перекрывает магистраль при условии отсутствия расхода </w:t>
      </w:r>
      <w:proofErr w:type="gramStart"/>
      <w:r>
        <w:rPr>
          <w:rFonts w:ascii="Calibri" w:hAnsi="Calibri"/>
          <w:color w:val="333333"/>
        </w:rPr>
        <w:t>воды;</w:t>
      </w:r>
      <w:r>
        <w:rPr>
          <w:rFonts w:ascii="Calibri" w:hAnsi="Calibri"/>
          <w:color w:val="333333"/>
        </w:rPr>
        <w:br/>
        <w:t>-</w:t>
      </w:r>
      <w:proofErr w:type="gramEnd"/>
      <w:r>
        <w:rPr>
          <w:rFonts w:ascii="Calibri" w:hAnsi="Calibri"/>
          <w:color w:val="333333"/>
        </w:rPr>
        <w:t xml:space="preserve"> Обеспечивает надёжную защиту запорной арматуры и сантехники от скачков давления;</w:t>
      </w:r>
      <w:r>
        <w:rPr>
          <w:rFonts w:ascii="Calibri" w:hAnsi="Calibri"/>
          <w:color w:val="333333"/>
        </w:rPr>
        <w:br/>
        <w:t>- Увеличивает срок службы системы за счёт снижения нагрузки;</w:t>
      </w:r>
      <w:r>
        <w:rPr>
          <w:rFonts w:ascii="Calibri" w:hAnsi="Calibri"/>
          <w:color w:val="333333"/>
        </w:rPr>
        <w:br/>
        <w:t>- Имеет малые габариты и вес, прост в монтаже и удобен в эксплуатации;</w:t>
      </w:r>
    </w:p>
    <w:p w:rsidR="0002045C" w:rsidRDefault="0002045C" w:rsidP="0002045C">
      <w:pPr>
        <w:pStyle w:val="a3"/>
        <w:spacing w:before="0" w:beforeAutospacing="0" w:after="150" w:afterAutospacing="0"/>
        <w:rPr>
          <w:rFonts w:ascii="Calibri" w:hAnsi="Calibri"/>
          <w:color w:val="333333"/>
        </w:rPr>
      </w:pPr>
      <w:r>
        <w:rPr>
          <w:rFonts w:ascii="Calibri" w:hAnsi="Calibri"/>
          <w:noProof/>
          <w:color w:val="333333"/>
        </w:rPr>
        <w:drawing>
          <wp:inline distT="0" distB="0" distL="0" distR="0">
            <wp:extent cx="5934075" cy="4000500"/>
            <wp:effectExtent l="0" t="0" r="9525" b="0"/>
            <wp:docPr id="5" name="Рисунок 5" descr="http://kfrd.ru/images/headers/tehnicheskie-harakteristiki-kfrd-10-2.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kfrd.ru/images/headers/tehnicheskie-harakteristiki-kfrd-10-2.0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00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045C" w:rsidRDefault="0002045C" w:rsidP="0002045C">
      <w:pPr>
        <w:pStyle w:val="a3"/>
        <w:spacing w:before="0" w:beforeAutospacing="0" w:after="150" w:afterAutospacing="0"/>
        <w:jc w:val="both"/>
        <w:rPr>
          <w:rFonts w:ascii="Calibri" w:hAnsi="Calibri"/>
          <w:color w:val="333333"/>
        </w:rPr>
      </w:pPr>
      <w:r>
        <w:rPr>
          <w:rFonts w:ascii="Calibri" w:hAnsi="Calibri"/>
          <w:color w:val="333333"/>
        </w:rPr>
        <w:t>Если вы хотите купить КФРД 10-2.0 и вас интересует срок поставки, вы можете отправить нам запрос, воспользовавшись формой</w:t>
      </w:r>
      <w:r>
        <w:rPr>
          <w:rStyle w:val="apple-converted-space"/>
          <w:rFonts w:ascii="Calibri" w:hAnsi="Calibri"/>
          <w:color w:val="333333"/>
        </w:rPr>
        <w:t> </w:t>
      </w:r>
      <w:hyperlink r:id="rId8" w:anchor="modal" w:history="1">
        <w:r>
          <w:rPr>
            <w:rStyle w:val="a7"/>
            <w:rFonts w:ascii="Calibri" w:hAnsi="Calibri"/>
            <w:color w:val="337AB7"/>
          </w:rPr>
          <w:t>онлайн заявки</w:t>
        </w:r>
      </w:hyperlink>
      <w:r>
        <w:rPr>
          <w:rFonts w:ascii="Calibri" w:hAnsi="Calibri"/>
          <w:color w:val="333333"/>
        </w:rPr>
        <w:t> или позвонить по телефону</w:t>
      </w:r>
      <w:r>
        <w:rPr>
          <w:rStyle w:val="apple-converted-space"/>
          <w:rFonts w:ascii="Calibri" w:hAnsi="Calibri"/>
          <w:color w:val="333333"/>
        </w:rPr>
        <w:t> </w:t>
      </w:r>
      <w:r>
        <w:rPr>
          <w:rStyle w:val="a6"/>
          <w:rFonts w:ascii="Calibri" w:hAnsi="Calibri"/>
          <w:color w:val="333333"/>
        </w:rPr>
        <w:t>8-499-390-17-61</w:t>
      </w:r>
      <w:r>
        <w:rPr>
          <w:rFonts w:ascii="Calibri" w:hAnsi="Calibri"/>
          <w:color w:val="333333"/>
        </w:rPr>
        <w:t>. </w:t>
      </w:r>
      <w:r>
        <w:rPr>
          <w:rStyle w:val="word"/>
          <w:rFonts w:ascii="Calibri" w:hAnsi="Calibri"/>
          <w:color w:val="333333"/>
        </w:rPr>
        <w:t>Цена</w:t>
      </w:r>
      <w:r>
        <w:rPr>
          <w:rStyle w:val="apple-converted-space"/>
          <w:rFonts w:ascii="Calibri" w:hAnsi="Calibri"/>
          <w:color w:val="333333"/>
        </w:rPr>
        <w:t> </w:t>
      </w:r>
      <w:r>
        <w:rPr>
          <w:rStyle w:val="word"/>
          <w:rFonts w:ascii="Calibri" w:hAnsi="Calibri"/>
          <w:color w:val="333333"/>
        </w:rPr>
        <w:t>на</w:t>
      </w:r>
      <w:r>
        <w:rPr>
          <w:rStyle w:val="apple-converted-space"/>
          <w:rFonts w:ascii="Calibri" w:hAnsi="Calibri"/>
          <w:color w:val="333333"/>
        </w:rPr>
        <w:t> </w:t>
      </w:r>
      <w:r>
        <w:rPr>
          <w:rStyle w:val="word"/>
          <w:rFonts w:ascii="Calibri" w:hAnsi="Calibri"/>
          <w:color w:val="333333"/>
        </w:rPr>
        <w:t>КФРД</w:t>
      </w:r>
      <w:r>
        <w:rPr>
          <w:rStyle w:val="apple-converted-space"/>
          <w:rFonts w:ascii="Calibri" w:hAnsi="Calibri"/>
          <w:color w:val="333333"/>
        </w:rPr>
        <w:t> </w:t>
      </w:r>
      <w:r>
        <w:rPr>
          <w:rStyle w:val="word"/>
          <w:rFonts w:ascii="Calibri" w:hAnsi="Calibri"/>
          <w:color w:val="333333"/>
        </w:rPr>
        <w:t>10</w:t>
      </w:r>
      <w:r>
        <w:rPr>
          <w:rFonts w:ascii="Calibri" w:hAnsi="Calibri"/>
          <w:color w:val="333333"/>
        </w:rPr>
        <w:t>-</w:t>
      </w:r>
      <w:r>
        <w:rPr>
          <w:rStyle w:val="word"/>
          <w:rFonts w:ascii="Calibri" w:hAnsi="Calibri"/>
          <w:color w:val="333333"/>
        </w:rPr>
        <w:t>2</w:t>
      </w:r>
      <w:r>
        <w:rPr>
          <w:rFonts w:ascii="Calibri" w:hAnsi="Calibri"/>
          <w:color w:val="333333"/>
        </w:rPr>
        <w:t>.</w:t>
      </w:r>
      <w:r>
        <w:rPr>
          <w:rStyle w:val="word"/>
          <w:rFonts w:ascii="Calibri" w:hAnsi="Calibri"/>
          <w:color w:val="333333"/>
        </w:rPr>
        <w:t>0</w:t>
      </w:r>
      <w:r>
        <w:rPr>
          <w:rStyle w:val="apple-converted-space"/>
          <w:rFonts w:ascii="Calibri" w:hAnsi="Calibri"/>
          <w:color w:val="333333"/>
        </w:rPr>
        <w:t> </w:t>
      </w:r>
      <w:r>
        <w:rPr>
          <w:rStyle w:val="word"/>
          <w:rFonts w:ascii="Calibri" w:hAnsi="Calibri"/>
          <w:color w:val="333333"/>
        </w:rPr>
        <w:t>выгодно</w:t>
      </w:r>
      <w:r>
        <w:rPr>
          <w:rStyle w:val="apple-converted-space"/>
          <w:rFonts w:ascii="Calibri" w:hAnsi="Calibri"/>
          <w:color w:val="333333"/>
        </w:rPr>
        <w:t> </w:t>
      </w:r>
      <w:r>
        <w:rPr>
          <w:rStyle w:val="word"/>
          <w:rFonts w:ascii="Calibri" w:hAnsi="Calibri"/>
          <w:color w:val="333333"/>
        </w:rPr>
        <w:t>отличается</w:t>
      </w:r>
      <w:r>
        <w:rPr>
          <w:rStyle w:val="apple-converted-space"/>
          <w:rFonts w:ascii="Calibri" w:hAnsi="Calibri"/>
          <w:color w:val="333333"/>
        </w:rPr>
        <w:t> </w:t>
      </w:r>
      <w:r>
        <w:rPr>
          <w:rStyle w:val="word"/>
          <w:rFonts w:ascii="Calibri" w:hAnsi="Calibri"/>
          <w:color w:val="333333"/>
        </w:rPr>
        <w:t>от</w:t>
      </w:r>
      <w:r>
        <w:rPr>
          <w:rStyle w:val="apple-converted-space"/>
          <w:rFonts w:ascii="Calibri" w:hAnsi="Calibri"/>
          <w:color w:val="333333"/>
        </w:rPr>
        <w:t> </w:t>
      </w:r>
      <w:r>
        <w:rPr>
          <w:rStyle w:val="word"/>
          <w:rFonts w:ascii="Calibri" w:hAnsi="Calibri"/>
          <w:color w:val="333333"/>
        </w:rPr>
        <w:t>импортных</w:t>
      </w:r>
      <w:r>
        <w:rPr>
          <w:rStyle w:val="apple-converted-space"/>
          <w:rFonts w:ascii="Calibri" w:hAnsi="Calibri"/>
          <w:color w:val="333333"/>
        </w:rPr>
        <w:t> </w:t>
      </w:r>
      <w:r>
        <w:rPr>
          <w:rStyle w:val="word"/>
          <w:rFonts w:ascii="Calibri" w:hAnsi="Calibri"/>
          <w:color w:val="333333"/>
        </w:rPr>
        <w:t>мембранных</w:t>
      </w:r>
      <w:r>
        <w:rPr>
          <w:rStyle w:val="apple-converted-space"/>
          <w:rFonts w:ascii="Calibri" w:hAnsi="Calibri"/>
          <w:color w:val="333333"/>
        </w:rPr>
        <w:t> </w:t>
      </w:r>
      <w:r>
        <w:rPr>
          <w:rStyle w:val="word"/>
          <w:rFonts w:ascii="Calibri" w:hAnsi="Calibri"/>
          <w:color w:val="333333"/>
        </w:rPr>
        <w:t>регуляторовдавления</w:t>
      </w:r>
      <w:r>
        <w:rPr>
          <w:rStyle w:val="apple-converted-space"/>
          <w:rFonts w:ascii="Calibri" w:hAnsi="Calibri"/>
          <w:color w:val="333333"/>
        </w:rPr>
        <w:t> </w:t>
      </w:r>
      <w:r>
        <w:rPr>
          <w:rStyle w:val="word"/>
          <w:rFonts w:ascii="Calibri" w:hAnsi="Calibri"/>
          <w:color w:val="333333"/>
        </w:rPr>
        <w:t>воды</w:t>
      </w:r>
      <w:r>
        <w:rPr>
          <w:rStyle w:val="apple-converted-space"/>
          <w:rFonts w:ascii="Calibri" w:hAnsi="Calibri"/>
          <w:color w:val="333333"/>
        </w:rPr>
        <w:t> </w:t>
      </w:r>
      <w:r>
        <w:rPr>
          <w:rStyle w:val="word"/>
          <w:rFonts w:ascii="Calibri" w:hAnsi="Calibri"/>
          <w:color w:val="333333"/>
        </w:rPr>
        <w:t>и</w:t>
      </w:r>
      <w:r>
        <w:rPr>
          <w:rStyle w:val="apple-converted-space"/>
          <w:rFonts w:ascii="Calibri" w:hAnsi="Calibri"/>
          <w:color w:val="333333"/>
        </w:rPr>
        <w:t> </w:t>
      </w:r>
      <w:r>
        <w:rPr>
          <w:rStyle w:val="word"/>
          <w:rFonts w:ascii="Calibri" w:hAnsi="Calibri"/>
          <w:color w:val="333333"/>
        </w:rPr>
        <w:t>зависит</w:t>
      </w:r>
      <w:r>
        <w:rPr>
          <w:rStyle w:val="apple-converted-space"/>
          <w:rFonts w:ascii="Calibri" w:hAnsi="Calibri"/>
          <w:color w:val="333333"/>
        </w:rPr>
        <w:t> </w:t>
      </w:r>
      <w:r>
        <w:rPr>
          <w:rStyle w:val="word"/>
          <w:rFonts w:ascii="Calibri" w:hAnsi="Calibri"/>
          <w:color w:val="333333"/>
        </w:rPr>
        <w:t>от</w:t>
      </w:r>
      <w:r>
        <w:rPr>
          <w:rStyle w:val="apple-converted-space"/>
          <w:rFonts w:ascii="Calibri" w:hAnsi="Calibri"/>
          <w:color w:val="333333"/>
        </w:rPr>
        <w:t> </w:t>
      </w:r>
      <w:r>
        <w:rPr>
          <w:rStyle w:val="word"/>
          <w:rFonts w:ascii="Calibri" w:hAnsi="Calibri"/>
          <w:color w:val="333333"/>
        </w:rPr>
        <w:t>необходимого</w:t>
      </w:r>
      <w:r>
        <w:rPr>
          <w:rStyle w:val="apple-converted-space"/>
          <w:rFonts w:ascii="Calibri" w:hAnsi="Calibri"/>
          <w:color w:val="333333"/>
        </w:rPr>
        <w:t> </w:t>
      </w:r>
      <w:r>
        <w:rPr>
          <w:rStyle w:val="word"/>
          <w:rFonts w:ascii="Calibri" w:hAnsi="Calibri"/>
          <w:color w:val="333333"/>
        </w:rPr>
        <w:t>вам</w:t>
      </w:r>
      <w:r>
        <w:rPr>
          <w:rStyle w:val="apple-converted-space"/>
          <w:rFonts w:ascii="Calibri" w:hAnsi="Calibri"/>
          <w:color w:val="333333"/>
        </w:rPr>
        <w:t> </w:t>
      </w:r>
      <w:r>
        <w:rPr>
          <w:rStyle w:val="word"/>
          <w:rFonts w:ascii="Calibri" w:hAnsi="Calibri"/>
          <w:color w:val="333333"/>
        </w:rPr>
        <w:t>объёма</w:t>
      </w:r>
      <w:r>
        <w:rPr>
          <w:rFonts w:ascii="Calibri" w:hAnsi="Calibri"/>
          <w:color w:val="333333"/>
        </w:rPr>
        <w:t>.</w:t>
      </w:r>
    </w:p>
    <w:p w:rsidR="0002045C" w:rsidRPr="002105D8" w:rsidRDefault="0002045C" w:rsidP="002105D8">
      <w:pPr>
        <w:shd w:val="clear" w:color="auto" w:fill="FFFFFF"/>
        <w:spacing w:after="0" w:line="240" w:lineRule="auto"/>
        <w:rPr>
          <w:rFonts w:ascii="Myriad Pro" w:eastAsia="Times New Roman" w:hAnsi="Myriad Pro" w:cs="Times New Roman"/>
          <w:color w:val="141415"/>
          <w:sz w:val="21"/>
          <w:szCs w:val="21"/>
          <w:lang w:eastAsia="ru-RU"/>
        </w:rPr>
      </w:pPr>
    </w:p>
    <w:p w:rsidR="00F4483D" w:rsidRDefault="00FA7975" w:rsidP="00F4483D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noProof/>
          <w:color w:val="333333"/>
          <w:sz w:val="21"/>
          <w:szCs w:val="21"/>
          <w:shd w:val="clear" w:color="auto" w:fill="FFFFFF"/>
          <w:lang w:eastAsia="ru-RU"/>
        </w:rPr>
        <w:lastRenderedPageBreak/>
        <w:drawing>
          <wp:inline distT="0" distB="0" distL="0" distR="0">
            <wp:extent cx="5924550" cy="7905750"/>
            <wp:effectExtent l="0" t="0" r="0" b="0"/>
            <wp:docPr id="1" name="Рисунок 1" descr="C:\Users\Анютик\Desktop\jurkdtrkRr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ютик\Desktop\jurkdtrkRr8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790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333333"/>
          <w:sz w:val="21"/>
          <w:szCs w:val="21"/>
          <w:shd w:val="clear" w:color="auto" w:fill="FFFFFF"/>
          <w:lang w:eastAsia="ru-RU"/>
        </w:rPr>
        <w:lastRenderedPageBreak/>
        <w:drawing>
          <wp:inline distT="0" distB="0" distL="0" distR="0">
            <wp:extent cx="5484198" cy="7315200"/>
            <wp:effectExtent l="0" t="0" r="2540" b="0"/>
            <wp:docPr id="3" name="Рисунок 3" descr="C:\Users\Анютик\Desktop\oZRCl6Ljl3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нютик\Desktop\oZRCl6Ljl3g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7065" cy="7332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7975" w:rsidRDefault="00FA7975" w:rsidP="00F4483D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EE6D81" w:rsidRPr="00FA7254" w:rsidRDefault="00EF317C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noProof/>
          <w:color w:val="333333"/>
          <w:sz w:val="21"/>
          <w:szCs w:val="21"/>
          <w:shd w:val="clear" w:color="auto" w:fill="FFFFFF"/>
          <w:lang w:eastAsia="ru-RU"/>
        </w:rPr>
        <w:lastRenderedPageBreak/>
        <w:drawing>
          <wp:inline distT="0" distB="0" distL="0" distR="0" wp14:anchorId="6D62E3BE" wp14:editId="05C7DE66">
            <wp:extent cx="3305175" cy="4408668"/>
            <wp:effectExtent l="0" t="0" r="0" b="0"/>
            <wp:docPr id="2" name="Рисунок 2" descr="C:\Users\Анютик\Desktop\Rr76ZFW4ch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нютик\Desktop\Rr76ZFW4chI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6926" cy="4411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A7975">
        <w:rPr>
          <w:rFonts w:ascii="Arial" w:hAnsi="Arial" w:cs="Arial"/>
          <w:noProof/>
          <w:color w:val="333333"/>
          <w:sz w:val="21"/>
          <w:szCs w:val="21"/>
          <w:shd w:val="clear" w:color="auto" w:fill="FFFFFF"/>
          <w:lang w:eastAsia="ru-RU"/>
        </w:rPr>
        <w:drawing>
          <wp:inline distT="0" distB="0" distL="0" distR="0">
            <wp:extent cx="5934075" cy="4457700"/>
            <wp:effectExtent l="0" t="0" r="9525" b="0"/>
            <wp:docPr id="4" name="Рисунок 4" descr="C:\Users\Анютик\Desktop\SnSvuAjDlc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нютик\Desktop\SnSvuAjDlcc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E6D81" w:rsidRPr="00FA7254" w:rsidSect="00306071">
      <w:pgSz w:w="11906" w:h="16838"/>
      <w:pgMar w:top="426" w:right="850" w:bottom="709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1813B2"/>
    <w:multiLevelType w:val="multilevel"/>
    <w:tmpl w:val="6F3CD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B7E"/>
    <w:rsid w:val="0002045C"/>
    <w:rsid w:val="000A2B7E"/>
    <w:rsid w:val="002105D8"/>
    <w:rsid w:val="00306071"/>
    <w:rsid w:val="00613F78"/>
    <w:rsid w:val="00EE6D81"/>
    <w:rsid w:val="00EF317C"/>
    <w:rsid w:val="00EF76ED"/>
    <w:rsid w:val="00F4483D"/>
    <w:rsid w:val="00FA7254"/>
    <w:rsid w:val="00FA7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67F754-839C-4813-AB26-5FCAAF473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4483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F4483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4483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4483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448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4483D"/>
  </w:style>
  <w:style w:type="paragraph" w:styleId="a4">
    <w:name w:val="Balloon Text"/>
    <w:basedOn w:val="a"/>
    <w:link w:val="a5"/>
    <w:uiPriority w:val="99"/>
    <w:semiHidden/>
    <w:unhideWhenUsed/>
    <w:rsid w:val="00F448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4483D"/>
    <w:rPr>
      <w:rFonts w:ascii="Segoe UI" w:hAnsi="Segoe UI" w:cs="Segoe UI"/>
      <w:sz w:val="18"/>
      <w:szCs w:val="18"/>
    </w:rPr>
  </w:style>
  <w:style w:type="character" w:customStyle="1" w:styleId="hotel-phone-number">
    <w:name w:val="hotel-phone-number"/>
    <w:basedOn w:val="a0"/>
    <w:rsid w:val="00EF76ED"/>
  </w:style>
  <w:style w:type="character" w:customStyle="1" w:styleId="name">
    <w:name w:val="name"/>
    <w:basedOn w:val="a0"/>
    <w:rsid w:val="00EF76ED"/>
  </w:style>
  <w:style w:type="character" w:customStyle="1" w:styleId="walk">
    <w:name w:val="walk"/>
    <w:basedOn w:val="a0"/>
    <w:rsid w:val="00EF76ED"/>
  </w:style>
  <w:style w:type="character" w:styleId="a6">
    <w:name w:val="Strong"/>
    <w:basedOn w:val="a0"/>
    <w:uiPriority w:val="22"/>
    <w:qFormat/>
    <w:rsid w:val="002105D8"/>
    <w:rPr>
      <w:b/>
      <w:bCs/>
    </w:rPr>
  </w:style>
  <w:style w:type="character" w:customStyle="1" w:styleId="b-map-item-address">
    <w:name w:val="b-map-item-address"/>
    <w:basedOn w:val="a0"/>
    <w:rsid w:val="002105D8"/>
  </w:style>
  <w:style w:type="character" w:customStyle="1" w:styleId="b-map-item-hours">
    <w:name w:val="b-map-item-hours"/>
    <w:basedOn w:val="a0"/>
    <w:rsid w:val="002105D8"/>
  </w:style>
  <w:style w:type="character" w:customStyle="1" w:styleId="b-map-item-phone">
    <w:name w:val="b-map-item-phone"/>
    <w:basedOn w:val="a0"/>
    <w:rsid w:val="002105D8"/>
  </w:style>
  <w:style w:type="character" w:styleId="a7">
    <w:name w:val="Hyperlink"/>
    <w:basedOn w:val="a0"/>
    <w:uiPriority w:val="99"/>
    <w:semiHidden/>
    <w:unhideWhenUsed/>
    <w:rsid w:val="0002045C"/>
    <w:rPr>
      <w:color w:val="0000FF"/>
      <w:u w:val="single"/>
    </w:rPr>
  </w:style>
  <w:style w:type="character" w:customStyle="1" w:styleId="word">
    <w:name w:val="word"/>
    <w:basedOn w:val="a0"/>
    <w:rsid w:val="000204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101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3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2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56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047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28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98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155852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07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17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633918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7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203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503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399598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67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34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08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06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21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1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frd.ru/produktsiya/kfrd-10-2-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504895-BF85-4026-983F-10668A9883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Анютик</dc:creator>
  <cp:keywords/>
  <dc:description/>
  <cp:lastModifiedBy>Анютик</cp:lastModifiedBy>
  <cp:revision>8</cp:revision>
  <cp:lastPrinted>2017-01-07T17:57:00Z</cp:lastPrinted>
  <dcterms:created xsi:type="dcterms:W3CDTF">2016-10-03T18:38:00Z</dcterms:created>
  <dcterms:modified xsi:type="dcterms:W3CDTF">2017-01-07T17:58:00Z</dcterms:modified>
</cp:coreProperties>
</file>