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800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85737">
        <w:rPr>
          <w:rFonts w:ascii="Times New Roman" w:hAnsi="Times New Roman" w:cs="Times New Roman"/>
          <w:sz w:val="32"/>
          <w:szCs w:val="32"/>
        </w:rPr>
        <w:t>Обращение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военных пенсионеров к депутатам Государственной Думы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Российской Федерации,</w:t>
      </w:r>
    </w:p>
    <w:p w:rsidR="00185737" w:rsidRDefault="0051290D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185737">
        <w:rPr>
          <w:rFonts w:ascii="Times New Roman" w:hAnsi="Times New Roman" w:cs="Times New Roman"/>
          <w:sz w:val="32"/>
          <w:szCs w:val="32"/>
        </w:rPr>
        <w:t>ходящих в фракцию партии «Единая Россия»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85737" w:rsidRDefault="00185737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85737">
        <w:rPr>
          <w:rFonts w:ascii="Times New Roman" w:hAnsi="Times New Roman" w:cs="Times New Roman"/>
          <w:sz w:val="28"/>
          <w:szCs w:val="28"/>
        </w:rPr>
        <w:t>С 1 января</w:t>
      </w:r>
      <w:r>
        <w:rPr>
          <w:rFonts w:ascii="Times New Roman" w:hAnsi="Times New Roman" w:cs="Times New Roman"/>
          <w:sz w:val="28"/>
          <w:szCs w:val="28"/>
        </w:rPr>
        <w:t xml:space="preserve"> 2012 года военные пенсионеры, благодаря Вашей депутатской работы, подверглись полноценной дискриминации, не имеющей аналогов всей мировой истории. С января 2012 г. было введено двойное ограничения для расчета</w:t>
      </w:r>
      <w:r w:rsidR="0088706B">
        <w:rPr>
          <w:rFonts w:ascii="Times New Roman" w:hAnsi="Times New Roman" w:cs="Times New Roman"/>
          <w:sz w:val="28"/>
          <w:szCs w:val="28"/>
        </w:rPr>
        <w:t xml:space="preserve"> пенсионного обеспечения. Во - первых существовало ограничение предельного размера пенсионного обеспечения по выслуге лет от денежного довольствия военнослужащих, подлежащих учету при расчете пенсио</w:t>
      </w:r>
      <w:r w:rsidR="00087A52">
        <w:rPr>
          <w:rFonts w:ascii="Times New Roman" w:hAnsi="Times New Roman" w:cs="Times New Roman"/>
          <w:sz w:val="28"/>
          <w:szCs w:val="28"/>
        </w:rPr>
        <w:t>нного обеспечения по выслуге. В результате</w:t>
      </w:r>
      <w:r w:rsidR="0088706B">
        <w:rPr>
          <w:rFonts w:ascii="Times New Roman" w:hAnsi="Times New Roman" w:cs="Times New Roman"/>
          <w:sz w:val="28"/>
          <w:szCs w:val="28"/>
        </w:rPr>
        <w:t xml:space="preserve"> некачественной и некомпетентной работы Правительства Российской Федерации образовались затруднения в формировании бюджета Российс</w:t>
      </w:r>
      <w:r w:rsidR="001C1BCA">
        <w:rPr>
          <w:rFonts w:ascii="Times New Roman" w:hAnsi="Times New Roman" w:cs="Times New Roman"/>
          <w:sz w:val="28"/>
          <w:szCs w:val="28"/>
        </w:rPr>
        <w:t xml:space="preserve">кой Федерации. </w:t>
      </w:r>
      <w:r w:rsidR="00447128">
        <w:rPr>
          <w:rFonts w:ascii="Times New Roman" w:hAnsi="Times New Roman" w:cs="Times New Roman"/>
          <w:sz w:val="28"/>
          <w:szCs w:val="28"/>
        </w:rPr>
        <w:t xml:space="preserve">О некомпетентности руководства свидетельствует опрос общественного мнения, проведенный Левада-Центром в апреле месяце 2017 года. </w:t>
      </w:r>
      <w:r w:rsidR="00447128" w:rsidRPr="00E56056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Доля россиян, одобряющих деятельность Дмитрия Медведева на посту премьер-министра России, снизилась с 52% в феврале до 42% в марте. Не одобряют его деятельность 57% граждан (47% - месяц назад). </w:t>
      </w:r>
      <w:r w:rsidR="00447128" w:rsidRPr="00447128">
        <w:rPr>
          <w:rFonts w:ascii="Times New Roman" w:eastAsia="Times New Roman" w:hAnsi="Times New Roman" w:cs="Times New Roman"/>
          <w:sz w:val="19"/>
          <w:szCs w:val="19"/>
          <w:lang w:eastAsia="ru-RU"/>
        </w:rPr>
        <w:t>Рейтинг председателя правительства и «Единой России» Дмитрия Медведева стремительно падает. Согласно опросу Левада-Центра, всего за месяц доверие к премьеру понизилось на 10%</w:t>
      </w:r>
      <w:r w:rsidR="00447128">
        <w:rPr>
          <w:rFonts w:ascii="Times New Roman" w:eastAsia="Times New Roman" w:hAnsi="Times New Roman" w:cs="Times New Roman"/>
          <w:sz w:val="19"/>
          <w:szCs w:val="19"/>
          <w:lang w:eastAsia="ru-RU"/>
        </w:rPr>
        <w:t>.</w:t>
      </w:r>
      <w:r w:rsidR="00447128">
        <w:rPr>
          <w:rFonts w:ascii="Times New Roman" w:hAnsi="Times New Roman" w:cs="Times New Roman"/>
          <w:sz w:val="28"/>
          <w:szCs w:val="28"/>
        </w:rPr>
        <w:t xml:space="preserve">  </w:t>
      </w:r>
      <w:r w:rsidR="001C1BCA">
        <w:rPr>
          <w:rFonts w:ascii="Times New Roman" w:hAnsi="Times New Roman" w:cs="Times New Roman"/>
          <w:sz w:val="28"/>
          <w:szCs w:val="28"/>
        </w:rPr>
        <w:t>В связи с возникш</w:t>
      </w:r>
      <w:r w:rsidR="0088706B">
        <w:rPr>
          <w:rFonts w:ascii="Times New Roman" w:hAnsi="Times New Roman" w:cs="Times New Roman"/>
          <w:sz w:val="28"/>
          <w:szCs w:val="28"/>
        </w:rPr>
        <w:t>ими трудностями формирования бюджета, руководители Вашей партии обратилис</w:t>
      </w:r>
      <w:r w:rsidR="001C1BCA">
        <w:rPr>
          <w:rFonts w:ascii="Times New Roman" w:hAnsi="Times New Roman" w:cs="Times New Roman"/>
          <w:sz w:val="28"/>
          <w:szCs w:val="28"/>
        </w:rPr>
        <w:t>ь к Вам ликвидировать дефицит бюджета за счет самых верных стражников Государства – защитников нашего отечества, отдавших свои самые производи</w:t>
      </w:r>
      <w:r w:rsidR="00447128">
        <w:rPr>
          <w:rFonts w:ascii="Times New Roman" w:hAnsi="Times New Roman" w:cs="Times New Roman"/>
          <w:sz w:val="28"/>
          <w:szCs w:val="28"/>
        </w:rPr>
        <w:t>тельные годы, служению отечеству</w:t>
      </w:r>
      <w:bookmarkStart w:id="0" w:name="_GoBack"/>
      <w:bookmarkEnd w:id="0"/>
      <w:r w:rsidR="001C1BCA">
        <w:rPr>
          <w:rFonts w:ascii="Times New Roman" w:hAnsi="Times New Roman" w:cs="Times New Roman"/>
          <w:sz w:val="28"/>
          <w:szCs w:val="28"/>
        </w:rPr>
        <w:t>. И Вы, не задумываясь о последствиях, пошли на данный шаг. По просьбе руководства Правительства РФ Вами был введен</w:t>
      </w:r>
      <w:r w:rsidR="0051290D">
        <w:rPr>
          <w:rFonts w:ascii="Times New Roman" w:hAnsi="Times New Roman" w:cs="Times New Roman"/>
          <w:sz w:val="28"/>
          <w:szCs w:val="28"/>
        </w:rPr>
        <w:t xml:space="preserve"> второй</w:t>
      </w:r>
      <w:r w:rsidR="001C1BCA">
        <w:rPr>
          <w:rFonts w:ascii="Times New Roman" w:hAnsi="Times New Roman" w:cs="Times New Roman"/>
          <w:sz w:val="28"/>
          <w:szCs w:val="28"/>
        </w:rPr>
        <w:t xml:space="preserve"> коэффициент</w:t>
      </w:r>
      <w:r w:rsidR="00087A52">
        <w:rPr>
          <w:rFonts w:ascii="Times New Roman" w:hAnsi="Times New Roman" w:cs="Times New Roman"/>
          <w:sz w:val="28"/>
          <w:szCs w:val="28"/>
        </w:rPr>
        <w:t xml:space="preserve"> 0,</w:t>
      </w:r>
      <w:proofErr w:type="gramStart"/>
      <w:r w:rsidR="00087A52">
        <w:rPr>
          <w:rFonts w:ascii="Times New Roman" w:hAnsi="Times New Roman" w:cs="Times New Roman"/>
          <w:sz w:val="28"/>
          <w:szCs w:val="28"/>
        </w:rPr>
        <w:t>54</w:t>
      </w:r>
      <w:r w:rsidR="001C1BCA">
        <w:rPr>
          <w:rFonts w:ascii="Times New Roman" w:hAnsi="Times New Roman" w:cs="Times New Roman"/>
          <w:sz w:val="28"/>
          <w:szCs w:val="28"/>
        </w:rPr>
        <w:t>,  ограничивающий</w:t>
      </w:r>
      <w:proofErr w:type="gramEnd"/>
      <w:r w:rsidR="001C1BCA">
        <w:rPr>
          <w:rFonts w:ascii="Times New Roman" w:hAnsi="Times New Roman" w:cs="Times New Roman"/>
          <w:sz w:val="28"/>
          <w:szCs w:val="28"/>
        </w:rPr>
        <w:t xml:space="preserve"> размер денежного довольствия</w:t>
      </w:r>
      <w:r w:rsidR="00087A52">
        <w:rPr>
          <w:rFonts w:ascii="Times New Roman" w:hAnsi="Times New Roman" w:cs="Times New Roman"/>
          <w:sz w:val="28"/>
          <w:szCs w:val="28"/>
        </w:rPr>
        <w:t>,</w:t>
      </w:r>
      <w:r w:rsidR="001C1BCA">
        <w:rPr>
          <w:rFonts w:ascii="Times New Roman" w:hAnsi="Times New Roman" w:cs="Times New Roman"/>
          <w:sz w:val="28"/>
          <w:szCs w:val="28"/>
        </w:rPr>
        <w:t xml:space="preserve"> учитываемого п</w:t>
      </w:r>
      <w:r w:rsidR="00087A52">
        <w:rPr>
          <w:rFonts w:ascii="Times New Roman" w:hAnsi="Times New Roman" w:cs="Times New Roman"/>
          <w:sz w:val="28"/>
          <w:szCs w:val="28"/>
        </w:rPr>
        <w:t>ри расчете пенсионного обеспечения по выслуге</w:t>
      </w:r>
      <w:r w:rsidR="001C1BCA">
        <w:rPr>
          <w:rFonts w:ascii="Times New Roman" w:hAnsi="Times New Roman" w:cs="Times New Roman"/>
          <w:sz w:val="28"/>
          <w:szCs w:val="28"/>
        </w:rPr>
        <w:t>, которого нет ни в одной стране мира</w:t>
      </w:r>
      <w:r w:rsidR="00087A52">
        <w:rPr>
          <w:rFonts w:ascii="Times New Roman" w:hAnsi="Times New Roman" w:cs="Times New Roman"/>
          <w:sz w:val="28"/>
          <w:szCs w:val="28"/>
        </w:rPr>
        <w:t xml:space="preserve"> и который отсутствует для многих других категорий государственных служащих</w:t>
      </w:r>
      <w:r w:rsidR="001C1BCA">
        <w:rPr>
          <w:rFonts w:ascii="Times New Roman" w:hAnsi="Times New Roman" w:cs="Times New Roman"/>
          <w:sz w:val="28"/>
          <w:szCs w:val="28"/>
        </w:rPr>
        <w:t xml:space="preserve">. Исходя из этого мы считаем, что </w:t>
      </w:r>
      <w:r w:rsidR="00087A52">
        <w:rPr>
          <w:rFonts w:ascii="Times New Roman" w:hAnsi="Times New Roman" w:cs="Times New Roman"/>
          <w:sz w:val="28"/>
          <w:szCs w:val="28"/>
        </w:rPr>
        <w:t xml:space="preserve">Вами </w:t>
      </w:r>
      <w:r w:rsidR="001C1BCA">
        <w:rPr>
          <w:rFonts w:ascii="Times New Roman" w:hAnsi="Times New Roman" w:cs="Times New Roman"/>
          <w:sz w:val="28"/>
          <w:szCs w:val="28"/>
        </w:rPr>
        <w:t>был</w:t>
      </w:r>
      <w:r w:rsidR="00087A52">
        <w:rPr>
          <w:rFonts w:ascii="Times New Roman" w:hAnsi="Times New Roman" w:cs="Times New Roman"/>
          <w:sz w:val="28"/>
          <w:szCs w:val="28"/>
        </w:rPr>
        <w:t>и</w:t>
      </w:r>
      <w:r w:rsidR="001C1BCA">
        <w:rPr>
          <w:rFonts w:ascii="Times New Roman" w:hAnsi="Times New Roman" w:cs="Times New Roman"/>
          <w:sz w:val="28"/>
          <w:szCs w:val="28"/>
        </w:rPr>
        <w:t xml:space="preserve"> нарушен</w:t>
      </w:r>
      <w:r w:rsidR="00087A52">
        <w:rPr>
          <w:rFonts w:ascii="Times New Roman" w:hAnsi="Times New Roman" w:cs="Times New Roman"/>
          <w:sz w:val="28"/>
          <w:szCs w:val="28"/>
        </w:rPr>
        <w:t>ы пункт 4 статьи 15 и пункт 2 статьи 19 Конституции РФ. По</w:t>
      </w:r>
      <w:r w:rsidR="004A076D">
        <w:rPr>
          <w:rFonts w:ascii="Times New Roman" w:hAnsi="Times New Roman" w:cs="Times New Roman"/>
          <w:sz w:val="28"/>
          <w:szCs w:val="28"/>
        </w:rPr>
        <w:t xml:space="preserve"> </w:t>
      </w:r>
      <w:r w:rsidR="00087A52">
        <w:rPr>
          <w:rFonts w:ascii="Times New Roman" w:hAnsi="Times New Roman" w:cs="Times New Roman"/>
          <w:sz w:val="28"/>
          <w:szCs w:val="28"/>
        </w:rPr>
        <w:t>данному факту было обращение в Конституционный Суд Российской Федерации (далее КС РФ). В своем Определении от 24 сентября 2012 года № 1800-О КС принял</w:t>
      </w:r>
      <w:r w:rsidR="004A076D">
        <w:rPr>
          <w:rFonts w:ascii="Times New Roman" w:hAnsi="Times New Roman" w:cs="Times New Roman"/>
          <w:sz w:val="28"/>
          <w:szCs w:val="28"/>
        </w:rPr>
        <w:t xml:space="preserve"> решение:</w:t>
      </w:r>
      <w:r w:rsidR="00087A52">
        <w:rPr>
          <w:rFonts w:ascii="Times New Roman" w:hAnsi="Times New Roman" w:cs="Times New Roman"/>
          <w:sz w:val="28"/>
          <w:szCs w:val="28"/>
        </w:rPr>
        <w:t xml:space="preserve"> считать изменение порядка расчета пенсионного обеспечения </w:t>
      </w:r>
      <w:r w:rsidR="004A076D">
        <w:rPr>
          <w:rFonts w:ascii="Times New Roman" w:hAnsi="Times New Roman" w:cs="Times New Roman"/>
          <w:sz w:val="28"/>
          <w:szCs w:val="28"/>
        </w:rPr>
        <w:t>военнослужащих по выслуге к</w:t>
      </w:r>
      <w:r w:rsidR="0051290D">
        <w:rPr>
          <w:rFonts w:ascii="Times New Roman" w:hAnsi="Times New Roman" w:cs="Times New Roman"/>
          <w:sz w:val="28"/>
          <w:szCs w:val="28"/>
        </w:rPr>
        <w:t>онституционным при соблюдении о</w:t>
      </w:r>
      <w:r w:rsidR="004A076D">
        <w:rPr>
          <w:rFonts w:ascii="Times New Roman" w:hAnsi="Times New Roman" w:cs="Times New Roman"/>
          <w:sz w:val="28"/>
          <w:szCs w:val="28"/>
        </w:rPr>
        <w:t>пределенных условий.</w:t>
      </w:r>
    </w:p>
    <w:p w:rsidR="004A076D" w:rsidRDefault="004A076D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данным условиям КС РФ относит: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1. Само по себе изменение способа определения размеров тех или иных денежных выплат -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при соблюдении конституционных принципов справедливости, равенства, соразмерности, а также стабильности и гарантированности прав граждан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- является прерогативой законодателя (постановления от 19 июня 2002 года N 11-П, от 27 ноября 2008 года N 11-П, определения от 11 июля 2002 года N 191-О, от 16 мая 2007 года N 375-</w:t>
      </w:r>
      <w:proofErr w:type="gramStart"/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О-П</w:t>
      </w:r>
      <w:proofErr w:type="gramEnd"/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и др.).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lastRenderedPageBreak/>
        <w:t xml:space="preserve">2. При этом изменение законодателем ранее установленных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условий пенсионного обеспечения должно осуществляться таким образом, чтобы соблюдался принцип поддержания доверия граждан к закону и действиям государства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, который предполагает сохранение разумной стабильности правового регулирования.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3</w:t>
      </w:r>
      <w:r w:rsidRPr="004A076D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AFAFA"/>
        </w:rPr>
        <w:t xml:space="preserve">.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Недопустимость внесения произвольных изменений в действующую систему норм (постановления от 24 мая 2001 года N 8-П, от 29 января 2004 года N 2-П и др.).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FFF00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4</w:t>
      </w:r>
      <w:r w:rsidRPr="004A076D">
        <w:rPr>
          <w:rFonts w:ascii="Times New Roman" w:hAnsi="Times New Roman"/>
          <w:color w:val="000000" w:themeColor="text1"/>
          <w:sz w:val="28"/>
          <w:szCs w:val="28"/>
        </w:rPr>
        <w:t>. В соответствии с принципом стабильности правового регулирования гарантируется (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часть 1 статьи 5 Федерального закона "О денежном довольствии военнослужащих и предоставлении им отдельных выплат")</w:t>
      </w:r>
      <w:r w:rsidRPr="004A076D">
        <w:rPr>
          <w:rFonts w:ascii="Times New Roman" w:hAnsi="Times New Roman"/>
          <w:color w:val="000000" w:themeColor="text1"/>
          <w:sz w:val="28"/>
          <w:szCs w:val="28"/>
        </w:rPr>
        <w:t xml:space="preserve"> сохранение достигнутого к 1 января 2012 года уровня их пенсионного обеспечения.</w:t>
      </w:r>
    </w:p>
    <w:p w:rsid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Наряду с этим правила исчисления пенсий, применяемые с 1 января 2012 года,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предусматривают механизм поэтапного ежегодного повышения величины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.</w:t>
      </w:r>
    </w:p>
    <w:p w:rsidR="00D14506" w:rsidRPr="002C0599" w:rsidRDefault="00D14506" w:rsidP="00D14506">
      <w:pPr>
        <w:pStyle w:val="a3"/>
        <w:ind w:left="0" w:firstLine="720"/>
        <w:jc w:val="both"/>
        <w:rPr>
          <w:rFonts w:ascii="Times New Roman" w:hAnsi="Times New Roman"/>
          <w:color w:val="333333"/>
          <w:sz w:val="28"/>
          <w:szCs w:val="28"/>
          <w:shd w:val="clear" w:color="auto" w:fill="FAF9F3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Анализ дальнейших событий с 01.01.2013 года по сегодняшний день показывает, что ни один из данных пунктов ни Правительством РФ, ни Депутатами ГД РФ не соблюдается. 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Таким образом, приняв новые условия пенсионного обеспечения военнослужащих Вы поощрили неко</w:t>
      </w:r>
      <w:r w:rsidR="0051290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мпе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тентное руководство страны.</w:t>
      </w:r>
      <w:r w:rsidR="00D04B37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Более того, некомпетентное управление финансами страны усугубляется, дефицит бюджета растет, неконституционные ограничения в пенсионном обеспечении военнослужащих год от года возрастают </w:t>
      </w:r>
      <w:r w:rsidR="009C20AC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и изменяется бюджетный статус военных пенсионеров – обслуживание по остаточному принципу.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 соответствии с 39 ст. Конституции бюджетный статус военнослужащих был закреплен Федеральным законом "О статусе военнослужащих" от 27.05.1998 N 76-ФЗ, а военных пенсионеров Законом РФ 4468-1 от 12.02.1998 г. Данные бюджетные статусы худо - бедно поддерживались до 2012 года. Таким образом наблюдалась некоторая стабильность и равноправие по отношению к другим государственным служащим. В 2012 г. данные бюджетные статусы были соответственно изменены Федеральным законом от 7 ноября 2011 г.№ 306-ФЗ для военнослужащих и Федеральным законом от 8 ноября 2011 г. № 309-ФЗ. Кроме того, бюджетный статус военнослужащих и военных пенсионеров был закреплен Указом Президента РФ от 7 мая 2012 года № 604. Начиная с 2013 г. наступила эра чехарды с бюджетным статусом военных пенсионеров и военнослужащих, связанные со справедливостью, равенством,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lastRenderedPageBreak/>
        <w:t>соразмерностью, а также стабильностью и гарантированностью прав граждан. Начиная с 2013 года ни разу не было повышения окладов по должности и званию военнослужащих, влияющих на пенсионное обеспечение военных пенсионеров и снижающих экономические жизненные условия данных категорий граждан РФ. А бюджетный статус военных пенсионеров, несмотря на конституционные требования справедливости, равенства, соразмерности, а также стабильности и гарантированности прав граждан и недопустимость внесения произвольных изменений в действующую систему норм (постановления от 24 мая 2001 года N 8-П, от 29 января 2004 года N 2-П и др.), Правительством РФ и депутатами ГД РФ ежегодно подвергался изменению</w:t>
      </w:r>
      <w:r w:rsidR="00C60D12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.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В соответствии с Конституцией РФ (ч. 2 ст. 4) Конституция, а также федеральные законы наделяются, вы</w:t>
      </w:r>
      <w:r w:rsidR="0051290D">
        <w:rPr>
          <w:rFonts w:ascii="Times New Roman" w:hAnsi="Times New Roman"/>
          <w:color w:val="000000"/>
          <w:sz w:val="28"/>
          <w:szCs w:val="28"/>
        </w:rPr>
        <w:t>с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шей юридической силой.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Закон представляет собой нормативный акт, который принимается исключительно посредств</w:t>
      </w:r>
      <w:r w:rsidR="002C0599">
        <w:rPr>
          <w:rFonts w:ascii="Times New Roman" w:hAnsi="Times New Roman"/>
          <w:color w:val="000000"/>
          <w:sz w:val="28"/>
          <w:szCs w:val="28"/>
        </w:rPr>
        <w:t>ом регламентируемых обсуждений Государственной думы, С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овета федерации, а также в обязательном порядке подписанный президентом. Все особенности принятия и обнародования федеральных законов четко определяется конституционными нормами</w:t>
      </w:r>
      <w:r w:rsidR="002C0599">
        <w:rPr>
          <w:rFonts w:ascii="Times New Roman" w:hAnsi="Times New Roman"/>
          <w:color w:val="000000"/>
          <w:sz w:val="28"/>
          <w:szCs w:val="28"/>
        </w:rPr>
        <w:t>.</w:t>
      </w:r>
      <w:r w:rsidR="002C0599" w:rsidRPr="002C059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</w:p>
    <w:p w:rsidR="00935D0C" w:rsidRPr="002C0599" w:rsidRDefault="00935D0C" w:rsidP="00935D0C">
      <w:pPr>
        <w:pStyle w:val="a3"/>
        <w:spacing w:after="0" w:line="240" w:lineRule="auto"/>
        <w:ind w:left="0" w:firstLine="547"/>
        <w:jc w:val="both"/>
        <w:rPr>
          <w:rFonts w:ascii="Times New Roman" w:hAnsi="Times New Roman"/>
          <w:color w:val="333333"/>
          <w:sz w:val="28"/>
          <w:szCs w:val="28"/>
          <w:shd w:val="clear" w:color="auto" w:fill="FAF9F3"/>
        </w:rPr>
      </w:pP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07.05. 2013 г. 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 п. 6 ст. 192 Бюджетного кодекса РФ </w:t>
      </w: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внося</w:t>
      </w:r>
      <w:r w:rsidR="0051290D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тся положения</w:t>
      </w: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,</w:t>
      </w:r>
      <w:r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позволяющие вносить 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изменения  </w:t>
      </w:r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в</w:t>
      </w:r>
      <w:proofErr w:type="gramEnd"/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бюджетный статус Конституционного Закона Российской Федерации № 4468-1</w:t>
      </w:r>
      <w:r w:rsidR="002C0599" w:rsidRPr="002F715D">
        <w:rPr>
          <w:rFonts w:ascii="Times New Roman" w:eastAsia="Times New Roman" w:hAnsi="Times New Roman"/>
          <w:sz w:val="24"/>
          <w:szCs w:val="24"/>
        </w:rPr>
        <w:t xml:space="preserve"> </w:t>
      </w:r>
      <w:r w:rsidR="002C0599" w:rsidRPr="002F715D">
        <w:rPr>
          <w:rFonts w:ascii="Times New Roman" w:eastAsia="Times New Roman" w:hAnsi="Times New Roman"/>
          <w:sz w:val="28"/>
          <w:szCs w:val="28"/>
        </w:rPr>
        <w:t>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</w:t>
      </w:r>
      <w:r w:rsidR="00453658">
        <w:rPr>
          <w:rFonts w:ascii="Times New Roman" w:eastAsia="Times New Roman" w:hAnsi="Times New Roman"/>
          <w:sz w:val="28"/>
          <w:szCs w:val="28"/>
        </w:rPr>
        <w:t>.</w:t>
      </w:r>
      <w:r w:rsidR="002C0599" w:rsidRPr="002F715D">
        <w:rPr>
          <w:rFonts w:ascii="Times New Roman" w:eastAsia="Times New Roman" w:hAnsi="Times New Roman"/>
          <w:sz w:val="28"/>
          <w:szCs w:val="28"/>
        </w:rPr>
        <w:t>"</w:t>
      </w:r>
      <w:r w:rsidR="00453658">
        <w:rPr>
          <w:rFonts w:ascii="Times New Roman" w:eastAsia="Times New Roman" w:hAnsi="Times New Roman"/>
          <w:sz w:val="28"/>
          <w:szCs w:val="28"/>
        </w:rPr>
        <w:t xml:space="preserve"> Таким образам нарушаются требования 39 статьи Конституции РФ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, </w:t>
      </w:r>
      <w:r w:rsidR="0051290D">
        <w:rPr>
          <w:rFonts w:ascii="Times New Roman" w:eastAsia="Times New Roman" w:hAnsi="Times New Roman"/>
          <w:sz w:val="28"/>
          <w:szCs w:val="28"/>
        </w:rPr>
        <w:t>что пенсия регулируется только З</w:t>
      </w:r>
      <w:r w:rsidR="00D04B37">
        <w:rPr>
          <w:rFonts w:ascii="Times New Roman" w:eastAsia="Times New Roman" w:hAnsi="Times New Roman"/>
          <w:sz w:val="28"/>
          <w:szCs w:val="28"/>
        </w:rPr>
        <w:t>аконом</w:t>
      </w:r>
      <w:r w:rsidR="003719B0">
        <w:rPr>
          <w:rFonts w:ascii="Times New Roman" w:eastAsia="Times New Roman" w:hAnsi="Times New Roman"/>
          <w:sz w:val="28"/>
          <w:szCs w:val="28"/>
        </w:rPr>
        <w:t xml:space="preserve"> Российской Федерации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4468-1</w:t>
      </w:r>
      <w:r w:rsidR="00453658">
        <w:rPr>
          <w:rFonts w:ascii="Times New Roman" w:eastAsia="Times New Roman" w:hAnsi="Times New Roman"/>
          <w:sz w:val="28"/>
          <w:szCs w:val="28"/>
        </w:rPr>
        <w:t xml:space="preserve">. </w:t>
      </w:r>
      <w:r w:rsidR="00D04B37">
        <w:rPr>
          <w:rFonts w:ascii="Times New Roman" w:eastAsia="Times New Roman" w:hAnsi="Times New Roman"/>
          <w:sz w:val="28"/>
          <w:szCs w:val="28"/>
        </w:rPr>
        <w:t>Положения п.6 ст. 192 Бюджетного кодекса РФ нарушат ст</w:t>
      </w:r>
      <w:r w:rsidR="0051290D">
        <w:rPr>
          <w:rFonts w:ascii="Times New Roman" w:eastAsia="Times New Roman" w:hAnsi="Times New Roman"/>
          <w:sz w:val="28"/>
          <w:szCs w:val="28"/>
        </w:rPr>
        <w:t xml:space="preserve">. 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39 Конституции РФ. Пункт 6 ст. 192 БК гласит:</w:t>
      </w:r>
    </w:p>
    <w:p w:rsidR="00935D0C" w:rsidRPr="00935D0C" w:rsidRDefault="00453658" w:rsidP="00935D0C">
      <w:pPr>
        <w:shd w:val="clear" w:color="auto" w:fill="FFFFFF"/>
        <w:spacing w:after="0" w:line="290" w:lineRule="atLeast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35D0C"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случае,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Федерации, Правительство Российской Федерации вносит в Государственную Думу проект федерального закона об изменении сроков вступления в силу (приостановления действия) в очередном финансовом году и плановом периоде отдельных положений федеральных законов, не обеспеченных источниками финансирования в очередном финансовом году и (или) плановом периоде</w:t>
      </w:r>
      <w:r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35D0C"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5D0C" w:rsidRPr="00935D0C" w:rsidRDefault="00935D0C" w:rsidP="00935D0C">
      <w:pPr>
        <w:shd w:val="clear" w:color="auto" w:fill="FFFFFF"/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(п. 6 введен Федеральным </w:t>
      </w:r>
      <w:hyperlink r:id="rId6" w:anchor="dst102346" w:history="1">
        <w:r w:rsidRPr="00935D0C">
          <w:rPr>
            <w:rFonts w:ascii="Times New Roman" w:eastAsia="Times New Roman" w:hAnsi="Times New Roman" w:cs="Times New Roman"/>
            <w:color w:val="666699"/>
            <w:sz w:val="28"/>
            <w:szCs w:val="28"/>
            <w:u w:val="single"/>
            <w:lang w:eastAsia="ru-RU"/>
          </w:rPr>
          <w:t>законом</w:t>
        </w:r>
      </w:hyperlink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26.04.2007 N 63-ФЗ, в ред. Федерального </w:t>
      </w:r>
      <w:hyperlink r:id="rId7" w:anchor="dst100466" w:history="1">
        <w:r w:rsidRPr="00935D0C">
          <w:rPr>
            <w:rFonts w:ascii="Times New Roman" w:eastAsia="Times New Roman" w:hAnsi="Times New Roman" w:cs="Times New Roman"/>
            <w:color w:val="666699"/>
            <w:sz w:val="28"/>
            <w:szCs w:val="28"/>
            <w:u w:val="single"/>
            <w:lang w:eastAsia="ru-RU"/>
          </w:rPr>
          <w:t>закона</w:t>
        </w:r>
      </w:hyperlink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07.05.2013 N 104-ФЗ)</w:t>
      </w:r>
      <w:r w:rsidR="00453658"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2069" w:rsidRDefault="00F72069" w:rsidP="009D446E">
      <w:pPr>
        <w:shd w:val="clear" w:color="auto" w:fill="FFFFFF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Статья 6 Бюджетного коде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РФ определяет «</w:t>
      </w:r>
      <w:r w:rsidRPr="00F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расходные обязательства - обусловленные законом, иным нормативным правовым актом, договором или соглашением обязанности публично-правового образования (Российской Федерации, субъекта Российской Федерации, муниципального образования) </w:t>
      </w:r>
      <w:r w:rsidRPr="00F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или действующего от его имени казенного учреждения предоставить физическому или юридическому лицу, иному публично-правовому образованию, субъекту международного права средства из соответствующего бюджета». Нормы 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№</w:t>
      </w:r>
      <w:r w:rsidRPr="00F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4468-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являются публично-правовыми обязательствами Российской Федерации и обязательны к исполнению без всяких дополнений и изменений.</w:t>
      </w:r>
    </w:p>
    <w:p w:rsidR="009D446E" w:rsidRPr="00D04B19" w:rsidRDefault="009D446E" w:rsidP="009D446E">
      <w:pPr>
        <w:shd w:val="clear" w:color="auto" w:fill="FFFFFF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Начиная с 01.01.2013 года Правительство не исполняет пункт 9 статьи </w:t>
      </w:r>
      <w:proofErr w:type="gramStart"/>
      <w:r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</w:t>
      </w:r>
      <w:proofErr w:type="gramEnd"/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от 07.11.2011 г № 306</w:t>
      </w:r>
      <w:r w:rsidR="0004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-ФЗ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денежном довольствии военнослужащих» 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еще более усугубляет экономическое положение военных пенсионеров. В 2013 г. рассматривается только вопрос об изменении коэффициента учета денежного довольствия 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пенсионном обеспечении военнослужащих по выслуге лет.</w:t>
      </w:r>
    </w:p>
    <w:p w:rsidR="002F715D" w:rsidRPr="002F715D" w:rsidRDefault="002F715D" w:rsidP="002F715D">
      <w:pPr>
        <w:keepNext/>
        <w:spacing w:after="0" w:line="30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28.09.2012 г. Правительством Российской Федерации в Государственную Думу Федерального Собрания Российской Федерации внесен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Законопроект № 143344-6 «О федеральном бюджете на 2013 год и на плановый период 2014 и 2015 годов».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</w:rPr>
        <w:t>В соответствии с подпунктом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Указа Президента РФ № 604 Правительство РФ предусмотрело в данном Законопроекте увеличение размера денежного довольствия, учитываемого при исчислении пенсии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соответствии со ст. 43 Закона РФ от 12.02.1993 г. N 4468-1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, с 54% до 58,05% от размера указанного денежного довольствия, что при уровне инфляции в 5,5% позволило обеспечить увеличение пенсий гражданам, уволенным с военной службы, на 7,5% (58,05/54=1,075), то есть на 2% сверх уровня инфляции.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согласно ч. 1 ст. 1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Федерального закона от 03.12.2012 г. № 216-ФЗ «О федеральном бюджете на 2013 год и на плановый период 2014 и 2015 годов»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 основные характеристики федерального бюджета на 2013 год, определенные исходя из уровня инфляции, не превышающего 5,5 процента (декабрь 2013 года к декабрю 2012 года).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Согласно ч. 9 ст. 10 Федерального закона от 03.12.2012 г. № 216-ФЗ «О федеральном бюджете на 2013 год и на плановый период 2014 и 2015 годов», размер денежного довольствия, учитываемого при исчислении пенсии в соответствии со ст.</w:t>
      </w:r>
      <w:r w:rsidRPr="00D04B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hyperlink r:id="rId8" w:anchor="ceElI0vHPal4" w:tgtFrame="_blank" w:tooltip="Закон РФ от 12.02.1993 N 4468-1 &gt; (ред. от 03.07.2016, с изм. от 19.07.2016) &gt;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" w:history="1">
        <w:r w:rsidRPr="00D04B1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43</w:t>
        </w:r>
      </w:hyperlink>
      <w:r w:rsidRPr="00D04B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Закона РФ от 12.02.1993 г. № 4468-1, с 01.01.2013 г. составляет 56,0%, а с 01.10.2013 г. – 58,05% от размера указанного денежного довольствия.</w:t>
      </w:r>
    </w:p>
    <w:p w:rsidR="002F715D" w:rsidRPr="00D04B19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Таким образом, Правительство РФ во исполнение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подпункта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Указа Президента РФ № 604 обеспечило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2013 году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пенсий гражданам, уволенным с военной службы на 7,5% (58,05/54=1,075), то есть на 2% сверх уровня инфляции.</w:t>
      </w:r>
    </w:p>
    <w:p w:rsidR="00914DFE" w:rsidRPr="00D04B19" w:rsidRDefault="00914DFE" w:rsidP="00914DFE">
      <w:pPr>
        <w:shd w:val="clear" w:color="auto" w:fill="FFFFFF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B19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 г.</w:t>
      </w:r>
      <w:r w:rsidRPr="00D04B19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Правительство вновь забывает о </w:t>
      </w:r>
      <w:proofErr w:type="gramStart"/>
      <w:r w:rsidRPr="00D04B19">
        <w:rPr>
          <w:rFonts w:ascii="Times New Roman" w:eastAsia="Times New Roman" w:hAnsi="Times New Roman" w:cs="Times New Roman"/>
          <w:sz w:val="28"/>
          <w:szCs w:val="28"/>
        </w:rPr>
        <w:t>наличии  ФЗ</w:t>
      </w:r>
      <w:proofErr w:type="gramEnd"/>
      <w:r w:rsidRPr="00D04B19">
        <w:rPr>
          <w:rFonts w:ascii="Times New Roman" w:eastAsia="Times New Roman" w:hAnsi="Times New Roman" w:cs="Times New Roman"/>
          <w:sz w:val="28"/>
          <w:szCs w:val="28"/>
        </w:rPr>
        <w:t xml:space="preserve"> № 306 и вновь рассматривает только вопрос повышения </w:t>
      </w:r>
      <w:r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коэффициента учета денежного довольствия в пенсионном обеспечении военнослужащих по выслуге лет.</w:t>
      </w:r>
    </w:p>
    <w:p w:rsidR="002F715D" w:rsidRPr="002F715D" w:rsidRDefault="002F715D" w:rsidP="002F715D">
      <w:pPr>
        <w:keepNext/>
        <w:spacing w:after="0" w:line="30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</w:rPr>
        <w:t xml:space="preserve">30.09.2013 г.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№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lastRenderedPageBreak/>
        <w:t>348499-6 «О федеральном бюджете на 2014 год и на плановый период 2015 и 2016 годов».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</w:rPr>
        <w:t>В соответствии с подпунктом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Указа Президента РФ № 604 Правительство РФ предусмотрело в данном законопроекте увеличение размера денежного довольствия, учитываемого при исчислении пенсии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соответствии со ст. 43 Закона РФ от 12.02.1993 г. N 4468-1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, с 58,05% до 62,12% от размера указанного денежного довольствия, что при уровне инфляции в 5,0% позволило обеспечить увеличение пенсий гражданам, уволенным с военной службы, на 7,0% (62,12/58,05=1,07), то есть на 2% сверх уровня инфляции.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согласно ч. 1 ст. 1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Федерального закона от 02.12.2013 № 349-ФЗ «О федеральном бюджете на 2014 год и на плановый период 2015 и </w:t>
      </w:r>
      <w:smartTag w:uri="urn:schemas-microsoft-com:office:smarttags" w:element="metricconverter">
        <w:smartTagPr>
          <w:attr w:name="ProductID" w:val="2016 г"/>
        </w:smartTagPr>
        <w:r w:rsidRPr="002F715D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2016 г</w:t>
        </w:r>
      </w:smartTag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.»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утверждены основные характеристики федерального бюджета на 2014 год, определенные исходя из уровня инфляции, не превышающего 5,0 процентов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(декабрь 2014 года к декабрю 2013 года).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Согласно ч. 9 ст. 9 Федерального закона от 02.12.2013 № 349-ФЗ «О федеральном бюджете на 2014 год и на плановый период 2015 и </w:t>
      </w:r>
      <w:smartTag w:uri="urn:schemas-microsoft-com:office:smarttags" w:element="metricconverter">
        <w:smartTagPr>
          <w:attr w:name="ProductID" w:val="2016 г"/>
        </w:smartTagPr>
        <w:r w:rsidRPr="002F715D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2016 г</w:t>
        </w:r>
      </w:smartTag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.», размер денежного довольствия, учитываемого при исчислении пенсии в соответствии со ст. 43 Закона РФ от 12.02.1993 г. N 4468-1, с 01.01.2014 г. составляет 60,05%, с 01.10.2014 г. - 62,12% от размера указанного денежного довольствия.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Таким образом, Правительство РФ во исполнение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подпункта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Указа Президента РФ № 604 обеспечило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2014 году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пенсий гражданам, уволенным с военной службы, на 7,0% (62,12/58,05=1,07), то есть на 2% сверх уровня инфляции.</w:t>
      </w:r>
    </w:p>
    <w:p w:rsidR="00914DFE" w:rsidRPr="00D04B19" w:rsidRDefault="00914DFE" w:rsidP="002F715D">
      <w:pPr>
        <w:keepNext/>
        <w:spacing w:after="0" w:line="30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04B19">
        <w:rPr>
          <w:rFonts w:ascii="Times New Roman" w:eastAsia="Times New Roman" w:hAnsi="Times New Roman" w:cs="Times New Roman"/>
          <w:sz w:val="28"/>
          <w:szCs w:val="28"/>
        </w:rPr>
        <w:t>В 2015 году Правительство опять считает своим долгом ущемить права военносл</w:t>
      </w:r>
      <w:r w:rsidR="00A61EF9" w:rsidRPr="00D04B19">
        <w:rPr>
          <w:rFonts w:ascii="Times New Roman" w:eastAsia="Times New Roman" w:hAnsi="Times New Roman" w:cs="Times New Roman"/>
          <w:sz w:val="28"/>
          <w:szCs w:val="28"/>
        </w:rPr>
        <w:t>ужащих и вновь нарушает требования ч. 9 ст. 2 ФЗ № 306-ФЗ еще сильнее ущемляет права военных пенсионеров.</w:t>
      </w:r>
      <w:r w:rsidRPr="00D04B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1EF9" w:rsidRPr="00D04B19">
        <w:rPr>
          <w:rFonts w:ascii="Times New Roman" w:eastAsia="Times New Roman" w:hAnsi="Times New Roman" w:cs="Times New Roman"/>
          <w:sz w:val="28"/>
          <w:szCs w:val="28"/>
        </w:rPr>
        <w:t>По данным изменения Правительства свое мнение высказывает Комитет по обороне Государственной думы. Ниже приводится хронология прохождения законопроектов ГД РФ.</w:t>
      </w:r>
    </w:p>
    <w:p w:rsidR="002F715D" w:rsidRPr="002F715D" w:rsidRDefault="002F715D" w:rsidP="002F715D">
      <w:pPr>
        <w:keepNext/>
        <w:spacing w:after="0" w:line="30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</w:rPr>
        <w:t xml:space="preserve">30.09.2014 г.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Законопроект № 611445-6 «О федеральном бюджете на 2015 год и на плановый период 2016 и 2017 годов».</w:t>
      </w:r>
    </w:p>
    <w:p w:rsidR="002F715D" w:rsidRPr="002F715D" w:rsidRDefault="002F715D" w:rsidP="002F715D">
      <w:pPr>
        <w:keepNext/>
        <w:spacing w:after="0" w:line="30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</w:rPr>
        <w:t xml:space="preserve">Кроме того, 30.09.2014 г.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Законопроект № 611455-6 «О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исполнительной системы, и их семей" в связи с Федеральным законом "О федеральном бюджете на 2015 год и на плановый период 2016 и 2017 годов"».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</w:rPr>
        <w:t xml:space="preserve">Правительство РФ не предусмотрело в данных Законопроектах при уровне инфляции в 5,5% увеличение пенсий гражданам, уволенным с военной службы, оставив с 1 января 2015 года размер денежного довольствия, учитываемого при исчислении пенсии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соответствии со ст. 43 Закона РФ от 12.02.1993 г. N 4468-1,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прежним - 62,12% от размера указанного денежного довольствия.</w:t>
      </w:r>
    </w:p>
    <w:p w:rsidR="00A61EF9" w:rsidRPr="00D04B19" w:rsidRDefault="00A61EF9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B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Приведем хронологию нарушений б</w:t>
      </w:r>
      <w:r w:rsidR="00D04B19" w:rsidRPr="00D04B1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04B19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джетного статуса</w:t>
      </w:r>
      <w:r w:rsidR="00D04B19" w:rsidRPr="00D04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военных пенсионеров в 2016 году. В 2016 году также были не исполнены требования п.9 ст. 2 ФЗ № 306-ФЗ.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3.10.2014 г. Правительство РФ подготовило проект Указа Президента РФ «О приостановлении действия подпункта «г» пункта 1 Указа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2F715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2012 г</w:t>
        </w:r>
      </w:smartTag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№ 604 в связи с принятием Федерального закона «О федеральном бюджете на 2015 год и на плановый период 2016 и 2017 годов»». Однако данный проект Указа Президентом Российской Федерации не подписан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16.03.2015 г.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№ 744090-6 «О внесении изменений в Федеральный закон "О федеральном бюджете на 2015 год и на плановый период 2016 и 2017 годов" (об уточнении параметров федерального бюджета на 2015 год)», согласно которому в ч. 1 ст. 1 названного Федерального закона слова «не превышающего 5,5 процента» заменены словами «не превышающего 12,2 процента». 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ч. 1 ст. 1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Федерального закона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1 декабря </w:t>
      </w:r>
      <w:smartTag w:uri="urn:schemas-microsoft-com:office:smarttags" w:element="metricconverter">
        <w:smartTagPr>
          <w:attr w:name="ProductID" w:val="2014 г"/>
        </w:smartTagPr>
        <w:r w:rsidRPr="002F715D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2014 г</w:t>
        </w:r>
      </w:smartTag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N 384-ФЗ "О федеральном бюджете на 2015 год и на плановый период 2016 и 2017 годов"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утверждены основные характеристики федерального бюджета на 2015 год, определенные исходя из уровня инфляции, не превышающего 12,2 процента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(декабрь 2015 года к декабрю 2014 года).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9.06.2015 г. Правительство РФ подготовило проект Указа Президента Российской Федерации "О внесении изменения в подпункт "г" пункта 1 Указа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2F715D">
          <w:rPr>
            <w:rFonts w:ascii="Times New Roman" w:eastAsia="Times New Roman" w:hAnsi="Times New Roman" w:cs="Times New Roman"/>
            <w:sz w:val="28"/>
            <w:szCs w:val="28"/>
            <w:u w:val="single"/>
            <w:shd w:val="clear" w:color="auto" w:fill="FFFFFF"/>
            <w:lang w:eastAsia="ru-RU"/>
          </w:rPr>
          <w:t>2012 г</w:t>
        </w:r>
      </w:smartTag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. N 604 "О дальнейшем совершенствовании военной службы в Российской Федерации", согласно которому подпункт «г» пункта 1 Указа Президента РФ № 604 изложен в следующей редакции: «г) ежегодное увеличение пенсий гражданам, уволенным с военной службы, в соответствии с законодательством о пенсионном обеспечении данных граждан;».</w:t>
      </w:r>
      <w:r w:rsidRPr="00D04B1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 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Однако данный проект Указа Президентом Российской Федерации также не подписан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15D" w:rsidRPr="002F715D" w:rsidRDefault="002F715D" w:rsidP="002F715D">
      <w:pPr>
        <w:keepNext/>
        <w:spacing w:after="0" w:line="30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F715D">
        <w:rPr>
          <w:rFonts w:ascii="Times New Roman" w:eastAsia="Times New Roman" w:hAnsi="Times New Roman" w:cs="Times New Roman"/>
          <w:sz w:val="28"/>
          <w:szCs w:val="28"/>
        </w:rPr>
        <w:t xml:space="preserve">10.06.2015 г. Правительство РФ внесло в Государственную Думу Федерального Собрания РФ поправки к Законопроекту № 741186-6 «О внесении изменений в отдельные законодательные акты Российской Федерации в части пенсионного обеспечения некоторых категорий граждан», согласно которым статья 1 Федерального закона от 1 декабря 2014 года  № 397-ФЗ «О приостановлении действия части второй статьи 43 Закона Российской Федерации «О пенсионном обеспечении лиц, проходивших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lastRenderedPageBreak/>
        <w:t>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 в связи с Федеральным законом «О федеральном бюджете на 2015 год и на плановый период 2016 и 2017 годов»» была дополнена частью 2, устанавливающей размер денежного довольствия, учитываемого при исчислении пенсии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соответствии со ст. 43 Закона РФ от 12.02.1993 г. N 4468-1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>, с 1 января 2015 года –  62,12 процента, с 1 октября 2015 года – 66,78 процента от размера указанного денежного довольствия.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поправки не соответствуют подпункту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 Президента РФ № 604, поскольку при уровне инфляции в 12.2% Правительство РФ обеспечило увеличение в 2015 году пенсий гражданам, уволенным с военной службы, на 7,5% (66,78/62,12=1,075), что ниже уровня инфляции на 4,7%.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Правительство РФ своими действиями обеспечило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увеличение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2015 году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пенсий гражданам, уволенным с военной службы, менее чем на 2 процента сверх уровня инфляции, чем нарушило требования подпункта «г» пункта 1 Указа Президента РФ № 604, а также права граждан, уволенных с военной службы, на ежегодное увеличение пенсий не менее чем на 2 процента сверх уровня инфляции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23.10.2015 г.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№ 911755-6 «О федеральном бюджете на 2016 год», утверждающий основные характеристики федерального бюджета на 2016 год, определенные исходя из уровня инфляции, не превышающего 6,4 процента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(декабрь 2016 года к декабрю 2015 года).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23.10.2015 г.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№ 911762-6 «О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в связи с Федеральным законом "О федеральном бюджете на 2016 год"», часть 2 статьи 1 которого устанавливает размер денежного довольствия, учитываемого при исчислении пенсии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соответствии со ст. 43 Закона РФ от 12.02.1993 г. N 4468-1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, с 1 февраля 2016 года –  69,45 процента от размера указанного денежного довольствия.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2 статьи 1 данного законопроекта не соответствует подпункту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 Президента РФ № 604, поскольку при уровне инфляции в 6,4% Правительство РФ обеспечило увеличение в 2016 году пенсий гражданам, уволенным с военной службы, на 4% (69,45/66,78=1,04), что ниже уровня инфляции на 2,4%.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8.10.2016 г.</w:t>
      </w:r>
      <w:r w:rsidRPr="002F71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№ 2428-7 «О внесении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изменений в Федеральный закон "О федеральном бюджете на 2016 год" (об уточнении параметров федерального бюджета на 2016 год)», согласно которому в абзаце 1 ст. 1 Федерального закона от 14 декабря 2015 года № 359-ФЗ "О федеральном бюджете на 2016 год" слова «не превышающего 6,4 процента» заменены словами «не превышающего 5,8 процента».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уровне инфляции в 5,8% действия Правительства РФ, обеспечившие увеличение в 2016 году пенсий гражданам, уволенным с военной службы, на 4% (69,45/66,78=1,04), что ниже уровня инфляции на 1,8%, также не соответствуют подпункту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 Президента РФ № 604.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Правительство РФ своими действиями обеспечило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увеличение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2016 году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пенсий гражданам, уволенным с военной службы, менее чем на 2 процента сверх уровня инфляции, чем нарушило требования подпункта «г» пункта 1 Указа Президента РФ № 604, а также права граждан, уволенных с военной службы, на ежегодное увеличение пенсий не менее чем на 2 процента сверх уровня инфляции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F715D" w:rsidRPr="002F715D" w:rsidRDefault="002F715D" w:rsidP="002F715D">
      <w:pPr>
        <w:keepNext/>
        <w:spacing w:after="0" w:line="30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28.10.2016 г. 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№ 15455-7 «О федеральном бюджете на 2017 год и на плановый период 2018 и 2019 годов», </w:t>
      </w:r>
      <w:r w:rsidRPr="002F715D">
        <w:rPr>
          <w:rFonts w:ascii="Times New Roman" w:eastAsia="Times New Roman" w:hAnsi="Times New Roman" w:cs="Times New Roman"/>
          <w:sz w:val="28"/>
          <w:szCs w:val="28"/>
        </w:rPr>
        <w:t xml:space="preserve">утверждающий основные характеристики федерального бюджета на 2017 год, определенные исходя из уровня инфляции, не превышающего 4 процента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(декабрь 2017 года к декабрю 2016 года).</w:t>
      </w:r>
    </w:p>
    <w:p w:rsidR="00D04B19" w:rsidRPr="00D04B19" w:rsidRDefault="00D04B19" w:rsidP="002F715D">
      <w:pPr>
        <w:shd w:val="clear" w:color="auto" w:fill="FDFDFD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B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Картина нарушений пенсионного законодательства в 2017 году повторяет ситуацию 2016 года.</w:t>
      </w:r>
    </w:p>
    <w:p w:rsidR="002F715D" w:rsidRPr="002F715D" w:rsidRDefault="002F715D" w:rsidP="002F715D">
      <w:pPr>
        <w:shd w:val="clear" w:color="auto" w:fill="FDFDFD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27.10.2016 г. Правительством РФ принято решение № 10 «</w:t>
      </w:r>
      <w:r w:rsidRPr="002F71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Pr="00D04B1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2F71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проекте федерального закона «О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семей" в связи с Федеральным законом "О федеральном бюджете на 2017 год и на плановый период 2018  и  2019 годов"»» (</w:t>
      </w:r>
      <w:r w:rsidRPr="002F71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приложение 1</w:t>
      </w:r>
      <w:r w:rsidRPr="002F71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28.10.2016 г. Правительством Российской Федерации в Государственную Думу Федерального Собрания РФ внесен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№ 15473-7 «О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в связи с Федеральным законом "О федеральном бюджете на 2017 год и плановый период 2018 и 2019 годов"», часть 2 статьи 1 которого устанавливает размер денежного довольствия, учитываемого при исчислении пенсии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соответствии со ст. 43 Закона РФ от 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12.02.1993 г. N 4468-1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, с 1 февраля 2017 года –  72,23 процента от размера указанного денежного довольствия.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2 статьи 1 данного законопроекта не соответствует подпункту «г» пункта 1</w:t>
      </w:r>
      <w:r w:rsidRPr="002F7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 Президента РФ № 604, поскольку при уровне инфляции в 4% Правительство РФ обеспечило увеличение в 2017 году пенсий гражданам, уволенным с военной службы, на 4% (72,23/69,45=1,04), что не превышает уровень инфляции.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увеличения в 2017 году пенсий гражданам, уволенным с военной службы, на 2% сверх уровня инфляции, то есть на 6%, должен быть установлен размер денежного довольствия, учитываемого при исчислении пенсии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соответствии со ст. 43 Закона РФ от 12.02.1993 г. N 4468-1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, с 1 февраля 2017 года – 73,62 процента от размера указанного денежного довольствия (73,62/69,45=1,06).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 прилагаемом к названному законопроекту Перечне нормативных правовых актов Президента РФ, подлежащих признанию утратившими силу, приостановлению, изменению или принятию в связи с принятием федерального закона указывается, что принятие федерального закона не потребует признания утратившими силу, приостановления, изменения или принятия нормативных правовых актов Президента Российской Федерации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F71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приложение 1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Правительство РФ своими действиями обеспечило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увеличение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2017 году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пенсий гражданам, уволенным с военной службы, менее чем на 2 процента сверх уровня инфляции, чем нарушило требования подпункта «г» пункта 1 Указа Президента РФ № 604, а также права граждан, уволенных с военной службы, на ежегодное увеличение пенсий не менее чем на 2 процента сверх уровня инфляции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14 декабря </w:t>
      </w:r>
      <w:smartTag w:uri="urn:schemas-microsoft-com:office:smarttags" w:element="metricconverter">
        <w:smartTagPr>
          <w:attr w:name="ProductID" w:val="2015 г"/>
        </w:smartTagPr>
        <w:r w:rsidRPr="002F71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2015 г</w:t>
        </w:r>
      </w:smartTag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367-ФЗ 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в связи с Федеральным законом "О федеральном бюджете на 2016 год"" установлен размер денежного довольствия, учитываемого при исчислении пенсии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соответствии со ст. 43 Закона РФ от 12.02.1993 г. N 4468-1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, с 1 февраля 2016 года –  69,45 процента от размера указанного денежного довольствия, что обеспечивает увеличение в 2016 году пенсий гражданам, уволенным с военной службы, на 4% (69,45/66,78=1,04), что ниже уровня инфляции.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Правительство РФ в соответствии с подпунктом «г» пункта 1 Указа Президента РФ № 604 обязано обеспечить увеличение в 2016 году пенсий гражданам, уволенным с военной службы, не менее чем на 2 процента сверх уровня инфляции (на 7,8 процента (5,8%+2%))</w:t>
      </w: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ч. 2 ст. 90 Конституции Российской Федерации 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 и распоряжения Президента Российской Федерации обязательны для исполнения на всей территории Российской Федерации.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соответствии с ч. 3 ст. 90 Конституции Российской Федерации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Указы и распоряжения Президента Российской Федерации не должны противоречить Конституции Российской Федерации и федеральным законам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D04B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Данная норма не только запрещает Президенту РФ издавать Указы, которые войдут в противоречие с действующим федеральным законом, но и запрещает Законодателю принимать федеральные законы, которые войдут в противоречие с действующим Указом Президента РФ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Указ Президента РФ № 604 издан 7 мая 2012 года. В соответствии с ч. 3 ст. 90 Конституции РФ после указанной даты не может быть принят федеральный закон, который противоречил бы названному Указу Президента РФ, поскольку в данном случае уже действующий Указ Президента РФ войдет в противоречие с федеральным законом, что запрещено Конституцией РФ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640C" w:rsidRDefault="00D1640C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640C" w:rsidRDefault="00D1640C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выше изложенным прошу:</w:t>
      </w:r>
    </w:p>
    <w:p w:rsidR="00D1640C" w:rsidRDefault="00D1640C" w:rsidP="00D1640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Прекратить дискриминацию военных пенсионеров</w:t>
      </w:r>
    </w:p>
    <w:p w:rsidR="00D1640C" w:rsidRDefault="00D1640C" w:rsidP="00D1640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Восстановит бюджетный статус публично правовых отношений.</w:t>
      </w:r>
    </w:p>
    <w:p w:rsidR="00D1640C" w:rsidRPr="00047FD6" w:rsidRDefault="00D1640C" w:rsidP="00047F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принятии бюджета на очередной финансовый год строго руководствоваться положениями Закона Российской Федерации от 12.02.1993 г. № 4468-1 </w:t>
      </w:r>
      <w:r w:rsidRPr="002F715D">
        <w:rPr>
          <w:rFonts w:ascii="Times New Roman" w:eastAsia="Times New Roman" w:hAnsi="Times New Roman"/>
          <w:sz w:val="28"/>
          <w:szCs w:val="28"/>
        </w:rPr>
        <w:t>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</w:t>
      </w:r>
      <w:proofErr w:type="gramStart"/>
      <w:r w:rsidRPr="002F715D">
        <w:rPr>
          <w:rFonts w:ascii="Times New Roman" w:eastAsia="Times New Roman" w:hAnsi="Times New Roman"/>
          <w:sz w:val="28"/>
          <w:szCs w:val="28"/>
        </w:rPr>
        <w:t>"</w:t>
      </w:r>
      <w:r w:rsidR="00EF787D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подпунктом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«г»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пункта 1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Указа Президента РФ</w:t>
      </w:r>
      <w:r w:rsid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от 07.05.2012 г.</w:t>
      </w:r>
      <w:r w:rsidR="00047FD6"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604</w:t>
      </w:r>
      <w:r w:rsid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047FD6" w:rsidRPr="00047FD6" w:rsidRDefault="00047FD6" w:rsidP="00047F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Принять соответствующее законодательство о возмещении </w:t>
      </w:r>
      <w:r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несенного материального ущерба, за счет выдачи государственных облигаций.</w:t>
      </w:r>
    </w:p>
    <w:p w:rsidR="002F715D" w:rsidRPr="00047FD6" w:rsidRDefault="002F715D" w:rsidP="00D14506">
      <w:pPr>
        <w:pStyle w:val="a3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</w:p>
    <w:p w:rsidR="004A076D" w:rsidRPr="00047FD6" w:rsidRDefault="00047FD6" w:rsidP="00D14506">
      <w:pPr>
        <w:pStyle w:val="a3"/>
        <w:jc w:val="both"/>
        <w:rPr>
          <w:rFonts w:ascii="Times New Roman" w:hAnsi="Times New Roman"/>
          <w:color w:val="4B5C77"/>
          <w:sz w:val="28"/>
          <w:szCs w:val="28"/>
          <w:shd w:val="clear" w:color="auto" w:fill="FAFAFA"/>
        </w:rPr>
      </w:pPr>
      <w:r w:rsidRPr="00047FD6"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>С уважением</w:t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 xml:space="preserve">  </w:t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</w:p>
    <w:p w:rsidR="004A076D" w:rsidRPr="00047FD6" w:rsidRDefault="004A076D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A076D" w:rsidRPr="00047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44568"/>
    <w:multiLevelType w:val="hybridMultilevel"/>
    <w:tmpl w:val="582602B4"/>
    <w:lvl w:ilvl="0" w:tplc="D02A6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737"/>
    <w:rsid w:val="00047FD6"/>
    <w:rsid w:val="00087A52"/>
    <w:rsid w:val="00157F18"/>
    <w:rsid w:val="00185737"/>
    <w:rsid w:val="001C1BCA"/>
    <w:rsid w:val="002C0599"/>
    <w:rsid w:val="002F715D"/>
    <w:rsid w:val="003719B0"/>
    <w:rsid w:val="00447128"/>
    <w:rsid w:val="00453658"/>
    <w:rsid w:val="004A076D"/>
    <w:rsid w:val="0051290D"/>
    <w:rsid w:val="005E6800"/>
    <w:rsid w:val="0088706B"/>
    <w:rsid w:val="00914DFE"/>
    <w:rsid w:val="00935D0C"/>
    <w:rsid w:val="009C20AC"/>
    <w:rsid w:val="009D446E"/>
    <w:rsid w:val="00A61EF9"/>
    <w:rsid w:val="00B06C89"/>
    <w:rsid w:val="00C60D12"/>
    <w:rsid w:val="00D04B19"/>
    <w:rsid w:val="00D04B37"/>
    <w:rsid w:val="00D14506"/>
    <w:rsid w:val="00D1640C"/>
    <w:rsid w:val="00EF787D"/>
    <w:rsid w:val="00F7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1957F1"/>
  <w15:chartTrackingRefBased/>
  <w15:docId w15:val="{4EAC8FC6-FD5F-457D-B3E9-14DC37E1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76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2C0599"/>
  </w:style>
  <w:style w:type="character" w:styleId="a4">
    <w:name w:val="Hyperlink"/>
    <w:basedOn w:val="a0"/>
    <w:uiPriority w:val="99"/>
    <w:semiHidden/>
    <w:unhideWhenUsed/>
    <w:rsid w:val="002C05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6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3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6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zakon-rf-ot-12021993-n-4468-1-o/?marker=fdoctlaw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145985/3d0cac60971a511280cbba229d9b6329c07731f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58942/3d0cac60971a511280cbba229d9b6329c07731f7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9B2A4-E243-4D46-89AA-DB6FF061C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4004</Words>
  <Characters>22829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2017-05-03T18:12:00Z</dcterms:created>
  <dcterms:modified xsi:type="dcterms:W3CDTF">2017-05-03T20:01:00Z</dcterms:modified>
</cp:coreProperties>
</file>