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СОВМЕСТИТЕЛЬСТВО, СОВМЕ</w:t>
      </w:r>
      <w:bookmarkStart w:id="0" w:name="_GoBack"/>
      <w:bookmarkEnd w:id="0"/>
      <w:r w:rsidRPr="0075746B">
        <w:rPr>
          <w:rFonts w:ascii="Times New Roman" w:hAnsi="Times New Roman" w:cs="Times New Roman"/>
          <w:sz w:val="28"/>
          <w:szCs w:val="28"/>
        </w:rPr>
        <w:t>ЩЕНИЕ, ПЕРЕВОД, ПЕРЕМЕЩЕНИЕ</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РАБОТНИКА, ВРЕМЕННОЕ ЗАМЕСТИТЕЛЬСТВО - КАК РАЗОБРАТЬСЯ?</w:t>
      </w:r>
    </w:p>
    <w:p w:rsidR="0075746B" w:rsidRPr="0075746B" w:rsidRDefault="0075746B" w:rsidP="0075746B">
      <w:pPr>
        <w:spacing w:after="0" w:line="240" w:lineRule="atLeast"/>
        <w:rPr>
          <w:rFonts w:ascii="Times New Roman" w:hAnsi="Times New Roman" w:cs="Times New Roman"/>
          <w:sz w:val="28"/>
          <w:szCs w:val="28"/>
        </w:rPr>
      </w:pP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В.И. КОВАЛЕВ</w:t>
      </w:r>
    </w:p>
    <w:p w:rsidR="0075746B" w:rsidRPr="0075746B" w:rsidRDefault="0075746B" w:rsidP="0075746B">
      <w:pPr>
        <w:spacing w:after="0" w:line="240" w:lineRule="atLeast"/>
        <w:rPr>
          <w:rFonts w:ascii="Times New Roman" w:hAnsi="Times New Roman" w:cs="Times New Roman"/>
          <w:sz w:val="28"/>
          <w:szCs w:val="28"/>
        </w:rPr>
      </w:pP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Ковалев В.И., кандидат юридических наук, доцент, заслуженный юрист Российской Федерации.</w:t>
      </w:r>
    </w:p>
    <w:p w:rsidR="0075746B" w:rsidRPr="0075746B" w:rsidRDefault="0075746B" w:rsidP="0075746B">
      <w:pPr>
        <w:spacing w:after="0" w:line="240" w:lineRule="atLeast"/>
        <w:rPr>
          <w:rFonts w:ascii="Times New Roman" w:hAnsi="Times New Roman" w:cs="Times New Roman"/>
          <w:sz w:val="28"/>
          <w:szCs w:val="28"/>
        </w:rPr>
      </w:pP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В редакцию журнала поступают многочисленные письма читателей, в которых они просят разъяснить, почему в одном случае при наличии вакантной должности в организации с работником заключают договор о работе по совместительству, в другом - оформляют приказ о совмещении должностей, в третьем - перемещают на другую работу (должность) без каких-либо доплат и изменений в заработной плате или же вообще отказываются оформлять какие-либо дополнительные соглашения к трудовому договору и оплачивать выполнение работником обязанностей временно отсутствующего работника. Интересуются читатели и порядком замещения воинских должностей гражданским персоналом. Попробуем выяснить эти вопросы.</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При приеме на работу в бюджетное учреждение Министерства обороны Российской Федерации, учреждением с работником в письменной форме заключается трудовой договор, в котором в качестве обязательных условий указываются, в частности:</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место работы, которым является место дислокации учреждения (конкретный населенный пункт), куда принимается работник; в случае, когда работник принимается для работы в филиале, представительстве или ином обособленном структурном подразделении учреждения, расположенном в другой местности, - место работы с указанием обособленного структурного подразделения и его местонахождения;</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трудовая функция - работа по должности в соответствии со штатным расписанием по определенной профессии (должности), специальности с указанием квалификации; конкретный вид поручаемой работнику работы. Если выполнение поручаемой работы связано с предоставлением компенсаций и льгот либо наличием ограничений, то наименование этих должностей, профессий или специальностей и квалификационные требования к ним должны соответствовать наименованиям и требованиям, указанным в квалификационных справочниках, утверждаемых в порядке, устанавливаемом Правительством Российской Федерации, а также должны указываться условия оплаты труда в учреждении (в том числе размер должностного оклада работника, выплаты стимулирующего и компенсационного характера).</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xml:space="preserve">Следует также отметить, что граждане при приеме на работу в бюджетные учреждения Министерства обороны Российской Федерации, воинские части могут занимать лишь те должности, которые указаны в Перечне должностей (профессий), замещаемых лицами гражданского персонала, в Вооруженных </w:t>
      </w:r>
      <w:r w:rsidRPr="0075746B">
        <w:rPr>
          <w:rFonts w:ascii="Times New Roman" w:hAnsi="Times New Roman" w:cs="Times New Roman"/>
          <w:sz w:val="28"/>
          <w:szCs w:val="28"/>
        </w:rPr>
        <w:lastRenderedPageBreak/>
        <w:t>Силах Российской Федерации, утвержденном Приказом Министра обороны Российской Федерации от 13 октября 2008 г. N 520. Данный Перечень разработан на основе законодательства Российской Федерации, других нормативных правовых актов Российской Федерации, определяющих наименования должностей лиц гражданского персонала Вооруженных Сил Российской Федерации.</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Исключением из вышеуказанного правила являются случаи временного замещения гражданским персоналом вакантных воинских должностей или привлечения его в некоторых воинских частях (по перечням должностей, утверждаемым в особом порядке) в состав боевых расчетов и команд для несения боевого дежурства. Перечень отдельных вакантных воинских должностей, которые на условиях срочного трудового договора могут замещаться гражданским персоналом до момента укомплектования их военнослужащими, утверждается Министром обороны Российской Федерации. Такое замещение допускается по приказу командира воинской части только в тех случаях, когда не будет причинен ущерб боевой и мобилизационной готовности войск, и при отсутствии в подчинении у гражданских специалистов военнослужащих. Причем одновременное совмещение гражданским персоналом служебных обязанностей по воинской должности и иных трудовых обязанностей запрещается. В настоящее время в Вооруженных Силах Российской Федерации по этому вопросу действует Приказ Министра обороны Российской Федерации от 28 января 2004 г. N 20 "Об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Не подлежат замещению гражданским персоналом воинские должности, непосредственно связанные с планированием и управлением операциями и боевыми действиями; обеспечением боевой и мобилизационной готовности войск (сил); организацией взаимодействия с другими органами военного управления по вопросам планирования, организации и контроля боевой и мобилизационной подготовки, применения войск (сил), боевого и технического обеспечения в органах военного управления, боевых и специальных войсках, а также связанные с несением боевого дежурства, дежурства в качестве оперативного дежурного и дежурства с оружием.</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xml:space="preserve">В первом разделе указанного выше Приказа приведены наименования штатных воинских должностей, во втором указаны должности гражданского персонала, которые устанавливаются при замещении воинских должностей, а в третьем установлены условия замещения гражданским персоналом воинских должностей офицеров. Наименования штатных воинских должностей и соответствующие им определенные должности гражданского персонала, которые устанавливаются при замещении воинских должностей, разделены на две группы: начальники и специалисты. Например, штатной воинской должности "начальник библиотеки" соответствует должность гражданского персонала "заведующий библиотекой", штатной воинской должности "начальник дома отдыха" соответствует должность гражданского </w:t>
      </w:r>
      <w:r w:rsidRPr="0075746B">
        <w:rPr>
          <w:rFonts w:ascii="Times New Roman" w:hAnsi="Times New Roman" w:cs="Times New Roman"/>
          <w:sz w:val="28"/>
          <w:szCs w:val="28"/>
        </w:rPr>
        <w:lastRenderedPageBreak/>
        <w:t>персонала "директор дома отдыха", штатной воинской должности "ведущий врач" соответствует должность гражданского персонала "врач-специалист" (по номенклатуре) и т.д. Условием для замещения определенных воинских должностей офицеров гражданским персоналом является указание на конкретные группы военно-учетных специальностей (ВУС). По различным штатным воинским должностям могут быть указаны все группы ВУС либо только одна или же несколько групп ВУС, в зависимости от конкретного наименования штатной воинской должности.</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Кроме того, в Вооруженных Силах Российской Федерации замещение воинских должностей гражданским персоналом разрешается:</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в отношении должностей военнослужащих женского пола, находящихся в отпусках по беременности и родам и уходу за ребенком. О заключении срочного договора в этом случае должно быть указано в заявлении принимаемого на работу и в приказе о приеме на работу;</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в отношении должностей в высших военно-учебных заведениях, подлежащих комплектованию военнослужащими и являющихся вакантными, которые также могут замещаться гражданским персоналом по трудовому договору. Условия замещения этих должностей определяются начальником вуза в соответствии с действующим законодательством (п. 104 Руководства по организации работы высшего военно-учебного заведения Министерства обороны Российской Федерации, утвержденного Приказом Министра обороны Российской Федерации от 12 марта 2003 г. N 80).</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Таким образом, при приеме работника на должность военнослужащего ранее заключенный с ним трудовой договор прекращается (как правило, в связи с увольнением по собственному желанию), заключается в письменной форме срочный трудовой договор в порядке, предусмотренном ст. 59 Трудового кодекса Российской Федерации (далее - ТК РФ) на срок не более пяти лет, совмещение должностей в этом случае не допускается.</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Рассмотрим ситуацию, когда в бюджетном учреждении Министерства обороны Российской Федерации, воинской части имеется должность, занимаемая работником, который длительное время болеет, находится в длительной командировке, отпуске по беременности и родам и за ним сохраняется место работы. В этих случаях работодатель вправе выбрать следующие варианты действий:</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1) предложить другому работнику совмещение. В соответствии со ст. 60.2 ТК РФ под совмещением понимается:</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а) совмещение профессий (должностей), т.е. выполнение работником, наряду со своей основной работой, обусловленной трудовым договором дополнительной работы по другой профессии (должности);</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б) расширение зон обслуживания или увеличение объема выполненных работ, т.е. выполнение, наряду со своей основной работой, обусловленной трудовым договором, дополнительного объема работ по одной и той же профессии или должности;</w:t>
      </w:r>
    </w:p>
    <w:p w:rsidR="0075746B"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 xml:space="preserve">в) выполнение, наряду со своей основной работой, обязанностей временно отсутствующих работников, т.е. замена работника, отсутствующего в связи с </w:t>
      </w:r>
      <w:r w:rsidRPr="0075746B">
        <w:rPr>
          <w:rFonts w:ascii="Times New Roman" w:hAnsi="Times New Roman" w:cs="Times New Roman"/>
          <w:sz w:val="28"/>
          <w:szCs w:val="28"/>
        </w:rPr>
        <w:lastRenderedPageBreak/>
        <w:t>болезнью, отпуском, командировкой и по другим причинам, когда в соответствии с действующим законодательством за ним сохраняется рабочее место (должность).</w:t>
      </w:r>
    </w:p>
    <w:p w:rsidR="00185AF1" w:rsidRPr="0075746B" w:rsidRDefault="0075746B" w:rsidP="0075746B">
      <w:pPr>
        <w:spacing w:after="0" w:line="240" w:lineRule="atLeast"/>
        <w:rPr>
          <w:rFonts w:ascii="Times New Roman" w:hAnsi="Times New Roman" w:cs="Times New Roman"/>
          <w:sz w:val="28"/>
          <w:szCs w:val="28"/>
        </w:rPr>
      </w:pPr>
      <w:r w:rsidRPr="0075746B">
        <w:rPr>
          <w:rFonts w:ascii="Times New Roman" w:hAnsi="Times New Roman" w:cs="Times New Roman"/>
          <w:sz w:val="28"/>
          <w:szCs w:val="28"/>
        </w:rPr>
        <w:t>Как следует из вышеуказанной статьи, совмещение возможно только с письменного согласия работника, где указываются срок, в течение которого работник будет выполнять дополнительную работу, ее содержание и объем. Письменное согласие можно оформить как дополнительное соглашение к трудовому договору, поскольку согласно ст. 57 ТК РФ условия о трудовой функции (работа по должности в соответствии со штатным расписанием, профессии, специальности с указанием квалификации; конкретный вид поручаемой работнику работы) являются обязательными для включения в трудовой договор.</w:t>
      </w:r>
    </w:p>
    <w:sectPr w:rsidR="00185AF1" w:rsidRPr="007574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D2E"/>
    <w:rsid w:val="00185AF1"/>
    <w:rsid w:val="002B0D2E"/>
    <w:rsid w:val="00757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94F6E3-E6D5-4F00-BF0E-8722366A1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746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574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1350</Words>
  <Characters>7698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2017-05-04T17:22:00Z</cp:lastPrinted>
  <dcterms:created xsi:type="dcterms:W3CDTF">2017-05-04T17:21:00Z</dcterms:created>
  <dcterms:modified xsi:type="dcterms:W3CDTF">2017-05-04T17:22:00Z</dcterms:modified>
</cp:coreProperties>
</file>