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4D0BC1" w:rsidRDefault="004D0BC1" w:rsidP="004D0BC1">
      <w:r>
        <w:t>Ленинградский окружной военный суд</w:t>
      </w:r>
    </w:p>
    <w:p w:rsidR="004D0BC1" w:rsidRDefault="004D0BC1" w:rsidP="004D0BC1">
      <w:r>
        <w:t>ул</w:t>
      </w:r>
      <w:proofErr w:type="gramStart"/>
      <w:r>
        <w:t>.Б</w:t>
      </w:r>
      <w:proofErr w:type="gramEnd"/>
      <w:r>
        <w:t>ольшая Морская, 1 г.Санкт-Петербург, 191055</w:t>
      </w:r>
    </w:p>
    <w:p w:rsidR="004D0BC1" w:rsidRDefault="004D0BC1" w:rsidP="004D0BC1">
      <w:r>
        <w:t>тел,: (812)494-29-03; факс: (812) 312-49-01</w:t>
      </w:r>
    </w:p>
    <w:p w:rsidR="004D0BC1" w:rsidRDefault="004D0BC1" w:rsidP="004D0BC1">
      <w:r>
        <w:t>ПРЕДСЕДАТЕЛЯМ ГАРНИЗОННЫХ ВОЕННЫХ СУДОВ</w:t>
      </w:r>
    </w:p>
    <w:p w:rsidR="004D0BC1" w:rsidRDefault="004D0BC1" w:rsidP="004D0BC1">
      <w:r>
        <w:t xml:space="preserve"> Практика Военной коллегии Верховного Суда РФ (определение от 10 января 2008 года №2н-351/06, от 27 марта 2008 года №6н-351/07, </w:t>
      </w:r>
      <w:proofErr w:type="gramStart"/>
      <w:r>
        <w:t>извлечения</w:t>
      </w:r>
      <w:proofErr w:type="gramEnd"/>
      <w:r>
        <w:t xml:space="preserve"> из которых опубликованы в Информационном бюллетене военных судов № 2(208), от 13 января 2009 года №6н-162/08 по заявлению Атаманова В.А.) свидетельствует об определенном изменении в разрешении вопросов увольнения с военной службы военнослужащих, не обеспеченных надлежащим жильем по месту службы и изъявивших желание получить жилье не по месту дислокации воинских частей.</w:t>
      </w:r>
    </w:p>
    <w:p w:rsidR="004D0BC1" w:rsidRDefault="004D0BC1" w:rsidP="004D0BC1">
      <w:r>
        <w:t>Существо этих изменений сводится к следующему.</w:t>
      </w:r>
    </w:p>
    <w:p w:rsidR="004D0BC1" w:rsidRDefault="004D0BC1" w:rsidP="004D0BC1">
      <w:r>
        <w:t>Статья 15 Федерального закона РФ «О статусе военнослужащих» определяет, что государство гарантирует военнослужащим предоставление жилых помещений или выделение денежных средств на их приобретение в порядке и на условиях, которые устанавливаются федеральными законами и иными нормативными правовыми актами Российской Федерации.</w:t>
      </w:r>
    </w:p>
    <w:p w:rsidR="004D0BC1" w:rsidRDefault="004D0BC1" w:rsidP="004D0BC1">
      <w:r>
        <w:t>Кроме общих гарантий предоставления жилья названный Закон определяет и сроки предоставления жилья.</w:t>
      </w:r>
    </w:p>
    <w:p w:rsidR="004D0BC1" w:rsidRDefault="004D0BC1" w:rsidP="004D0BC1">
      <w:proofErr w:type="gramStart"/>
      <w:r>
        <w:t>В соответствие ч.1 ст.15 этого Закона военнослужащим - гражданам, проходящим военную службу по контракту, и совместно проживающим с ними членам их семей предоставляются не позднее трехмесячного срока со дня прибытия на новое место военной службы служебные жилые помещения по нормам и в порядке, которые предусмотрены федеральными законами и иными нормативными правовыми актами Российской Федерации, с учетом права на дополнительную</w:t>
      </w:r>
      <w:proofErr w:type="gramEnd"/>
      <w:r>
        <w:t xml:space="preserve"> жилую площадь.</w:t>
      </w:r>
    </w:p>
    <w:p w:rsidR="004D0BC1" w:rsidRDefault="004D0BC1" w:rsidP="004D0BC1">
      <w:r>
        <w:t>Поэтому очевидно, что длительное (иногда в течени</w:t>
      </w:r>
      <w:proofErr w:type="gramStart"/>
      <w:r>
        <w:t>и</w:t>
      </w:r>
      <w:proofErr w:type="gramEnd"/>
      <w:r>
        <w:t xml:space="preserve"> нескольких лет) </w:t>
      </w:r>
      <w:proofErr w:type="spellStart"/>
      <w:r>
        <w:t>непредоставление</w:t>
      </w:r>
      <w:proofErr w:type="spellEnd"/>
      <w:r>
        <w:t xml:space="preserve"> военнослужащему положенного ему жилья по месту службы нарушает его гарантированное государством право на жилище.</w:t>
      </w:r>
    </w:p>
    <w:p w:rsidR="004D0BC1" w:rsidRDefault="004D0BC1" w:rsidP="004D0BC1">
      <w:proofErr w:type="gramStart"/>
      <w:r>
        <w:t>Согласно п.14 ст.15 Федерального закона РФ «0 статусе военнослужащих» обеспечение жилыми помещениями военнослужащих-граждан, имеющих общую продолжительность военной службы 10 лет и более, при увольнении с военной службы по достижении ими предельного возраста пребывания на военной службе, состоянию здоровья или в связи с организационно-штатными мероприятиями и членов их семей при перемене места жительства осуществляется федеральными органами исполнительной власти, в</w:t>
      </w:r>
      <w:proofErr w:type="gramEnd"/>
      <w:r>
        <w:t xml:space="preserve"> которых</w:t>
      </w:r>
      <w:proofErr w:type="gramStart"/>
      <w:r>
        <w:t>.</w:t>
      </w:r>
      <w:proofErr w:type="gramEnd"/>
      <w:r>
        <w:t xml:space="preserve"> </w:t>
      </w:r>
      <w:proofErr w:type="gramStart"/>
      <w:r>
        <w:t>п</w:t>
      </w:r>
      <w:proofErr w:type="gramEnd"/>
      <w:r>
        <w:t>редусмотрена военная служба, за счет средств федерального бюджета на строительство и приобретение жилых помещений, в том числе путем выдачи государственных жилищных сертификатов.</w:t>
      </w:r>
    </w:p>
    <w:p w:rsidR="004D0BC1" w:rsidRDefault="004D0BC1" w:rsidP="004D0BC1">
      <w:proofErr w:type="gramStart"/>
      <w:r>
        <w:t>Статья 23 Федерального закона РФ «0 статусе военнослужащих» предусматривает, что военнослужащие - граждане, общая продолжительность военной службы которых составляет 10 лет и более, нуждающиеся в улучшении жилищных условий по нормам, установленным федеральными законами и иными нормативными правовыми актами Российской Федерации, без их согласия не могут быть уволены с военной службы по достижении ими предельного возраста пребывания на военной службе, состоянию здоровья</w:t>
      </w:r>
      <w:proofErr w:type="gramEnd"/>
      <w:r>
        <w:t xml:space="preserve"> или в связи с организационно-штатными </w:t>
      </w:r>
      <w:r>
        <w:lastRenderedPageBreak/>
        <w:t>мероприятиями без предоставления им жилых помещений. При желании указанных военнослужащих получить жилые помещения не по месту увольнения с военной службы они обеспечиваются жилыми помещениями по избранному месту постоянного жительства в порядке, предусмотренном пунктом 14 статьи 15 данного Федерального закона.</w:t>
      </w:r>
    </w:p>
    <w:p w:rsidR="004D0BC1" w:rsidRDefault="004D0BC1" w:rsidP="004D0BC1">
      <w:r>
        <w:t>Аналогичное требование содержится и п.17 ст.34 Положения о порядке прохождения военной службы.</w:t>
      </w:r>
    </w:p>
    <w:p w:rsidR="004D0BC1" w:rsidRDefault="004D0BC1" w:rsidP="004D0BC1">
      <w:r>
        <w:t xml:space="preserve">Вместе с тем, данный пункт содержит и </w:t>
      </w:r>
      <w:r w:rsidRPr="00EA4F48">
        <w:rPr>
          <w:color w:val="FF0000"/>
        </w:rPr>
        <w:t>указание н</w:t>
      </w:r>
      <w:r>
        <w:t xml:space="preserve">а то, что при желании указанных военнослужащих получить жилые помещения не по месту дислокации воинской части </w:t>
      </w:r>
      <w:r w:rsidRPr="00723E8B">
        <w:rPr>
          <w:color w:val="FF0000"/>
        </w:rPr>
        <w:t xml:space="preserve">они увольняются с военной службы </w:t>
      </w:r>
      <w:r>
        <w:t>и обеспечиваются жилыми помещениями в соответствии с законодательством Российской Федерации.</w:t>
      </w:r>
    </w:p>
    <w:p w:rsidR="004D0BC1" w:rsidRPr="00723E8B" w:rsidRDefault="004D0BC1" w:rsidP="004D0BC1">
      <w:pPr>
        <w:rPr>
          <w:color w:val="FF0000"/>
        </w:rPr>
      </w:pPr>
      <w:r>
        <w:t xml:space="preserve">Однако данное </w:t>
      </w:r>
      <w:r w:rsidRPr="00EA4F48">
        <w:rPr>
          <w:color w:val="FF0000"/>
        </w:rPr>
        <w:t>указание в</w:t>
      </w:r>
      <w:r>
        <w:t xml:space="preserve"> его системной взаимосвязи со ст.ст.15 и 23 Федерального закона РФ »О статусе военнослужащих» может применяться лишь к военнослужащим, обеспеченным </w:t>
      </w:r>
      <w:r w:rsidRPr="00723E8B">
        <w:rPr>
          <w:color w:val="FF0000"/>
        </w:rPr>
        <w:t>надлежащим жильем по месту службы.</w:t>
      </w:r>
    </w:p>
    <w:p w:rsidR="004D0BC1" w:rsidRDefault="004D0BC1" w:rsidP="004D0BC1">
      <w:r>
        <w:t xml:space="preserve">Поэтому увольнение с военной службы без согласия категорий военнослужащих, указанных в ст.23 названного закона, не обеспеченных по месту службы </w:t>
      </w:r>
      <w:r w:rsidRPr="00723E8B">
        <w:rPr>
          <w:color w:val="FF0000"/>
        </w:rPr>
        <w:t>надлежащим жильем</w:t>
      </w:r>
      <w:r>
        <w:t xml:space="preserve"> и изъявивших желание получить жилье не по месту дислокации воинской части, не может быть признано законным. </w:t>
      </w:r>
      <w:r w:rsidRPr="00EA4F48">
        <w:rPr>
          <w:color w:val="FF0000"/>
        </w:rPr>
        <w:t xml:space="preserve">При этом под надлежащим жильем по месту службы следует понимать жилье для постоянного проживания или выделенное в установленном порядке </w:t>
      </w:r>
      <w:r w:rsidRPr="00723E8B">
        <w:rPr>
          <w:b/>
          <w:color w:val="FF0000"/>
          <w:u w:val="single"/>
        </w:rPr>
        <w:t>служебное жилье</w:t>
      </w:r>
      <w:r w:rsidRPr="00EA4F48">
        <w:rPr>
          <w:color w:val="FF0000"/>
        </w:rPr>
        <w:t>.</w:t>
      </w:r>
      <w:r>
        <w:t xml:space="preserve"> Отсутствие у командования на момент увольнения в запас такого военнослужащего возможности обеспечить его жильем по избранному им месту жительства</w:t>
      </w:r>
    </w:p>
    <w:p w:rsidR="004D0BC1" w:rsidRDefault="004D0BC1" w:rsidP="004D0BC1">
      <w:r>
        <w:t xml:space="preserve">само по себе не может являться основанием для увольнения его с военной службы. Поэтому </w:t>
      </w:r>
      <w:proofErr w:type="gramStart"/>
      <w:r>
        <w:t>при обращении таких военнослужащих в суд с требованием о восстановлении на военной службе</w:t>
      </w:r>
      <w:proofErr w:type="gramEnd"/>
      <w:r>
        <w:t xml:space="preserve">, их заявления подлежат удовлетворению. </w:t>
      </w:r>
    </w:p>
    <w:p w:rsidR="004D0BC1" w:rsidRDefault="004D0BC1" w:rsidP="004D0BC1"/>
    <w:p w:rsidR="0027142E" w:rsidRDefault="004D0BC1" w:rsidP="004D0BC1">
      <w:r>
        <w:t>ПРЕДСЕДАТЕЛЬ ЛЕНИНГРАДСКОГО ОКРУЖНОГО ВОЕННОГО СУДА генерал-майор юстиции В.П.САВИН</w:t>
      </w:r>
    </w:p>
    <w:sectPr w:rsidR="0027142E" w:rsidSect="0027142E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50"/>
  <w:proofState w:spelling="clean" w:grammar="clean"/>
  <w:defaultTabStop w:val="708"/>
  <w:characterSpacingControl w:val="doNotCompress"/>
  <w:compat/>
  <w:rsids>
    <w:rsidRoot w:val="004D0BC1"/>
    <w:rsid w:val="001528ED"/>
    <w:rsid w:val="002700D1"/>
    <w:rsid w:val="0027142E"/>
    <w:rsid w:val="004D0BC1"/>
    <w:rsid w:val="00723E8B"/>
    <w:rsid w:val="007D74B8"/>
    <w:rsid w:val="00EA4F48"/>
    <w:rsid w:val="00FC361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512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7142E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13</TotalTime>
  <Pages>1</Pages>
  <Words>706</Words>
  <Characters>4029</Characters>
  <Application>Microsoft Office Word</Application>
  <DocSecurity>0</DocSecurity>
  <Lines>33</Lines>
  <Paragraphs>9</Paragraphs>
  <ScaleCrop>false</ScaleCrop>
  <Company>Microsoft</Company>
  <LinksUpToDate>false</LinksUpToDate>
  <CharactersWithSpaces>4726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lastModifiedBy>Admin</cp:lastModifiedBy>
  <cp:revision>8</cp:revision>
  <dcterms:created xsi:type="dcterms:W3CDTF">2011-04-20T21:59:00Z</dcterms:created>
  <dcterms:modified xsi:type="dcterms:W3CDTF">2011-06-21T11:27:00Z</dcterms:modified>
</cp:coreProperties>
</file>