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A94" w:rsidRPr="00E82A94" w:rsidRDefault="00E82A94" w:rsidP="00E82A94">
      <w:pPr>
        <w:shd w:val="clear" w:color="auto" w:fill="FAFAFA"/>
        <w:spacing w:before="75" w:after="150" w:line="900" w:lineRule="atLeast"/>
        <w:outlineLvl w:val="1"/>
        <w:rPr>
          <w:rFonts w:ascii="Times New Roman" w:eastAsia="Times New Roman" w:hAnsi="Times New Roman" w:cs="Times New Roman"/>
          <w:b/>
          <w:bCs/>
          <w:color w:val="333333"/>
          <w:sz w:val="83"/>
          <w:szCs w:val="83"/>
          <w:lang w:eastAsia="ru-RU"/>
        </w:rPr>
      </w:pPr>
      <w:r w:rsidRPr="00E82A94">
        <w:rPr>
          <w:rFonts w:ascii="Times New Roman" w:eastAsia="Times New Roman" w:hAnsi="Times New Roman" w:cs="Times New Roman"/>
          <w:b/>
          <w:bCs/>
          <w:color w:val="333333"/>
          <w:sz w:val="83"/>
          <w:szCs w:val="83"/>
          <w:lang w:eastAsia="ru-RU"/>
        </w:rPr>
        <w:t>«Призывы потерпеть больше не прокатят»</w:t>
      </w:r>
    </w:p>
    <w:p w:rsidR="00E82A94" w:rsidRPr="00E82A94" w:rsidRDefault="00E82A94" w:rsidP="00E82A94">
      <w:pPr>
        <w:shd w:val="clear" w:color="auto" w:fill="FAFAFA"/>
        <w:spacing w:before="225" w:after="150" w:line="270" w:lineRule="atLeast"/>
        <w:outlineLvl w:val="0"/>
        <w:rPr>
          <w:rFonts w:ascii="Arial" w:eastAsia="Times New Roman" w:hAnsi="Arial" w:cs="Arial"/>
          <w:color w:val="333333"/>
          <w:kern w:val="36"/>
          <w:sz w:val="24"/>
          <w:szCs w:val="24"/>
          <w:lang w:eastAsia="ru-RU"/>
        </w:rPr>
      </w:pPr>
      <w:r w:rsidRPr="00E82A94">
        <w:rPr>
          <w:rFonts w:ascii="Arial" w:eastAsia="Times New Roman" w:hAnsi="Arial" w:cs="Arial"/>
          <w:color w:val="333333"/>
          <w:kern w:val="36"/>
          <w:sz w:val="24"/>
          <w:szCs w:val="24"/>
          <w:lang w:eastAsia="ru-RU"/>
        </w:rPr>
        <w:t>Сергей Глазьев считает, что главе государства нужна реалистичная экономическая программа</w:t>
      </w:r>
    </w:p>
    <w:p w:rsidR="00E82A94" w:rsidRPr="00E82A94" w:rsidRDefault="00E82A94" w:rsidP="00E82A94">
      <w:pPr>
        <w:shd w:val="clear" w:color="auto" w:fill="FAFAFA"/>
        <w:spacing w:after="75" w:line="240" w:lineRule="auto"/>
        <w:rPr>
          <w:rFonts w:ascii="Arial" w:eastAsia="Times New Roman" w:hAnsi="Arial" w:cs="Arial"/>
          <w:color w:val="AF242C"/>
          <w:sz w:val="24"/>
          <w:szCs w:val="24"/>
          <w:lang w:eastAsia="ru-RU"/>
        </w:rPr>
      </w:pPr>
      <w:hyperlink r:id="rId5" w:history="1">
        <w:r w:rsidRPr="00E82A94">
          <w:rPr>
            <w:rFonts w:ascii="Arial" w:eastAsia="Times New Roman" w:hAnsi="Arial" w:cs="Arial"/>
            <w:color w:val="AF242C"/>
            <w:sz w:val="24"/>
            <w:szCs w:val="24"/>
            <w:bdr w:val="none" w:sz="0" w:space="0" w:color="auto" w:frame="1"/>
            <w:lang w:eastAsia="ru-RU"/>
          </w:rPr>
          <w:t xml:space="preserve">Рустем </w:t>
        </w:r>
        <w:proofErr w:type="spellStart"/>
        <w:r w:rsidRPr="00E82A94">
          <w:rPr>
            <w:rFonts w:ascii="Arial" w:eastAsia="Times New Roman" w:hAnsi="Arial" w:cs="Arial"/>
            <w:color w:val="AF242C"/>
            <w:sz w:val="24"/>
            <w:szCs w:val="24"/>
            <w:bdr w:val="none" w:sz="0" w:space="0" w:color="auto" w:frame="1"/>
            <w:lang w:eastAsia="ru-RU"/>
          </w:rPr>
          <w:t>Фаляхов</w:t>
        </w:r>
        <w:proofErr w:type="spellEnd"/>
      </w:hyperlink>
      <w:r w:rsidRPr="00E82A94">
        <w:rPr>
          <w:rFonts w:ascii="Arial" w:eastAsia="Times New Roman" w:hAnsi="Arial" w:cs="Arial"/>
          <w:color w:val="AF242C"/>
          <w:sz w:val="24"/>
          <w:szCs w:val="24"/>
          <w:lang w:eastAsia="ru-RU"/>
        </w:rPr>
        <w:t> 05.06.2017, 12:23</w:t>
      </w:r>
    </w:p>
    <w:p w:rsidR="00E82A94" w:rsidRPr="00E82A94" w:rsidRDefault="00E82A94" w:rsidP="00E82A94">
      <w:pPr>
        <w:shd w:val="clear" w:color="auto" w:fill="FAFAFA"/>
        <w:spacing w:after="0" w:line="240" w:lineRule="auto"/>
        <w:rPr>
          <w:rFonts w:ascii="Arial" w:eastAsia="Times New Roman" w:hAnsi="Arial" w:cs="Arial"/>
          <w:color w:val="333333"/>
          <w:sz w:val="21"/>
          <w:szCs w:val="21"/>
          <w:bdr w:val="none" w:sz="0" w:space="0" w:color="auto" w:frame="1"/>
          <w:lang w:eastAsia="ru-RU"/>
        </w:rPr>
      </w:pPr>
      <w:r w:rsidRPr="00E82A94">
        <w:rPr>
          <w:rFonts w:ascii="Arial" w:eastAsia="Times New Roman" w:hAnsi="Arial" w:cs="Arial"/>
          <w:noProof/>
          <w:color w:val="333333"/>
          <w:sz w:val="21"/>
          <w:szCs w:val="21"/>
          <w:bdr w:val="none" w:sz="0" w:space="0" w:color="auto" w:frame="1"/>
          <w:lang w:eastAsia="ru-RU"/>
        </w:rPr>
        <mc:AlternateContent>
          <mc:Choice Requires="wps">
            <w:drawing>
              <wp:inline distT="0" distB="0" distL="0" distR="0" wp14:anchorId="74BE80EF" wp14:editId="2909F78C">
                <wp:extent cx="304800" cy="304800"/>
                <wp:effectExtent l="0" t="0" r="0" b="0"/>
                <wp:docPr id="8" name="AutoShape 1" descr="Советник президента РФ Сергей Глазьев"/>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CD9016" id="AutoShape 1" o:spid="_x0000_s1026" alt="Советник президента РФ Сергей Глазьев"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&#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y39q1QQDAAAGBgAADgAAAAAAAAAAAAAAAAAuAgAAZHJzL2Uyb0RvYy54bWxQSwECLQAU&#10;AAYACAAAACEATKDpLNgAAAADAQAADwAAAAAAAAAAAAAAAABeBQAAZHJzL2Rvd25yZXYueG1sUEsF&#10;BgAAAAAEAAQA8wAAAGMGAAAAAA==&#10;" filled="f" stroked="f">
                <o:lock v:ext="edit" aspectratio="t"/>
                <w10:anchorlock/>
              </v:rect>
            </w:pict>
          </mc:Fallback>
        </mc:AlternateContent>
      </w:r>
    </w:p>
    <w:p w:rsidR="00E82A94" w:rsidRPr="00E82A94" w:rsidRDefault="00E82A94" w:rsidP="00E82A94">
      <w:pPr>
        <w:shd w:val="clear" w:color="auto" w:fill="FAFAFA"/>
        <w:spacing w:after="0" w:line="240" w:lineRule="auto"/>
        <w:rPr>
          <w:rFonts w:ascii="Arial" w:eastAsia="Times New Roman" w:hAnsi="Arial" w:cs="Arial"/>
          <w:color w:val="333333"/>
          <w:sz w:val="21"/>
          <w:szCs w:val="21"/>
          <w:lang w:eastAsia="ru-RU"/>
        </w:rPr>
      </w:pPr>
      <w:r w:rsidRPr="00E82A94">
        <w:rPr>
          <w:rFonts w:ascii="Arial" w:eastAsia="Times New Roman" w:hAnsi="Arial" w:cs="Arial"/>
          <w:color w:val="333333"/>
          <w:sz w:val="21"/>
          <w:szCs w:val="21"/>
          <w:lang w:eastAsia="ru-RU"/>
        </w:rPr>
        <w:t>Григорий Сысоев/РИА «</w:t>
      </w:r>
      <w:proofErr w:type="spellStart"/>
      <w:proofErr w:type="gramStart"/>
      <w:r w:rsidRPr="00E82A94">
        <w:rPr>
          <w:rFonts w:ascii="Arial" w:eastAsia="Times New Roman" w:hAnsi="Arial" w:cs="Arial"/>
          <w:color w:val="333333"/>
          <w:sz w:val="21"/>
          <w:szCs w:val="21"/>
          <w:lang w:eastAsia="ru-RU"/>
        </w:rPr>
        <w:t>Новости»Советник</w:t>
      </w:r>
      <w:proofErr w:type="spellEnd"/>
      <w:proofErr w:type="gramEnd"/>
      <w:r w:rsidRPr="00E82A94">
        <w:rPr>
          <w:rFonts w:ascii="Arial" w:eastAsia="Times New Roman" w:hAnsi="Arial" w:cs="Arial"/>
          <w:color w:val="333333"/>
          <w:sz w:val="21"/>
          <w:szCs w:val="21"/>
          <w:lang w:eastAsia="ru-RU"/>
        </w:rPr>
        <w:t xml:space="preserve"> президента РФ Сергей Глазьев</w:t>
      </w:r>
    </w:p>
    <w:p w:rsidR="00E82A94" w:rsidRPr="00E82A94" w:rsidRDefault="00E82A94" w:rsidP="00E82A94">
      <w:pPr>
        <w:shd w:val="clear" w:color="auto" w:fill="FAFAFA"/>
        <w:spacing w:after="0" w:line="240" w:lineRule="auto"/>
        <w:rPr>
          <w:rFonts w:ascii="Times New Roman" w:eastAsia="Times New Roman" w:hAnsi="Times New Roman" w:cs="Times New Roman"/>
          <w:color w:val="333333"/>
          <w:sz w:val="21"/>
          <w:szCs w:val="21"/>
          <w:lang w:eastAsia="ru-RU"/>
        </w:rPr>
      </w:pPr>
      <w:r w:rsidRPr="00E82A94">
        <w:rPr>
          <w:rFonts w:ascii="Times New Roman" w:eastAsia="Times New Roman" w:hAnsi="Times New Roman" w:cs="Times New Roman"/>
          <w:color w:val="333333"/>
          <w:sz w:val="39"/>
          <w:szCs w:val="39"/>
          <w:bdr w:val="none" w:sz="0" w:space="0" w:color="auto" w:frame="1"/>
          <w:lang w:eastAsia="ru-RU"/>
        </w:rPr>
        <w:t xml:space="preserve">Какое предложение Россия должна сделать Дональду Трампу, кому выгоден </w:t>
      </w:r>
      <w:proofErr w:type="spellStart"/>
      <w:r w:rsidRPr="00E82A94">
        <w:rPr>
          <w:rFonts w:ascii="Times New Roman" w:eastAsia="Times New Roman" w:hAnsi="Times New Roman" w:cs="Times New Roman"/>
          <w:color w:val="333333"/>
          <w:sz w:val="39"/>
          <w:szCs w:val="39"/>
          <w:bdr w:val="none" w:sz="0" w:space="0" w:color="auto" w:frame="1"/>
          <w:lang w:eastAsia="ru-RU"/>
        </w:rPr>
        <w:t>блокчейн</w:t>
      </w:r>
      <w:proofErr w:type="spellEnd"/>
      <w:r w:rsidRPr="00E82A94">
        <w:rPr>
          <w:rFonts w:ascii="Times New Roman" w:eastAsia="Times New Roman" w:hAnsi="Times New Roman" w:cs="Times New Roman"/>
          <w:color w:val="333333"/>
          <w:sz w:val="39"/>
          <w:szCs w:val="39"/>
          <w:bdr w:val="none" w:sz="0" w:space="0" w:color="auto" w:frame="1"/>
          <w:lang w:eastAsia="ru-RU"/>
        </w:rPr>
        <w:t>, как заменить спекулятивные инвестиции на долгосрочные и почему у Москвы нет доверия к Пекину — советник президента России и академик РАН Сергей Глазьев в интервью «</w:t>
      </w:r>
      <w:proofErr w:type="spellStart"/>
      <w:r w:rsidRPr="00E82A94">
        <w:rPr>
          <w:rFonts w:ascii="Times New Roman" w:eastAsia="Times New Roman" w:hAnsi="Times New Roman" w:cs="Times New Roman"/>
          <w:color w:val="333333"/>
          <w:sz w:val="39"/>
          <w:szCs w:val="39"/>
          <w:bdr w:val="none" w:sz="0" w:space="0" w:color="auto" w:frame="1"/>
          <w:lang w:eastAsia="ru-RU"/>
        </w:rPr>
        <w:t>Газете.Ru</w:t>
      </w:r>
      <w:proofErr w:type="spellEnd"/>
      <w:r w:rsidRPr="00E82A94">
        <w:rPr>
          <w:rFonts w:ascii="Times New Roman" w:eastAsia="Times New Roman" w:hAnsi="Times New Roman" w:cs="Times New Roman"/>
          <w:color w:val="333333"/>
          <w:sz w:val="39"/>
          <w:szCs w:val="39"/>
          <w:bdr w:val="none" w:sz="0" w:space="0" w:color="auto" w:frame="1"/>
          <w:lang w:eastAsia="ru-RU"/>
        </w:rPr>
        <w:t>» подводит итоги ПМЭФ-2017.</w:t>
      </w:r>
    </w:p>
    <w:p w:rsidR="00E82A94" w:rsidRPr="00E82A94" w:rsidRDefault="00E82A94" w:rsidP="00E82A94">
      <w:pPr>
        <w:shd w:val="clear" w:color="auto" w:fill="FFFFFF"/>
        <w:spacing w:line="900" w:lineRule="atLeast"/>
        <w:rPr>
          <w:rFonts w:ascii="PT Sans" w:eastAsia="Times New Roman" w:hAnsi="PT Sans" w:cs="Times New Roman"/>
          <w:b/>
          <w:bCs/>
          <w:color w:val="333333"/>
          <w:spacing w:val="2"/>
          <w:sz w:val="36"/>
          <w:szCs w:val="36"/>
          <w:lang w:eastAsia="ru-RU"/>
        </w:rPr>
      </w:pPr>
      <w:r w:rsidRPr="00E82A94">
        <w:rPr>
          <w:rFonts w:ascii="PT Sans" w:eastAsia="Times New Roman" w:hAnsi="PT Sans" w:cs="Times New Roman"/>
          <w:b/>
          <w:bCs/>
          <w:color w:val="333333"/>
          <w:spacing w:val="2"/>
          <w:sz w:val="36"/>
          <w:szCs w:val="36"/>
          <w:lang w:eastAsia="ru-RU"/>
        </w:rPr>
        <w:t>Новости партнеров</w:t>
      </w:r>
    </w:p>
    <w:p w:rsidR="00E82A94" w:rsidRPr="00E82A94" w:rsidRDefault="00E82A94" w:rsidP="00E82A94">
      <w:pPr>
        <w:shd w:val="clear" w:color="auto" w:fill="FFFFFF"/>
        <w:spacing w:after="0" w:line="900" w:lineRule="atLeast"/>
        <w:rPr>
          <w:rFonts w:ascii="PT Sans" w:eastAsia="Times New Roman" w:hAnsi="PT Sans" w:cs="Times New Roman"/>
          <w:b/>
          <w:bCs/>
          <w:color w:val="333333"/>
          <w:spacing w:val="2"/>
          <w:sz w:val="36"/>
          <w:szCs w:val="36"/>
          <w:lang w:eastAsia="ru-RU"/>
        </w:rPr>
      </w:pPr>
      <w:r w:rsidRPr="00E82A94">
        <w:rPr>
          <w:rFonts w:ascii="PT Sans" w:eastAsia="Times New Roman" w:hAnsi="PT Sans" w:cs="Times New Roman"/>
          <w:b/>
          <w:bCs/>
          <w:color w:val="333333"/>
          <w:spacing w:val="2"/>
          <w:sz w:val="36"/>
          <w:szCs w:val="36"/>
          <w:lang w:eastAsia="ru-RU"/>
        </w:rPr>
        <w:t>Читайте также</w:t>
      </w:r>
    </w:p>
    <w:p w:rsidR="00E82A94" w:rsidRPr="00E82A94" w:rsidRDefault="00E82A94" w:rsidP="00E82A94">
      <w:pPr>
        <w:numPr>
          <w:ilvl w:val="0"/>
          <w:numId w:val="1"/>
        </w:numPr>
        <w:shd w:val="clear" w:color="auto" w:fill="FFFFFF"/>
        <w:spacing w:after="0" w:line="285" w:lineRule="atLeast"/>
        <w:ind w:left="0"/>
        <w:rPr>
          <w:rFonts w:ascii="Times New Roman" w:eastAsia="Times New Roman" w:hAnsi="Times New Roman" w:cs="Times New Roman"/>
          <w:color w:val="333333"/>
          <w:sz w:val="24"/>
          <w:szCs w:val="24"/>
          <w:lang w:eastAsia="ru-RU"/>
        </w:rPr>
      </w:pPr>
      <w:hyperlink r:id="rId6" w:history="1">
        <w:r w:rsidRPr="00E82A94">
          <w:rPr>
            <w:rFonts w:ascii="Times New Roman" w:eastAsia="Times New Roman" w:hAnsi="Times New Roman" w:cs="Times New Roman"/>
            <w:color w:val="0000FF"/>
            <w:sz w:val="24"/>
            <w:szCs w:val="24"/>
            <w:bdr w:val="none" w:sz="0" w:space="0" w:color="auto" w:frame="1"/>
            <w:lang w:eastAsia="ru-RU"/>
          </w:rPr>
          <w:t>«Не надо всем сначала ехать из города, например, в Тушино, а затем обратно»</w:t>
        </w:r>
      </w:hyperlink>
    </w:p>
    <w:p w:rsidR="00E82A94" w:rsidRPr="00E82A94" w:rsidRDefault="00E82A94" w:rsidP="00E82A94">
      <w:pPr>
        <w:numPr>
          <w:ilvl w:val="0"/>
          <w:numId w:val="1"/>
        </w:numPr>
        <w:shd w:val="clear" w:color="auto" w:fill="FFFFFF"/>
        <w:spacing w:after="0" w:line="285" w:lineRule="atLeast"/>
        <w:ind w:left="0"/>
        <w:rPr>
          <w:rFonts w:ascii="Times New Roman" w:eastAsia="Times New Roman" w:hAnsi="Times New Roman" w:cs="Times New Roman"/>
          <w:color w:val="333333"/>
          <w:sz w:val="24"/>
          <w:szCs w:val="24"/>
          <w:lang w:eastAsia="ru-RU"/>
        </w:rPr>
      </w:pPr>
      <w:hyperlink r:id="rId7" w:history="1">
        <w:r w:rsidRPr="00E82A94">
          <w:rPr>
            <w:rFonts w:ascii="Times New Roman" w:eastAsia="Times New Roman" w:hAnsi="Times New Roman" w:cs="Times New Roman"/>
            <w:color w:val="0000FF"/>
            <w:sz w:val="24"/>
            <w:szCs w:val="24"/>
            <w:bdr w:val="none" w:sz="0" w:space="0" w:color="auto" w:frame="1"/>
            <w:lang w:eastAsia="ru-RU"/>
          </w:rPr>
          <w:t>Подборка лучших сувениров из 10 стран мира, исходя из тех сумм, которые вы хотите потратить</w:t>
        </w:r>
      </w:hyperlink>
    </w:p>
    <w:p w:rsidR="00E82A94" w:rsidRPr="00E82A94" w:rsidRDefault="00E82A94" w:rsidP="00E82A94">
      <w:pPr>
        <w:numPr>
          <w:ilvl w:val="0"/>
          <w:numId w:val="1"/>
        </w:numPr>
        <w:shd w:val="clear" w:color="auto" w:fill="FFFFFF"/>
        <w:spacing w:after="0" w:line="285" w:lineRule="atLeast"/>
        <w:ind w:left="0"/>
        <w:rPr>
          <w:rFonts w:ascii="Times New Roman" w:eastAsia="Times New Roman" w:hAnsi="Times New Roman" w:cs="Times New Roman"/>
          <w:color w:val="333333"/>
          <w:sz w:val="24"/>
          <w:szCs w:val="24"/>
          <w:lang w:eastAsia="ru-RU"/>
        </w:rPr>
      </w:pPr>
      <w:hyperlink r:id="rId8" w:history="1">
        <w:r w:rsidRPr="00E82A94">
          <w:rPr>
            <w:rFonts w:ascii="Times New Roman" w:eastAsia="Times New Roman" w:hAnsi="Times New Roman" w:cs="Times New Roman"/>
            <w:color w:val="0000FF"/>
            <w:sz w:val="24"/>
            <w:szCs w:val="24"/>
            <w:bdr w:val="none" w:sz="0" w:space="0" w:color="auto" w:frame="1"/>
            <w:lang w:eastAsia="ru-RU"/>
          </w:rPr>
          <w:t>Агрохолдингу «Кубань» — 15 лет</w:t>
        </w:r>
      </w:hyperlink>
    </w:p>
    <w:p w:rsidR="00E82A94" w:rsidRPr="00E82A94" w:rsidRDefault="00E82A94" w:rsidP="00E82A94">
      <w:pPr>
        <w:numPr>
          <w:ilvl w:val="0"/>
          <w:numId w:val="1"/>
        </w:numPr>
        <w:shd w:val="clear" w:color="auto" w:fill="FFFFFF"/>
        <w:spacing w:after="0" w:line="285" w:lineRule="atLeast"/>
        <w:ind w:left="0"/>
        <w:rPr>
          <w:rFonts w:ascii="Times New Roman" w:eastAsia="Times New Roman" w:hAnsi="Times New Roman" w:cs="Times New Roman"/>
          <w:color w:val="333333"/>
          <w:sz w:val="24"/>
          <w:szCs w:val="24"/>
          <w:lang w:eastAsia="ru-RU"/>
        </w:rPr>
      </w:pPr>
      <w:hyperlink r:id="rId9" w:history="1">
        <w:r w:rsidRPr="00E82A94">
          <w:rPr>
            <w:rFonts w:ascii="Times New Roman" w:eastAsia="Times New Roman" w:hAnsi="Times New Roman" w:cs="Times New Roman"/>
            <w:color w:val="0000FF"/>
            <w:sz w:val="24"/>
            <w:szCs w:val="24"/>
            <w:bdr w:val="none" w:sz="0" w:space="0" w:color="auto" w:frame="1"/>
            <w:lang w:eastAsia="ru-RU"/>
          </w:rPr>
          <w:t xml:space="preserve">Пенсионный </w:t>
        </w:r>
        <w:proofErr w:type="spellStart"/>
        <w:r w:rsidRPr="00E82A94">
          <w:rPr>
            <w:rFonts w:ascii="Times New Roman" w:eastAsia="Times New Roman" w:hAnsi="Times New Roman" w:cs="Times New Roman"/>
            <w:color w:val="0000FF"/>
            <w:sz w:val="24"/>
            <w:szCs w:val="24"/>
            <w:bdr w:val="none" w:sz="0" w:space="0" w:color="auto" w:frame="1"/>
            <w:lang w:eastAsia="ru-RU"/>
          </w:rPr>
          <w:t>индекс.Что</w:t>
        </w:r>
        <w:proofErr w:type="spellEnd"/>
        <w:r w:rsidRPr="00E82A94">
          <w:rPr>
            <w:rFonts w:ascii="Times New Roman" w:eastAsia="Times New Roman" w:hAnsi="Times New Roman" w:cs="Times New Roman"/>
            <w:color w:val="0000FF"/>
            <w:sz w:val="24"/>
            <w:szCs w:val="24"/>
            <w:bdr w:val="none" w:sz="0" w:space="0" w:color="auto" w:frame="1"/>
            <w:lang w:eastAsia="ru-RU"/>
          </w:rPr>
          <w:t xml:space="preserve"> нужно для того, чтобы ваша пенсия регулярно росла?</w:t>
        </w:r>
      </w:hyperlink>
    </w:p>
    <w:p w:rsidR="00E82A94" w:rsidRPr="00E82A94" w:rsidRDefault="00E82A94" w:rsidP="00E82A94">
      <w:pPr>
        <w:numPr>
          <w:ilvl w:val="0"/>
          <w:numId w:val="1"/>
        </w:numPr>
        <w:shd w:val="clear" w:color="auto" w:fill="FFFFFF"/>
        <w:spacing w:line="285" w:lineRule="atLeast"/>
        <w:ind w:left="0"/>
        <w:rPr>
          <w:rFonts w:ascii="Times New Roman" w:eastAsia="Times New Roman" w:hAnsi="Times New Roman" w:cs="Times New Roman"/>
          <w:color w:val="333333"/>
          <w:sz w:val="24"/>
          <w:szCs w:val="24"/>
          <w:lang w:eastAsia="ru-RU"/>
        </w:rPr>
      </w:pPr>
      <w:hyperlink r:id="rId10" w:history="1">
        <w:r w:rsidRPr="00E82A94">
          <w:rPr>
            <w:rFonts w:ascii="Times New Roman" w:eastAsia="Times New Roman" w:hAnsi="Times New Roman" w:cs="Times New Roman"/>
            <w:color w:val="0000FF"/>
            <w:sz w:val="24"/>
            <w:szCs w:val="24"/>
            <w:bdr w:val="none" w:sz="0" w:space="0" w:color="auto" w:frame="1"/>
            <w:lang w:eastAsia="ru-RU"/>
          </w:rPr>
          <w:t xml:space="preserve">Представители </w:t>
        </w:r>
        <w:proofErr w:type="spellStart"/>
        <w:r w:rsidRPr="00E82A94">
          <w:rPr>
            <w:rFonts w:ascii="Times New Roman" w:eastAsia="Times New Roman" w:hAnsi="Times New Roman" w:cs="Times New Roman"/>
            <w:color w:val="0000FF"/>
            <w:sz w:val="24"/>
            <w:szCs w:val="24"/>
            <w:bdr w:val="none" w:sz="0" w:space="0" w:color="auto" w:frame="1"/>
            <w:lang w:eastAsia="ru-RU"/>
          </w:rPr>
          <w:t>ГАЗа</w:t>
        </w:r>
        <w:proofErr w:type="spellEnd"/>
        <w:r w:rsidRPr="00E82A94">
          <w:rPr>
            <w:rFonts w:ascii="Times New Roman" w:eastAsia="Times New Roman" w:hAnsi="Times New Roman" w:cs="Times New Roman"/>
            <w:color w:val="0000FF"/>
            <w:sz w:val="24"/>
            <w:szCs w:val="24"/>
            <w:bdr w:val="none" w:sz="0" w:space="0" w:color="auto" w:frame="1"/>
            <w:lang w:eastAsia="ru-RU"/>
          </w:rPr>
          <w:t xml:space="preserve"> заявили об «атаке» со стороны иностранного инвестиционного фонда </w:t>
        </w:r>
        <w:proofErr w:type="spellStart"/>
        <w:r w:rsidRPr="00E82A94">
          <w:rPr>
            <w:rFonts w:ascii="Times New Roman" w:eastAsia="Times New Roman" w:hAnsi="Times New Roman" w:cs="Times New Roman"/>
            <w:color w:val="0000FF"/>
            <w:sz w:val="24"/>
            <w:szCs w:val="24"/>
            <w:bdr w:val="none" w:sz="0" w:space="0" w:color="auto" w:frame="1"/>
            <w:lang w:eastAsia="ru-RU"/>
          </w:rPr>
          <w:t>Prosperity</w:t>
        </w:r>
        <w:proofErr w:type="spellEnd"/>
        <w:r w:rsidRPr="00E82A94">
          <w:rPr>
            <w:rFonts w:ascii="Times New Roman" w:eastAsia="Times New Roman" w:hAnsi="Times New Roman" w:cs="Times New Roman"/>
            <w:color w:val="0000FF"/>
            <w:sz w:val="24"/>
            <w:szCs w:val="24"/>
            <w:bdr w:val="none" w:sz="0" w:space="0" w:color="auto" w:frame="1"/>
            <w:lang w:eastAsia="ru-RU"/>
          </w:rPr>
          <w:t xml:space="preserve"> </w:t>
        </w:r>
        <w:proofErr w:type="spellStart"/>
        <w:r w:rsidRPr="00E82A94">
          <w:rPr>
            <w:rFonts w:ascii="Times New Roman" w:eastAsia="Times New Roman" w:hAnsi="Times New Roman" w:cs="Times New Roman"/>
            <w:color w:val="0000FF"/>
            <w:sz w:val="24"/>
            <w:szCs w:val="24"/>
            <w:bdr w:val="none" w:sz="0" w:space="0" w:color="auto" w:frame="1"/>
            <w:lang w:eastAsia="ru-RU"/>
          </w:rPr>
          <w:t>Capital</w:t>
        </w:r>
        <w:proofErr w:type="spellEnd"/>
      </w:hyperlink>
    </w:p>
    <w:p w:rsidR="00E82A94" w:rsidRPr="00E82A94" w:rsidRDefault="00E82A94" w:rsidP="00E82A94">
      <w:pPr>
        <w:shd w:val="clear" w:color="auto" w:fill="FFFFFF"/>
        <w:spacing w:line="900" w:lineRule="atLeast"/>
        <w:rPr>
          <w:rFonts w:ascii="PT Sans" w:eastAsia="Times New Roman" w:hAnsi="PT Sans" w:cs="Times New Roman"/>
          <w:b/>
          <w:bCs/>
          <w:color w:val="333333"/>
          <w:spacing w:val="2"/>
          <w:sz w:val="36"/>
          <w:szCs w:val="36"/>
          <w:lang w:eastAsia="ru-RU"/>
        </w:rPr>
      </w:pPr>
      <w:r w:rsidRPr="00E82A94">
        <w:rPr>
          <w:rFonts w:ascii="PT Sans" w:eastAsia="Times New Roman" w:hAnsi="PT Sans" w:cs="Times New Roman"/>
          <w:b/>
          <w:bCs/>
          <w:color w:val="333333"/>
          <w:spacing w:val="2"/>
          <w:sz w:val="36"/>
          <w:szCs w:val="36"/>
          <w:lang w:eastAsia="ru-RU"/>
        </w:rPr>
        <w:t>Новости партнеров</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t>— Что «зацепило» в выступлении Владимира Путина на форуме?</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Президент сделал акцент на цифровой экономике, которая охватывает все больше отраслей и видов деятельности. В свое время, работая председателем комитета по экономической политике Госдумы, я инициировал принятие нескольких законов, необходимых для развития электронной торговли.</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noProof/>
          <w:color w:val="0000FF"/>
          <w:sz w:val="27"/>
          <w:szCs w:val="27"/>
          <w:bdr w:val="none" w:sz="0" w:space="0" w:color="auto" w:frame="1"/>
          <w:lang w:eastAsia="ru-RU"/>
        </w:rPr>
        <mc:AlternateContent>
          <mc:Choice Requires="wps">
            <w:drawing>
              <wp:inline distT="0" distB="0" distL="0" distR="0" wp14:anchorId="4B653959" wp14:editId="4C57C25E">
                <wp:extent cx="304800" cy="304800"/>
                <wp:effectExtent l="0" t="0" r="0" b="0"/>
                <wp:docPr id="7" name="AutoShape 2" descr="Шувалов: Путин «заболел» цифровой экономикой">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42E84F" id="AutoShape 2" o:spid="_x0000_s1026" alt="Шувалов: Путин «заболел» цифровой экономикой" href="https://www.gazeta.ru/business/2017/06/02/10704773.s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" o:button="t" filled="f" stroked="f">
                <v:fill o:detectmouseclick="t"/>
                <o:lock v:ext="edit" aspectratio="t"/>
                <w10:anchorlock/>
              </v:rect>
            </w:pict>
          </mc:Fallback>
        </mc:AlternateContent>
      </w:r>
    </w:p>
    <w:p w:rsidR="00E82A94" w:rsidRPr="00E82A94" w:rsidRDefault="00E82A94" w:rsidP="00E82A94">
      <w:pPr>
        <w:shd w:val="clear" w:color="auto" w:fill="FAFAFA"/>
        <w:spacing w:after="0" w:line="330" w:lineRule="atLeast"/>
        <w:ind w:left="600" w:right="300"/>
        <w:outlineLvl w:val="2"/>
        <w:rPr>
          <w:rFonts w:ascii="Times New Roman" w:eastAsia="Times New Roman" w:hAnsi="Times New Roman" w:cs="Times New Roman"/>
          <w:b/>
          <w:bCs/>
          <w:color w:val="333333"/>
          <w:sz w:val="30"/>
          <w:szCs w:val="30"/>
          <w:lang w:eastAsia="ru-RU"/>
        </w:rPr>
      </w:pPr>
      <w:hyperlink r:id="rId12" w:history="1">
        <w:r w:rsidRPr="00E82A94">
          <w:rPr>
            <w:rFonts w:ascii="Times New Roman" w:eastAsia="Times New Roman" w:hAnsi="Times New Roman" w:cs="Times New Roman"/>
            <w:b/>
            <w:bCs/>
            <w:color w:val="0000FF"/>
            <w:sz w:val="30"/>
            <w:szCs w:val="30"/>
            <w:bdr w:val="none" w:sz="0" w:space="0" w:color="auto" w:frame="1"/>
            <w:lang w:eastAsia="ru-RU"/>
          </w:rPr>
          <w:t>Россия выбирает цифровую экономику</w:t>
        </w:r>
      </w:hyperlink>
    </w:p>
    <w:p w:rsidR="00E82A94" w:rsidRPr="00E82A94" w:rsidRDefault="00E82A94" w:rsidP="00E82A94">
      <w:pPr>
        <w:shd w:val="clear" w:color="auto" w:fill="FAFAFA"/>
        <w:spacing w:after="0" w:line="300" w:lineRule="atLeast"/>
        <w:ind w:left="600" w:right="300"/>
        <w:rPr>
          <w:rFonts w:ascii="Times New Roman" w:eastAsia="Times New Roman" w:hAnsi="Times New Roman" w:cs="Times New Roman"/>
          <w:color w:val="333333"/>
          <w:sz w:val="24"/>
          <w:szCs w:val="24"/>
          <w:lang w:eastAsia="ru-RU"/>
        </w:rPr>
      </w:pPr>
      <w:hyperlink r:id="rId13" w:history="1">
        <w:r w:rsidRPr="00E82A94">
          <w:rPr>
            <w:rFonts w:ascii="Times New Roman" w:eastAsia="Times New Roman" w:hAnsi="Times New Roman" w:cs="Times New Roman"/>
            <w:color w:val="0000FF"/>
            <w:sz w:val="24"/>
            <w:szCs w:val="24"/>
            <w:bdr w:val="none" w:sz="0" w:space="0" w:color="auto" w:frame="1"/>
            <w:lang w:eastAsia="ru-RU"/>
          </w:rPr>
          <w:t xml:space="preserve">Банк России разрабатывает пилотные проекты запуска национальной </w:t>
        </w:r>
        <w:proofErr w:type="spellStart"/>
        <w:r w:rsidRPr="00E82A94">
          <w:rPr>
            <w:rFonts w:ascii="Times New Roman" w:eastAsia="Times New Roman" w:hAnsi="Times New Roman" w:cs="Times New Roman"/>
            <w:color w:val="0000FF"/>
            <w:sz w:val="24"/>
            <w:szCs w:val="24"/>
            <w:bdr w:val="none" w:sz="0" w:space="0" w:color="auto" w:frame="1"/>
            <w:lang w:eastAsia="ru-RU"/>
          </w:rPr>
          <w:t>криптовалюты</w:t>
        </w:r>
        <w:proofErr w:type="spellEnd"/>
        <w:r w:rsidRPr="00E82A94">
          <w:rPr>
            <w:rFonts w:ascii="Times New Roman" w:eastAsia="Times New Roman" w:hAnsi="Times New Roman" w:cs="Times New Roman"/>
            <w:color w:val="0000FF"/>
            <w:sz w:val="24"/>
            <w:szCs w:val="24"/>
            <w:bdr w:val="none" w:sz="0" w:space="0" w:color="auto" w:frame="1"/>
            <w:lang w:eastAsia="ru-RU"/>
          </w:rPr>
          <w:t>. Представители российских бирж могут допустить валюту к торгам, но ждут... </w:t>
        </w:r>
        <w:r w:rsidRPr="00E82A94">
          <w:rPr>
            <w:rFonts w:ascii="Times New Roman" w:eastAsia="Times New Roman" w:hAnsi="Times New Roman" w:cs="Times New Roman"/>
            <w:color w:val="AF242C"/>
            <w:sz w:val="24"/>
            <w:szCs w:val="24"/>
            <w:bdr w:val="none" w:sz="0" w:space="0" w:color="auto" w:frame="1"/>
            <w:lang w:eastAsia="ru-RU"/>
          </w:rPr>
          <w:t>→</w:t>
        </w:r>
      </w:hyperlink>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xml:space="preserve">С тех пор уже миллионы людей пользуются интернетом при покупке товаров. И бизнес, и государство проводят операции в электронной форме, а электронные торги и аукционы стали основной формой </w:t>
      </w:r>
      <w:proofErr w:type="spellStart"/>
      <w:r w:rsidRPr="00E82A94">
        <w:rPr>
          <w:rFonts w:ascii="Times New Roman" w:eastAsia="Times New Roman" w:hAnsi="Times New Roman" w:cs="Times New Roman"/>
          <w:color w:val="333333"/>
          <w:sz w:val="27"/>
          <w:szCs w:val="27"/>
          <w:lang w:eastAsia="ru-RU"/>
        </w:rPr>
        <w:t>госзакупок</w:t>
      </w:r>
      <w:proofErr w:type="spellEnd"/>
      <w:r w:rsidRPr="00E82A94">
        <w:rPr>
          <w:rFonts w:ascii="Times New Roman" w:eastAsia="Times New Roman" w:hAnsi="Times New Roman" w:cs="Times New Roman"/>
          <w:color w:val="333333"/>
          <w:sz w:val="27"/>
          <w:szCs w:val="27"/>
          <w:lang w:eastAsia="ru-RU"/>
        </w:rPr>
        <w:t>.</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 xml:space="preserve">Сегодня в повестке дня создание правовых условий для использования в транзакциях — </w:t>
      </w:r>
      <w:proofErr w:type="spellStart"/>
      <w:r w:rsidRPr="00E82A94">
        <w:rPr>
          <w:rFonts w:ascii="Times New Roman" w:eastAsia="Times New Roman" w:hAnsi="Times New Roman" w:cs="Times New Roman"/>
          <w:color w:val="333333"/>
          <w:sz w:val="39"/>
          <w:szCs w:val="39"/>
          <w:bdr w:val="none" w:sz="0" w:space="0" w:color="auto" w:frame="1"/>
          <w:lang w:eastAsia="ru-RU"/>
        </w:rPr>
        <w:t>блокчейн</w:t>
      </w:r>
      <w:proofErr w:type="spellEnd"/>
      <w:r w:rsidRPr="00E82A94">
        <w:rPr>
          <w:rFonts w:ascii="Times New Roman" w:eastAsia="Times New Roman" w:hAnsi="Times New Roman" w:cs="Times New Roman"/>
          <w:color w:val="333333"/>
          <w:sz w:val="39"/>
          <w:szCs w:val="39"/>
          <w:bdr w:val="none" w:sz="0" w:space="0" w:color="auto" w:frame="1"/>
          <w:lang w:eastAsia="ru-RU"/>
        </w:rPr>
        <w:t xml:space="preserve"> — такой технологии, которая сделает хозяйственный оборот прозрачным, обеспечит доверие между партнерами, которого так не хватает нашему бизнесу и государству.</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Почему это так важно и это «цепляет»? А потому, что цифровые технологии революционизируют и нашу повседневную жизнь: телемедицина, дистанционное образование, «умные» дома и даже города — вот далеко неполный перечень новых возможностей, открывающихся для каждого гражданина и выравнивающих условия для получения качественных услуг и раскрытия своих возможностей.</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t>— Равные возможности — это хорошо, хорошая мечта. Но власти предлагают жить по другой формуле: денег нет, но вы держитесь там, терпите.</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Эта фраза премьера свидетельствует о непонимании природы денег. Наши денежные власти не понимают, что современные деньги создаются под долговые обязательства в целях финансирования расширенного воспроизводства экономики.</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Главной целью денежной политики во всех успешно развивающихся странах является создание условий для максимизации инвестиционной и инновационной активности. При низких сбережениях и доходах населения, неразвитом финансовом рынке эмиссия используется для целевого финансирования инвестиций.</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xml:space="preserve">Эта политика успешно применяется со второй половины XIX века: Гамильтоном в США, Витте в России, Госбанком в СССР, в послевоенной </w:t>
      </w:r>
      <w:r w:rsidRPr="00E82A94">
        <w:rPr>
          <w:rFonts w:ascii="Times New Roman" w:eastAsia="Times New Roman" w:hAnsi="Times New Roman" w:cs="Times New Roman"/>
          <w:color w:val="333333"/>
          <w:sz w:val="27"/>
          <w:szCs w:val="27"/>
          <w:lang w:eastAsia="ru-RU"/>
        </w:rPr>
        <w:lastRenderedPageBreak/>
        <w:t>Японии и Западной Европе, современном Китае, Индии, странах Индокитая. Все страны, совершившие экономическое чудо, использовали крупномасштабную денежную эмиссию для кредитования инвестиций.</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В настоящее время в целях преодоления структурного кризиса и оживления экономики широкая денежная эмиссия применяется ФРС США и ЕЦБ. Ее основным каналом является финансирование дефицита государственного бюджета с целью обеспечения необходимых расходов на НИОКР, модернизацию инфраструктуры, стимулирование инвестиций в освоение нового технологического уклада. Китай, Индия, страны Индокитая, как ранее послевоенные Европа и Япония, эмитируют деньги под инвестиционные планы экономических агентов в соответствии с централизованно устанавливаемыми приоритетами.</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noProof/>
          <w:color w:val="0000FF"/>
          <w:sz w:val="27"/>
          <w:szCs w:val="27"/>
          <w:bdr w:val="none" w:sz="0" w:space="0" w:color="auto" w:frame="1"/>
          <w:lang w:eastAsia="ru-RU"/>
        </w:rPr>
        <mc:AlternateContent>
          <mc:Choice Requires="wps">
            <w:drawing>
              <wp:inline distT="0" distB="0" distL="0" distR="0" wp14:anchorId="0555F429" wp14:editId="4CFEE59E">
                <wp:extent cx="304800" cy="304800"/>
                <wp:effectExtent l="0" t="0" r="0" b="0"/>
                <wp:docPr id="6" name="AutoShape 3" descr="Выступление Владимира Путина на пленарном заседании на ПМЭФ-2017">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811B5A" id="AutoShape 3" o:spid="_x0000_s1026" alt="Выступление Владимира Путина на пленарном заседании на ПМЭФ-2017" href="https://www.gazeta.ru/business/2017/06/02/10704641.s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" o:button="t" filled="f" stroked="f">
                <v:fill o:detectmouseclick="t"/>
                <o:lock v:ext="edit" aspectratio="t"/>
                <w10:anchorlock/>
              </v:rect>
            </w:pict>
          </mc:Fallback>
        </mc:AlternateContent>
      </w:r>
    </w:p>
    <w:p w:rsidR="00E82A94" w:rsidRPr="00E82A94" w:rsidRDefault="00E82A94" w:rsidP="00E82A94">
      <w:pPr>
        <w:shd w:val="clear" w:color="auto" w:fill="FAFAFA"/>
        <w:spacing w:after="0" w:line="330" w:lineRule="atLeast"/>
        <w:ind w:left="600" w:right="300"/>
        <w:outlineLvl w:val="2"/>
        <w:rPr>
          <w:rFonts w:ascii="Times New Roman" w:eastAsia="Times New Roman" w:hAnsi="Times New Roman" w:cs="Times New Roman"/>
          <w:b/>
          <w:bCs/>
          <w:color w:val="333333"/>
          <w:sz w:val="30"/>
          <w:szCs w:val="30"/>
          <w:lang w:val="en-US" w:eastAsia="ru-RU"/>
        </w:rPr>
      </w:pPr>
      <w:hyperlink r:id="rId15" w:history="1">
        <w:r w:rsidRPr="00E82A94">
          <w:rPr>
            <w:rFonts w:ascii="Times New Roman" w:eastAsia="Times New Roman" w:hAnsi="Times New Roman" w:cs="Times New Roman"/>
            <w:b/>
            <w:bCs/>
            <w:color w:val="0000FF"/>
            <w:sz w:val="30"/>
            <w:szCs w:val="30"/>
            <w:bdr w:val="none" w:sz="0" w:space="0" w:color="auto" w:frame="1"/>
            <w:lang w:eastAsia="ru-RU"/>
          </w:rPr>
          <w:t>Путин</w:t>
        </w:r>
        <w:r w:rsidRPr="00E82A94">
          <w:rPr>
            <w:rFonts w:ascii="Times New Roman" w:eastAsia="Times New Roman" w:hAnsi="Times New Roman" w:cs="Times New Roman"/>
            <w:b/>
            <w:bCs/>
            <w:color w:val="0000FF"/>
            <w:sz w:val="30"/>
            <w:szCs w:val="30"/>
            <w:bdr w:val="none" w:sz="0" w:space="0" w:color="auto" w:frame="1"/>
            <w:lang w:val="en-US" w:eastAsia="ru-RU"/>
          </w:rPr>
          <w:t xml:space="preserve"> </w:t>
        </w:r>
        <w:r w:rsidRPr="00E82A94">
          <w:rPr>
            <w:rFonts w:ascii="Times New Roman" w:eastAsia="Times New Roman" w:hAnsi="Times New Roman" w:cs="Times New Roman"/>
            <w:b/>
            <w:bCs/>
            <w:color w:val="0000FF"/>
            <w:sz w:val="30"/>
            <w:szCs w:val="30"/>
            <w:bdr w:val="none" w:sz="0" w:space="0" w:color="auto" w:frame="1"/>
            <w:lang w:eastAsia="ru-RU"/>
          </w:rPr>
          <w:t>на</w:t>
        </w:r>
        <w:r w:rsidRPr="00E82A94">
          <w:rPr>
            <w:rFonts w:ascii="Times New Roman" w:eastAsia="Times New Roman" w:hAnsi="Times New Roman" w:cs="Times New Roman"/>
            <w:b/>
            <w:bCs/>
            <w:color w:val="0000FF"/>
            <w:sz w:val="30"/>
            <w:szCs w:val="30"/>
            <w:bdr w:val="none" w:sz="0" w:space="0" w:color="auto" w:frame="1"/>
            <w:lang w:val="en-US" w:eastAsia="ru-RU"/>
          </w:rPr>
          <w:t xml:space="preserve"> </w:t>
        </w:r>
        <w:r w:rsidRPr="00E82A94">
          <w:rPr>
            <w:rFonts w:ascii="Times New Roman" w:eastAsia="Times New Roman" w:hAnsi="Times New Roman" w:cs="Times New Roman"/>
            <w:b/>
            <w:bCs/>
            <w:color w:val="0000FF"/>
            <w:sz w:val="30"/>
            <w:szCs w:val="30"/>
            <w:bdr w:val="none" w:sz="0" w:space="0" w:color="auto" w:frame="1"/>
            <w:lang w:eastAsia="ru-RU"/>
          </w:rPr>
          <w:t>ПМЭФ</w:t>
        </w:r>
        <w:r w:rsidRPr="00E82A94">
          <w:rPr>
            <w:rFonts w:ascii="Times New Roman" w:eastAsia="Times New Roman" w:hAnsi="Times New Roman" w:cs="Times New Roman"/>
            <w:b/>
            <w:bCs/>
            <w:color w:val="0000FF"/>
            <w:sz w:val="30"/>
            <w:szCs w:val="30"/>
            <w:bdr w:val="none" w:sz="0" w:space="0" w:color="auto" w:frame="1"/>
            <w:lang w:val="en-US" w:eastAsia="ru-RU"/>
          </w:rPr>
          <w:t>: Don't worry, be happy</w:t>
        </w:r>
      </w:hyperlink>
    </w:p>
    <w:p w:rsidR="00E82A94" w:rsidRPr="00E82A94" w:rsidRDefault="00E82A94" w:rsidP="00E82A94">
      <w:pPr>
        <w:shd w:val="clear" w:color="auto" w:fill="FAFAFA"/>
        <w:spacing w:after="0" w:line="300" w:lineRule="atLeast"/>
        <w:ind w:left="600" w:right="300"/>
        <w:rPr>
          <w:rFonts w:ascii="Times New Roman" w:eastAsia="Times New Roman" w:hAnsi="Times New Roman" w:cs="Times New Roman"/>
          <w:color w:val="333333"/>
          <w:sz w:val="24"/>
          <w:szCs w:val="24"/>
          <w:lang w:eastAsia="ru-RU"/>
        </w:rPr>
      </w:pPr>
      <w:hyperlink r:id="rId16" w:history="1">
        <w:r w:rsidRPr="00E82A94">
          <w:rPr>
            <w:rFonts w:ascii="Times New Roman" w:eastAsia="Times New Roman" w:hAnsi="Times New Roman" w:cs="Times New Roman"/>
            <w:color w:val="0000FF"/>
            <w:sz w:val="24"/>
            <w:szCs w:val="24"/>
            <w:bdr w:val="none" w:sz="0" w:space="0" w:color="auto" w:frame="1"/>
            <w:lang w:eastAsia="ru-RU"/>
          </w:rPr>
          <w:t>Российский след в американских выборах, защита Владимиром Путиным решения Трампа о выходе из Парижских соглашений и ораторский триумф индийского... </w:t>
        </w:r>
        <w:r w:rsidRPr="00E82A94">
          <w:rPr>
            <w:rFonts w:ascii="Times New Roman" w:eastAsia="Times New Roman" w:hAnsi="Times New Roman" w:cs="Times New Roman"/>
            <w:color w:val="AF242C"/>
            <w:sz w:val="24"/>
            <w:szCs w:val="24"/>
            <w:bdr w:val="none" w:sz="0" w:space="0" w:color="auto" w:frame="1"/>
            <w:lang w:eastAsia="ru-RU"/>
          </w:rPr>
          <w:t>→</w:t>
        </w:r>
      </w:hyperlink>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t>— Но противники такой практики пугают ростом цен, скачком инфляции, если включить печатный станок.</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Целевая эмиссия денег для кредитования инвестиций в упомянутых странах не приводит к инфляции, так как ее результатом является повышение эффективности производства и расширение объемов выпуска товаров, благодаря чему снижаются издержки, растет предложение товаров и повышается покупательная способность денег.</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По мере роста объемов и повышения эффективности производства увеличиваются доходы и сбережения населения и частного бизнеса, благодаря чему расширяются частные источники финансирования инвестиций, и значение денежной эмиссии снижается.</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Но как только частная инвестиционная активность падает, государство ее компенсирует увеличением государственных инвестиций, в том числе за счет эмиссионного финансирования дефицита бюджета и институтов развития. Именно это мы видим сегодня в политике количественного смягчения в США, ЕС и Японии и росте госинвестиций в КНР и Индии.</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По мере роста монетизации экономики инфляционный фон снизится.</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lastRenderedPageBreak/>
        <w:t>В России инфляционный фон относительно высок вследствие неразвитости конкуренции, коррупции регуляторов, технологической отсталости и низкой эффективности, порождающей инфляцию издержек и девальвацию рубля.</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Ключевой причиной постоянного снижения покупательной способности рубля является проводимая денежная политика: высокие процентные ставки либо перекладываются на цены, либо влекут сокращение кредитования производства, в результате чего растут цены и сокращается предложение товаров.</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 xml:space="preserve">Проводимая в настоящее время политика </w:t>
      </w:r>
      <w:proofErr w:type="spellStart"/>
      <w:r w:rsidRPr="00E82A94">
        <w:rPr>
          <w:rFonts w:ascii="Times New Roman" w:eastAsia="Times New Roman" w:hAnsi="Times New Roman" w:cs="Times New Roman"/>
          <w:color w:val="333333"/>
          <w:sz w:val="39"/>
          <w:szCs w:val="39"/>
          <w:bdr w:val="none" w:sz="0" w:space="0" w:color="auto" w:frame="1"/>
          <w:lang w:eastAsia="ru-RU"/>
        </w:rPr>
        <w:t>таргетирования</w:t>
      </w:r>
      <w:proofErr w:type="spellEnd"/>
      <w:r w:rsidRPr="00E82A94">
        <w:rPr>
          <w:rFonts w:ascii="Times New Roman" w:eastAsia="Times New Roman" w:hAnsi="Times New Roman" w:cs="Times New Roman"/>
          <w:color w:val="333333"/>
          <w:sz w:val="39"/>
          <w:szCs w:val="39"/>
          <w:bdr w:val="none" w:sz="0" w:space="0" w:color="auto" w:frame="1"/>
          <w:lang w:eastAsia="ru-RU"/>
        </w:rPr>
        <w:t xml:space="preserve"> инфляции исходит из примитивного представления о деньгах как о товаре, цена которого определяется равновесием спроса и предложения.</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Руководствуясь этой логикой, ЦБ пытается снизить инфляцию и повысить цену (покупательную способность) денег путем сокращения их предложения. Это автоматически влечет сжатие кредита, падение инвестиционной и инновационной активности, вследствие чего снижается технический уровень и конкурентоспособность национальной экономики, которое влечет девальвацию валюты и новую волну инфляции.</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noProof/>
          <w:color w:val="0000FF"/>
          <w:sz w:val="27"/>
          <w:szCs w:val="27"/>
          <w:bdr w:val="none" w:sz="0" w:space="0" w:color="auto" w:frame="1"/>
          <w:lang w:eastAsia="ru-RU"/>
        </w:rPr>
        <mc:AlternateContent>
          <mc:Choice Requires="wps">
            <w:drawing>
              <wp:inline distT="0" distB="0" distL="0" distR="0" wp14:anchorId="4D8480CA" wp14:editId="6B1EDFBE">
                <wp:extent cx="304800" cy="304800"/>
                <wp:effectExtent l="0" t="0" r="0" b="0"/>
                <wp:docPr id="5" name="AutoShape 4" descr="Стали известны детали «Стратегии-2035» Алексея Кудрина">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8EC0C3" id="AutoShape 4" o:spid="_x0000_s1026" alt="Стали известны детали «Стратегии-2035» Алексея Кудрина" href="https://www.gazeta.ru/business/2017/05/31/10701803.s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" o:button="t" filled="f" stroked="f">
                <v:fill o:detectmouseclick="t"/>
                <o:lock v:ext="edit" aspectratio="t"/>
                <w10:anchorlock/>
              </v:rect>
            </w:pict>
          </mc:Fallback>
        </mc:AlternateContent>
      </w:r>
    </w:p>
    <w:p w:rsidR="00E82A94" w:rsidRPr="00E82A94" w:rsidRDefault="00E82A94" w:rsidP="00E82A94">
      <w:pPr>
        <w:shd w:val="clear" w:color="auto" w:fill="FAFAFA"/>
        <w:spacing w:after="0" w:line="330" w:lineRule="atLeast"/>
        <w:ind w:left="600" w:right="300"/>
        <w:outlineLvl w:val="2"/>
        <w:rPr>
          <w:rFonts w:ascii="Times New Roman" w:eastAsia="Times New Roman" w:hAnsi="Times New Roman" w:cs="Times New Roman"/>
          <w:b/>
          <w:bCs/>
          <w:color w:val="333333"/>
          <w:sz w:val="30"/>
          <w:szCs w:val="30"/>
          <w:lang w:eastAsia="ru-RU"/>
        </w:rPr>
      </w:pPr>
      <w:hyperlink r:id="rId18" w:history="1">
        <w:r w:rsidRPr="00E82A94">
          <w:rPr>
            <w:rFonts w:ascii="Times New Roman" w:eastAsia="Times New Roman" w:hAnsi="Times New Roman" w:cs="Times New Roman"/>
            <w:b/>
            <w:bCs/>
            <w:color w:val="0000FF"/>
            <w:sz w:val="30"/>
            <w:szCs w:val="30"/>
            <w:bdr w:val="none" w:sz="0" w:space="0" w:color="auto" w:frame="1"/>
            <w:lang w:eastAsia="ru-RU"/>
          </w:rPr>
          <w:t>Бум и революция Кудрина</w:t>
        </w:r>
      </w:hyperlink>
    </w:p>
    <w:p w:rsidR="00E82A94" w:rsidRPr="00E82A94" w:rsidRDefault="00E82A94" w:rsidP="00E82A94">
      <w:pPr>
        <w:shd w:val="clear" w:color="auto" w:fill="FAFAFA"/>
        <w:spacing w:after="0" w:line="300" w:lineRule="atLeast"/>
        <w:ind w:left="600" w:right="300"/>
        <w:rPr>
          <w:rFonts w:ascii="Times New Roman" w:eastAsia="Times New Roman" w:hAnsi="Times New Roman" w:cs="Times New Roman"/>
          <w:color w:val="333333"/>
          <w:sz w:val="24"/>
          <w:szCs w:val="24"/>
          <w:lang w:eastAsia="ru-RU"/>
        </w:rPr>
      </w:pPr>
      <w:hyperlink r:id="rId19" w:history="1">
        <w:r w:rsidRPr="00E82A94">
          <w:rPr>
            <w:rFonts w:ascii="Times New Roman" w:eastAsia="Times New Roman" w:hAnsi="Times New Roman" w:cs="Times New Roman"/>
            <w:color w:val="0000FF"/>
            <w:sz w:val="24"/>
            <w:szCs w:val="24"/>
            <w:bdr w:val="none" w:sz="0" w:space="0" w:color="auto" w:frame="1"/>
            <w:lang w:eastAsia="ru-RU"/>
          </w:rPr>
          <w:t>Стратегия развития России до 2024 года, которую Алексей Кудрин представил во вторник президенту, предполагает «экспортный бум», «технологическую... </w:t>
        </w:r>
        <w:r w:rsidRPr="00E82A94">
          <w:rPr>
            <w:rFonts w:ascii="Times New Roman" w:eastAsia="Times New Roman" w:hAnsi="Times New Roman" w:cs="Times New Roman"/>
            <w:color w:val="AF242C"/>
            <w:sz w:val="24"/>
            <w:szCs w:val="24"/>
            <w:bdr w:val="none" w:sz="0" w:space="0" w:color="auto" w:frame="1"/>
            <w:lang w:eastAsia="ru-RU"/>
          </w:rPr>
          <w:t>→</w:t>
        </w:r>
      </w:hyperlink>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Этот порочный круг монетарной политики мы проходим в очередной, уже четвертый раз с последовательной примитивизацией и нарастающим технологическим отставанием экономики.</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t>— Цель ПМЭФ — показать западным политикам, инвесторам и регуляторам возможности России для инвестирования. Но внешнеполитическая повестка форума растворила экономическую. И есть сомнения, что западные инвесторы после форума будут инвестировать активнее.</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xml:space="preserve">— Если мы хотим привлечь иностранные инвестиции, вначале государству нужно инвестировать самому. Тогда и частные инвесторы, как свои, так и иностранные, поверят в серьезность намерений и вложат свои деньги. Не об </w:t>
      </w:r>
      <w:r w:rsidRPr="00E82A94">
        <w:rPr>
          <w:rFonts w:ascii="Times New Roman" w:eastAsia="Times New Roman" w:hAnsi="Times New Roman" w:cs="Times New Roman"/>
          <w:color w:val="333333"/>
          <w:sz w:val="27"/>
          <w:szCs w:val="27"/>
          <w:lang w:eastAsia="ru-RU"/>
        </w:rPr>
        <w:lastRenderedPageBreak/>
        <w:t>этом ли свидетельствует опыт Индии и Китая, опыт послевоенного восстановления Европы и Японии, как, впрочем, и наш собственный недавний опыт.</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t>— Это намек на что?</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Я вспоминаю Петербургский экономический форум образца 2007 года.</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Тогда в преддверии мирового финансового кризиса наше руководство пыталось заманить иностранных инвесторов образом России как финансовой гавани, защищенной от внешних штормов. На практике вместо притока инвестиций мы получили бегство капитала, а российская экономика просела больше других.</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t>— Образ России — защищенной финансовой гавани, кажется, употребил Алексей Кудрин, тогдашний министр финансов. Он тоже не удержался на плаву, зато активно критикует ваши идеи о смягчении денежно-кредитной политики.</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Пусть себе дальше критикует, но инвесторы хорошо видят все изъяны системы регулирования российской экономики, которые делают ее зависимой от колебаний внешней конъюнктуры.</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При рекордной волатильности рубля, неуправляемости валютно-финансовых потоков, неработающем банковском трансмиссионном механизме трансформации сбережений в инвестиции, неспособности государства выполнить собственные планы никаких инвестиций, кроме спекулятивных, мы не дождемся.</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За исключением, конечно, политических инвестиций, которые организует лично президент.</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noProof/>
          <w:color w:val="0000FF"/>
          <w:sz w:val="27"/>
          <w:szCs w:val="27"/>
          <w:bdr w:val="none" w:sz="0" w:space="0" w:color="auto" w:frame="1"/>
          <w:lang w:eastAsia="ru-RU"/>
        </w:rPr>
        <mc:AlternateContent>
          <mc:Choice Requires="wps">
            <w:drawing>
              <wp:inline distT="0" distB="0" distL="0" distR="0" wp14:anchorId="6F4DB28D" wp14:editId="41537F79">
                <wp:extent cx="304800" cy="304800"/>
                <wp:effectExtent l="0" t="0" r="0" b="0"/>
                <wp:docPr id="4" name="AutoShape 5" descr="Збигнев Бжезинский: ЕАЭС просуществует 10–20 лет">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A7843B" id="AutoShape 5" o:spid="_x0000_s1026" alt="Збигнев Бжезинский: ЕАЭС просуществует 10–20 лет" href="https://www.gazeta.ru/business/2017/03/29/10601321.s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" o:button="t" filled="f" stroked="f">
                <v:fill o:detectmouseclick="t"/>
                <o:lock v:ext="edit" aspectratio="t"/>
                <w10:anchorlock/>
              </v:rect>
            </w:pict>
          </mc:Fallback>
        </mc:AlternateContent>
      </w:r>
    </w:p>
    <w:p w:rsidR="00E82A94" w:rsidRPr="00E82A94" w:rsidRDefault="00E82A94" w:rsidP="00E82A94">
      <w:pPr>
        <w:shd w:val="clear" w:color="auto" w:fill="FAFAFA"/>
        <w:spacing w:after="0" w:line="330" w:lineRule="atLeast"/>
        <w:ind w:left="600" w:right="300"/>
        <w:outlineLvl w:val="2"/>
        <w:rPr>
          <w:rFonts w:ascii="Times New Roman" w:eastAsia="Times New Roman" w:hAnsi="Times New Roman" w:cs="Times New Roman"/>
          <w:b/>
          <w:bCs/>
          <w:color w:val="333333"/>
          <w:sz w:val="30"/>
          <w:szCs w:val="30"/>
          <w:lang w:eastAsia="ru-RU"/>
        </w:rPr>
      </w:pPr>
      <w:hyperlink r:id="rId21" w:history="1">
        <w:r w:rsidRPr="00E82A94">
          <w:rPr>
            <w:rFonts w:ascii="Times New Roman" w:eastAsia="Times New Roman" w:hAnsi="Times New Roman" w:cs="Times New Roman"/>
            <w:b/>
            <w:bCs/>
            <w:color w:val="0000FF"/>
            <w:sz w:val="30"/>
            <w:szCs w:val="30"/>
            <w:bdr w:val="none" w:sz="0" w:space="0" w:color="auto" w:frame="1"/>
            <w:lang w:eastAsia="ru-RU"/>
          </w:rPr>
          <w:t>Конец Евразийского союза</w:t>
        </w:r>
      </w:hyperlink>
    </w:p>
    <w:p w:rsidR="00E82A94" w:rsidRPr="00E82A94" w:rsidRDefault="00E82A94" w:rsidP="00E82A94">
      <w:pPr>
        <w:shd w:val="clear" w:color="auto" w:fill="FAFAFA"/>
        <w:spacing w:after="0" w:line="300" w:lineRule="atLeast"/>
        <w:ind w:left="600" w:right="300"/>
        <w:rPr>
          <w:rFonts w:ascii="Times New Roman" w:eastAsia="Times New Roman" w:hAnsi="Times New Roman" w:cs="Times New Roman"/>
          <w:color w:val="333333"/>
          <w:sz w:val="24"/>
          <w:szCs w:val="24"/>
          <w:lang w:eastAsia="ru-RU"/>
        </w:rPr>
      </w:pPr>
      <w:hyperlink r:id="rId22" w:history="1">
        <w:r w:rsidRPr="00E82A94">
          <w:rPr>
            <w:rFonts w:ascii="Times New Roman" w:eastAsia="Times New Roman" w:hAnsi="Times New Roman" w:cs="Times New Roman"/>
            <w:color w:val="0000FF"/>
            <w:sz w:val="24"/>
            <w:szCs w:val="24"/>
            <w:bdr w:val="none" w:sz="0" w:space="0" w:color="auto" w:frame="1"/>
            <w:lang w:eastAsia="ru-RU"/>
          </w:rPr>
          <w:t>Евразийский экономический союз не просуществует и 10 лет, поскольку его лидеры изменят свое мировоззрение, а Россия в конце концов признает тот факт... </w:t>
        </w:r>
        <w:r w:rsidRPr="00E82A94">
          <w:rPr>
            <w:rFonts w:ascii="Times New Roman" w:eastAsia="Times New Roman" w:hAnsi="Times New Roman" w:cs="Times New Roman"/>
            <w:color w:val="AF242C"/>
            <w:sz w:val="24"/>
            <w:szCs w:val="24"/>
            <w:bdr w:val="none" w:sz="0" w:space="0" w:color="auto" w:frame="1"/>
            <w:lang w:eastAsia="ru-RU"/>
          </w:rPr>
          <w:t>→</w:t>
        </w:r>
      </w:hyperlink>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lastRenderedPageBreak/>
        <w:t>— Кстати, о критике со стороны Кудрина, теперь руководителя ЦСР и куратора стратегии социально-экономического развития страны до 2035 года. Он назвал пять опасных, с его точки зрения, экономических заблуждений. На один из выпадов вы фактически сейчас ответили. По поводу «количественного смягчения». Кудрин убежден, что отечественный вариант такой политики ускорит инфляцию и увеличит давление на рубль в результате «выплескивания» дополнительных денег на валютный рынок.</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Я бы дополнил свой ответ… Конечно, деньги окажутся на рынке, но они пройдут при этом через рост производства.</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t>— По версии Кудрина, мифом является и такая идея: экономический рост можно разогнать, задействовав имеющиеся в стране значительные незагруженные производственные мощности и при помощи опять же смягчения денежно-кредитной политики. Ваш оппонент говорит, что тогда возникнет реальная угроза формирования целых кластеров, которые при отрицательной рентабельности станут лоббировать получение дешевых кредитов от ЦБ. То есть финансирование неэффективных отраслей будет осуществляться за счет обременения всех остальных инфляционным налогом.</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Во-первых, замечу, что свободных производственных мощностей в России около 40%. Во-вторых, резкое повышение процентной ставки до 17% и ограничение кредита со стороны государственных банков в 2014 году заставило свернуть большую часть инвестиционных программ даже на производствах с высокой рентабельностью.</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Многие предприятия обанкротились. А банковская система при этом превратилась в механизм выкачивания денег из реального сектора экономики.</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t xml:space="preserve">— Вернемся к </w:t>
      </w:r>
      <w:proofErr w:type="spellStart"/>
      <w:r w:rsidRPr="00E82A94">
        <w:rPr>
          <w:rFonts w:ascii="Times New Roman" w:eastAsia="Times New Roman" w:hAnsi="Times New Roman" w:cs="Times New Roman"/>
          <w:b/>
          <w:bCs/>
          <w:color w:val="333333"/>
          <w:sz w:val="27"/>
          <w:szCs w:val="27"/>
          <w:bdr w:val="none" w:sz="0" w:space="0" w:color="auto" w:frame="1"/>
          <w:lang w:eastAsia="ru-RU"/>
        </w:rPr>
        <w:t>инвестфоруму</w:t>
      </w:r>
      <w:proofErr w:type="spellEnd"/>
      <w:r w:rsidRPr="00E82A94">
        <w:rPr>
          <w:rFonts w:ascii="Times New Roman" w:eastAsia="Times New Roman" w:hAnsi="Times New Roman" w:cs="Times New Roman"/>
          <w:b/>
          <w:bCs/>
          <w:color w:val="333333"/>
          <w:sz w:val="27"/>
          <w:szCs w:val="27"/>
          <w:bdr w:val="none" w:sz="0" w:space="0" w:color="auto" w:frame="1"/>
          <w:lang w:eastAsia="ru-RU"/>
        </w:rPr>
        <w:t xml:space="preserve"> в Питере. Едва ли не половина времени на пленарном заседании форума была посвящена США, не в последнюю очередь, кстати, благодаря усердию модератора и ведущей американского телеканала NBC </w:t>
      </w:r>
      <w:proofErr w:type="spellStart"/>
      <w:r w:rsidRPr="00E82A94">
        <w:rPr>
          <w:rFonts w:ascii="Times New Roman" w:eastAsia="Times New Roman" w:hAnsi="Times New Roman" w:cs="Times New Roman"/>
          <w:b/>
          <w:bCs/>
          <w:color w:val="333333"/>
          <w:sz w:val="27"/>
          <w:szCs w:val="27"/>
          <w:bdr w:val="none" w:sz="0" w:space="0" w:color="auto" w:frame="1"/>
          <w:lang w:eastAsia="ru-RU"/>
        </w:rPr>
        <w:t>Мегин</w:t>
      </w:r>
      <w:proofErr w:type="spellEnd"/>
      <w:r w:rsidRPr="00E82A94">
        <w:rPr>
          <w:rFonts w:ascii="Times New Roman" w:eastAsia="Times New Roman" w:hAnsi="Times New Roman" w:cs="Times New Roman"/>
          <w:b/>
          <w:bCs/>
          <w:color w:val="333333"/>
          <w:sz w:val="27"/>
          <w:szCs w:val="27"/>
          <w:bdr w:val="none" w:sz="0" w:space="0" w:color="auto" w:frame="1"/>
          <w:lang w:eastAsia="ru-RU"/>
        </w:rPr>
        <w:t xml:space="preserve"> Келли. Может ли дойти до импичмента президенту Трампу?</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Не сомневался в победе Трампа, после того как определились кандидаты от ведущих партий. Об этом говорила хорошо известная мне закономерность избирательного поведения граждан, недовольных существующим положением дел и желающих его изменить. Но я сомневался в том, удастся ли ему эту победу легализовать.</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lastRenderedPageBreak/>
        <w:t>Но, как ни странно, в США демократия еще работает и избирательное законодательство соблюдается. Это значит, что возможен и импичмент.</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Американская властвующая элита болезненно переживает утрату мировой гегемонии. Она стремится сохранить доминирование военно-политическими средствами, проигрывая конкуренцию в экономике Китаю и другим странам Юго-Восточной Азии, формирующим новый мирохозяйственный уклад.</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noProof/>
          <w:color w:val="0000FF"/>
          <w:sz w:val="27"/>
          <w:szCs w:val="27"/>
          <w:bdr w:val="none" w:sz="0" w:space="0" w:color="auto" w:frame="1"/>
          <w:lang w:eastAsia="ru-RU"/>
        </w:rPr>
        <mc:AlternateContent>
          <mc:Choice Requires="wps">
            <w:drawing>
              <wp:inline distT="0" distB="0" distL="0" distR="0" wp14:anchorId="12C7BE04" wp14:editId="4FF33D47">
                <wp:extent cx="304800" cy="304800"/>
                <wp:effectExtent l="0" t="0" r="0" b="0"/>
                <wp:docPr id="3" name="AutoShape 6" descr="Сергей Глазьев: 12 шагов для экономического развития России">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693F4E" id="AutoShape 6" o:spid="_x0000_s1026" alt="Сергей Глазьев: 12 шагов для экономического развития России" href="https://www.gazeta.ru/business/2017/03/27/10595417.s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" o:button="t" filled="f" stroked="f">
                <v:fill o:detectmouseclick="t"/>
                <o:lock v:ext="edit" aspectratio="t"/>
                <w10:anchorlock/>
              </v:rect>
            </w:pict>
          </mc:Fallback>
        </mc:AlternateContent>
      </w:r>
    </w:p>
    <w:p w:rsidR="00E82A94" w:rsidRPr="00E82A94" w:rsidRDefault="00E82A94" w:rsidP="00E82A94">
      <w:pPr>
        <w:shd w:val="clear" w:color="auto" w:fill="FAFAFA"/>
        <w:spacing w:after="0" w:line="330" w:lineRule="atLeast"/>
        <w:ind w:left="600" w:right="300"/>
        <w:outlineLvl w:val="2"/>
        <w:rPr>
          <w:rFonts w:ascii="Times New Roman" w:eastAsia="Times New Roman" w:hAnsi="Times New Roman" w:cs="Times New Roman"/>
          <w:b/>
          <w:bCs/>
          <w:color w:val="333333"/>
          <w:sz w:val="30"/>
          <w:szCs w:val="30"/>
          <w:lang w:eastAsia="ru-RU"/>
        </w:rPr>
      </w:pPr>
      <w:hyperlink r:id="rId24" w:history="1">
        <w:proofErr w:type="spellStart"/>
        <w:r w:rsidRPr="00E82A94">
          <w:rPr>
            <w:rFonts w:ascii="Times New Roman" w:eastAsia="Times New Roman" w:hAnsi="Times New Roman" w:cs="Times New Roman"/>
            <w:b/>
            <w:bCs/>
            <w:color w:val="0000FF"/>
            <w:sz w:val="30"/>
            <w:szCs w:val="30"/>
            <w:bdr w:val="none" w:sz="0" w:space="0" w:color="auto" w:frame="1"/>
            <w:lang w:eastAsia="ru-RU"/>
          </w:rPr>
          <w:t>Срулить</w:t>
        </w:r>
        <w:proofErr w:type="spellEnd"/>
        <w:r w:rsidRPr="00E82A94">
          <w:rPr>
            <w:rFonts w:ascii="Times New Roman" w:eastAsia="Times New Roman" w:hAnsi="Times New Roman" w:cs="Times New Roman"/>
            <w:b/>
            <w:bCs/>
            <w:color w:val="0000FF"/>
            <w:sz w:val="30"/>
            <w:szCs w:val="30"/>
            <w:bdr w:val="none" w:sz="0" w:space="0" w:color="auto" w:frame="1"/>
            <w:lang w:eastAsia="ru-RU"/>
          </w:rPr>
          <w:t xml:space="preserve"> с обочины</w:t>
        </w:r>
      </w:hyperlink>
    </w:p>
    <w:p w:rsidR="00E82A94" w:rsidRPr="00E82A94" w:rsidRDefault="00E82A94" w:rsidP="00E82A94">
      <w:pPr>
        <w:shd w:val="clear" w:color="auto" w:fill="FAFAFA"/>
        <w:spacing w:after="0" w:line="300" w:lineRule="atLeast"/>
        <w:ind w:left="600" w:right="300"/>
        <w:rPr>
          <w:rFonts w:ascii="Times New Roman" w:eastAsia="Times New Roman" w:hAnsi="Times New Roman" w:cs="Times New Roman"/>
          <w:color w:val="333333"/>
          <w:sz w:val="24"/>
          <w:szCs w:val="24"/>
          <w:lang w:eastAsia="ru-RU"/>
        </w:rPr>
      </w:pPr>
      <w:hyperlink r:id="rId25" w:history="1">
        <w:r w:rsidRPr="00E82A94">
          <w:rPr>
            <w:rFonts w:ascii="Times New Roman" w:eastAsia="Times New Roman" w:hAnsi="Times New Roman" w:cs="Times New Roman"/>
            <w:color w:val="0000FF"/>
            <w:sz w:val="24"/>
            <w:szCs w:val="24"/>
            <w:bdr w:val="none" w:sz="0" w:space="0" w:color="auto" w:frame="1"/>
            <w:lang w:eastAsia="ru-RU"/>
          </w:rPr>
          <w:t>Экономический рост в России — не утопия. Если ввести за рост ВВП персональную ответственность членов правительства, оптимизировать процентные... </w:t>
        </w:r>
        <w:r w:rsidRPr="00E82A94">
          <w:rPr>
            <w:rFonts w:ascii="Times New Roman" w:eastAsia="Times New Roman" w:hAnsi="Times New Roman" w:cs="Times New Roman"/>
            <w:color w:val="AF242C"/>
            <w:sz w:val="24"/>
            <w:szCs w:val="24"/>
            <w:bdr w:val="none" w:sz="0" w:space="0" w:color="auto" w:frame="1"/>
            <w:lang w:eastAsia="ru-RU"/>
          </w:rPr>
          <w:t>→</w:t>
        </w:r>
      </w:hyperlink>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Трамп продолжает идти по тропе гибридной войны, принимая решения об увеличении военных расходов и модернизации ядерных сил. США продолжают оккупацию Украины с целью использования ее населения в качестве пушечного мяса, для развязывания войны против России в Европе.</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xml:space="preserve">Но у США небольшой политический выбор. Если Вашингтон продолжит мировую гибридную войну, это спровоцирует формирование мощной антивоенной коалиции, которая обрушит американскую финансовую мощь путем </w:t>
      </w:r>
      <w:proofErr w:type="spellStart"/>
      <w:r w:rsidRPr="00E82A94">
        <w:rPr>
          <w:rFonts w:ascii="Times New Roman" w:eastAsia="Times New Roman" w:hAnsi="Times New Roman" w:cs="Times New Roman"/>
          <w:color w:val="333333"/>
          <w:sz w:val="27"/>
          <w:szCs w:val="27"/>
          <w:lang w:eastAsia="ru-RU"/>
        </w:rPr>
        <w:t>дедолларизации</w:t>
      </w:r>
      <w:proofErr w:type="spellEnd"/>
      <w:r w:rsidRPr="00E82A94">
        <w:rPr>
          <w:rFonts w:ascii="Times New Roman" w:eastAsia="Times New Roman" w:hAnsi="Times New Roman" w:cs="Times New Roman"/>
          <w:color w:val="333333"/>
          <w:sz w:val="27"/>
          <w:szCs w:val="27"/>
          <w:lang w:eastAsia="ru-RU"/>
        </w:rPr>
        <w:t xml:space="preserve"> евразийского экономического пространства.</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Это вызовет обрушение американской финансовой системы с катастрофическими экономическими последствиями. Если же руководство США вернется в русло международного права и признает реалии многополярного мира, согласится с нашими принципами международного сотрудничества, то Трампу придется отказаться от увеличения военных расходов, от оккупации Украины, от глобального электронного шпионажа и прекратить мировую гибридную войну.</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И в том, и в другом случае весьма велика вероятность импичмента действующему президенту — надо же будет найти козла отпущения.</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lastRenderedPageBreak/>
        <w:t xml:space="preserve">— Игорь </w:t>
      </w:r>
      <w:proofErr w:type="spellStart"/>
      <w:r w:rsidRPr="00E82A94">
        <w:rPr>
          <w:rFonts w:ascii="Times New Roman" w:eastAsia="Times New Roman" w:hAnsi="Times New Roman" w:cs="Times New Roman"/>
          <w:b/>
          <w:bCs/>
          <w:color w:val="333333"/>
          <w:sz w:val="27"/>
          <w:szCs w:val="27"/>
          <w:bdr w:val="none" w:sz="0" w:space="0" w:color="auto" w:frame="1"/>
          <w:lang w:eastAsia="ru-RU"/>
        </w:rPr>
        <w:t>Додон</w:t>
      </w:r>
      <w:proofErr w:type="spellEnd"/>
      <w:r w:rsidRPr="00E82A94">
        <w:rPr>
          <w:rFonts w:ascii="Times New Roman" w:eastAsia="Times New Roman" w:hAnsi="Times New Roman" w:cs="Times New Roman"/>
          <w:b/>
          <w:bCs/>
          <w:color w:val="333333"/>
          <w:sz w:val="27"/>
          <w:szCs w:val="27"/>
          <w:bdr w:val="none" w:sz="0" w:space="0" w:color="auto" w:frame="1"/>
          <w:lang w:eastAsia="ru-RU"/>
        </w:rPr>
        <w:t>, выступая на форуме, пытался убедить, что Молдавия сможет усидеть на двух стульях: проевропейском и российском. Не получим ли вторую Украину?</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xml:space="preserve">— К счастью, Молдавию сегодня возглавляет волевой и преданный интересам народа человек. Я знаю </w:t>
      </w:r>
      <w:proofErr w:type="spellStart"/>
      <w:r w:rsidRPr="00E82A94">
        <w:rPr>
          <w:rFonts w:ascii="Times New Roman" w:eastAsia="Times New Roman" w:hAnsi="Times New Roman" w:cs="Times New Roman"/>
          <w:color w:val="333333"/>
          <w:sz w:val="27"/>
          <w:szCs w:val="27"/>
          <w:lang w:eastAsia="ru-RU"/>
        </w:rPr>
        <w:t>Додона</w:t>
      </w:r>
      <w:proofErr w:type="spellEnd"/>
      <w:r w:rsidRPr="00E82A94">
        <w:rPr>
          <w:rFonts w:ascii="Times New Roman" w:eastAsia="Times New Roman" w:hAnsi="Times New Roman" w:cs="Times New Roman"/>
          <w:color w:val="333333"/>
          <w:sz w:val="27"/>
          <w:szCs w:val="27"/>
          <w:lang w:eastAsia="ru-RU"/>
        </w:rPr>
        <w:t xml:space="preserve"> много лет. Его отличает последовательная позиция служения интересам Молдавии, которые объективно неразрывно связаны с Россией. И на форуме он убедительно показал, что навязанная западными марионетками и коррупционерами ассоциация Молдавии с ЕС обернулась для некогда процветающей в СССР республики экономической катастрофой.</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Я уверен, что молдавский народ в большинстве своем поддержит линию своего президента на возвращение в единое с Россией и ЕАЭС экономическое пространство.</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xml:space="preserve">Хотя объективно говоря, реализовать эту линию </w:t>
      </w:r>
      <w:proofErr w:type="spellStart"/>
      <w:r w:rsidRPr="00E82A94">
        <w:rPr>
          <w:rFonts w:ascii="Times New Roman" w:eastAsia="Times New Roman" w:hAnsi="Times New Roman" w:cs="Times New Roman"/>
          <w:color w:val="333333"/>
          <w:sz w:val="27"/>
          <w:szCs w:val="27"/>
          <w:lang w:eastAsia="ru-RU"/>
        </w:rPr>
        <w:t>Додону</w:t>
      </w:r>
      <w:proofErr w:type="spellEnd"/>
      <w:r w:rsidRPr="00E82A94">
        <w:rPr>
          <w:rFonts w:ascii="Times New Roman" w:eastAsia="Times New Roman" w:hAnsi="Times New Roman" w:cs="Times New Roman"/>
          <w:color w:val="333333"/>
          <w:sz w:val="27"/>
          <w:szCs w:val="27"/>
          <w:lang w:eastAsia="ru-RU"/>
        </w:rPr>
        <w:t xml:space="preserve"> будет гораздо сложнее, чем мог бы то же самое для Украины сделать Виктор Янукович, у которого было куда больше власти и поддержки большинства работающего населения, неразрывно связанного результатами своего труда и родственными узами с Россией.</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t>— Почему так медленно идет разворот России на Восток? Не обманываем ли мы себя, когда думаем, что Китай будет с нами дружить экономически, себе в ущерб?</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noProof/>
          <w:color w:val="0000FF"/>
          <w:sz w:val="27"/>
          <w:szCs w:val="27"/>
          <w:bdr w:val="none" w:sz="0" w:space="0" w:color="auto" w:frame="1"/>
          <w:lang w:eastAsia="ru-RU"/>
        </w:rPr>
        <mc:AlternateContent>
          <mc:Choice Requires="wps">
            <w:drawing>
              <wp:inline distT="0" distB="0" distL="0" distR="0" wp14:anchorId="13D15D6C" wp14:editId="2E5945BD">
                <wp:extent cx="304800" cy="304800"/>
                <wp:effectExtent l="0" t="0" r="0" b="0"/>
                <wp:docPr id="2" name="AutoShape 7" descr="Молдавия может стать новым членом Евразийского союза">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1C7C00" id="AutoShape 7" o:spid="_x0000_s1026" alt="Молдавия может стать новым членом Евразийского союза" href="https://www.gazeta.ru/business/2017/03/17/10580633.s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" o:button="t" filled="f" stroked="f">
                <v:fill o:detectmouseclick="t"/>
                <o:lock v:ext="edit" aspectratio="t"/>
                <w10:anchorlock/>
              </v:rect>
            </w:pict>
          </mc:Fallback>
        </mc:AlternateContent>
      </w:r>
    </w:p>
    <w:p w:rsidR="00E82A94" w:rsidRPr="00E82A94" w:rsidRDefault="00E82A94" w:rsidP="00E82A94">
      <w:pPr>
        <w:shd w:val="clear" w:color="auto" w:fill="FAFAFA"/>
        <w:spacing w:after="0" w:line="330" w:lineRule="atLeast"/>
        <w:ind w:left="600" w:right="300"/>
        <w:outlineLvl w:val="2"/>
        <w:rPr>
          <w:rFonts w:ascii="Times New Roman" w:eastAsia="Times New Roman" w:hAnsi="Times New Roman" w:cs="Times New Roman"/>
          <w:b/>
          <w:bCs/>
          <w:color w:val="333333"/>
          <w:sz w:val="30"/>
          <w:szCs w:val="30"/>
          <w:lang w:eastAsia="ru-RU"/>
        </w:rPr>
      </w:pPr>
      <w:hyperlink r:id="rId27" w:history="1">
        <w:r w:rsidRPr="00E82A94">
          <w:rPr>
            <w:rFonts w:ascii="Times New Roman" w:eastAsia="Times New Roman" w:hAnsi="Times New Roman" w:cs="Times New Roman"/>
            <w:b/>
            <w:bCs/>
            <w:color w:val="0000FF"/>
            <w:sz w:val="30"/>
            <w:szCs w:val="30"/>
            <w:bdr w:val="none" w:sz="0" w:space="0" w:color="auto" w:frame="1"/>
            <w:lang w:eastAsia="ru-RU"/>
          </w:rPr>
          <w:t>Молдавия рвется в Евразийский союз</w:t>
        </w:r>
      </w:hyperlink>
    </w:p>
    <w:p w:rsidR="00E82A94" w:rsidRPr="00E82A94" w:rsidRDefault="00E82A94" w:rsidP="00E82A94">
      <w:pPr>
        <w:shd w:val="clear" w:color="auto" w:fill="FAFAFA"/>
        <w:spacing w:after="0" w:line="300" w:lineRule="atLeast"/>
        <w:ind w:left="600" w:right="300"/>
        <w:rPr>
          <w:rFonts w:ascii="Times New Roman" w:eastAsia="Times New Roman" w:hAnsi="Times New Roman" w:cs="Times New Roman"/>
          <w:color w:val="333333"/>
          <w:sz w:val="24"/>
          <w:szCs w:val="24"/>
          <w:lang w:eastAsia="ru-RU"/>
        </w:rPr>
      </w:pPr>
      <w:hyperlink r:id="rId28" w:history="1">
        <w:r w:rsidRPr="00E82A94">
          <w:rPr>
            <w:rFonts w:ascii="Times New Roman" w:eastAsia="Times New Roman" w:hAnsi="Times New Roman" w:cs="Times New Roman"/>
            <w:color w:val="0000FF"/>
            <w:sz w:val="24"/>
            <w:szCs w:val="24"/>
            <w:bdr w:val="none" w:sz="0" w:space="0" w:color="auto" w:frame="1"/>
            <w:lang w:eastAsia="ru-RU"/>
          </w:rPr>
          <w:t xml:space="preserve">Очередной визит президента Молдавии Игоря </w:t>
        </w:r>
        <w:proofErr w:type="spellStart"/>
        <w:r w:rsidRPr="00E82A94">
          <w:rPr>
            <w:rFonts w:ascii="Times New Roman" w:eastAsia="Times New Roman" w:hAnsi="Times New Roman" w:cs="Times New Roman"/>
            <w:color w:val="0000FF"/>
            <w:sz w:val="24"/>
            <w:szCs w:val="24"/>
            <w:bdr w:val="none" w:sz="0" w:space="0" w:color="auto" w:frame="1"/>
            <w:lang w:eastAsia="ru-RU"/>
          </w:rPr>
          <w:t>Додона</w:t>
        </w:r>
        <w:proofErr w:type="spellEnd"/>
        <w:r w:rsidRPr="00E82A94">
          <w:rPr>
            <w:rFonts w:ascii="Times New Roman" w:eastAsia="Times New Roman" w:hAnsi="Times New Roman" w:cs="Times New Roman"/>
            <w:color w:val="0000FF"/>
            <w:sz w:val="24"/>
            <w:szCs w:val="24"/>
            <w:bdr w:val="none" w:sz="0" w:space="0" w:color="auto" w:frame="1"/>
            <w:lang w:eastAsia="ru-RU"/>
          </w:rPr>
          <w:t xml:space="preserve"> в Москву может дать старт ускоренному вступлению страны в Евразийский союз. Молдавское вино и фрукты... </w:t>
        </w:r>
        <w:r w:rsidRPr="00E82A94">
          <w:rPr>
            <w:rFonts w:ascii="Times New Roman" w:eastAsia="Times New Roman" w:hAnsi="Times New Roman" w:cs="Times New Roman"/>
            <w:color w:val="AF242C"/>
            <w:sz w:val="24"/>
            <w:szCs w:val="24"/>
            <w:bdr w:val="none" w:sz="0" w:space="0" w:color="auto" w:frame="1"/>
            <w:lang w:eastAsia="ru-RU"/>
          </w:rPr>
          <w:t>→</w:t>
        </w:r>
      </w:hyperlink>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Чтобы добиться успешного сотрудничества с Китаем, нужно понимать секрет его экономического чуда и использовать эти механизмы. Стержнем всей системы регулирования китайской экономики является стимулирование инвестиционной и инновационной активности.</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xml:space="preserve">Ключевую роль в этом играет госсектор, основу которого составляет государственная банковская система, генерирующая кредит под индикативные планы роста инвестиций и производства. На это направлена транспортная и энергетическая инфраструктура, развитию которой придается приоритетное </w:t>
      </w:r>
      <w:r w:rsidRPr="00E82A94">
        <w:rPr>
          <w:rFonts w:ascii="Times New Roman" w:eastAsia="Times New Roman" w:hAnsi="Times New Roman" w:cs="Times New Roman"/>
          <w:color w:val="333333"/>
          <w:sz w:val="27"/>
          <w:szCs w:val="27"/>
          <w:lang w:eastAsia="ru-RU"/>
        </w:rPr>
        <w:lastRenderedPageBreak/>
        <w:t xml:space="preserve">значение в государственных планах. А также </w:t>
      </w:r>
      <w:proofErr w:type="spellStart"/>
      <w:r w:rsidRPr="00E82A94">
        <w:rPr>
          <w:rFonts w:ascii="Times New Roman" w:eastAsia="Times New Roman" w:hAnsi="Times New Roman" w:cs="Times New Roman"/>
          <w:color w:val="333333"/>
          <w:sz w:val="27"/>
          <w:szCs w:val="27"/>
          <w:lang w:eastAsia="ru-RU"/>
        </w:rPr>
        <w:t>госкорпорации</w:t>
      </w:r>
      <w:proofErr w:type="spellEnd"/>
      <w:r w:rsidRPr="00E82A94">
        <w:rPr>
          <w:rFonts w:ascii="Times New Roman" w:eastAsia="Times New Roman" w:hAnsi="Times New Roman" w:cs="Times New Roman"/>
          <w:color w:val="333333"/>
          <w:sz w:val="27"/>
          <w:szCs w:val="27"/>
          <w:lang w:eastAsia="ru-RU"/>
        </w:rPr>
        <w:t>, концентрирующие ресурсы для разработки и внедрения передовых технологий.</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Государственные инвестиции являются локомотивом развития китайской экономики. Вслед за их ростом повышаются и частные инвестиции, пользуясь снижением рисков и государственной инфраструктурой.</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Нет принципиальных проблем в применении апробированных в КНР методов управления экономикой и в России.</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t xml:space="preserve">— Премьер Индии </w:t>
      </w:r>
      <w:proofErr w:type="spellStart"/>
      <w:r w:rsidRPr="00E82A94">
        <w:rPr>
          <w:rFonts w:ascii="Times New Roman" w:eastAsia="Times New Roman" w:hAnsi="Times New Roman" w:cs="Times New Roman"/>
          <w:b/>
          <w:bCs/>
          <w:color w:val="333333"/>
          <w:sz w:val="27"/>
          <w:szCs w:val="27"/>
          <w:bdr w:val="none" w:sz="0" w:space="0" w:color="auto" w:frame="1"/>
          <w:lang w:eastAsia="ru-RU"/>
        </w:rPr>
        <w:t>Нарендра</w:t>
      </w:r>
      <w:proofErr w:type="spellEnd"/>
      <w:r w:rsidRPr="00E82A94">
        <w:rPr>
          <w:rFonts w:ascii="Times New Roman" w:eastAsia="Times New Roman" w:hAnsi="Times New Roman" w:cs="Times New Roman"/>
          <w:b/>
          <w:bCs/>
          <w:color w:val="333333"/>
          <w:sz w:val="27"/>
          <w:szCs w:val="27"/>
          <w:bdr w:val="none" w:sz="0" w:space="0" w:color="auto" w:frame="1"/>
          <w:lang w:eastAsia="ru-RU"/>
        </w:rPr>
        <w:t xml:space="preserve"> </w:t>
      </w:r>
      <w:proofErr w:type="spellStart"/>
      <w:r w:rsidRPr="00E82A94">
        <w:rPr>
          <w:rFonts w:ascii="Times New Roman" w:eastAsia="Times New Roman" w:hAnsi="Times New Roman" w:cs="Times New Roman"/>
          <w:b/>
          <w:bCs/>
          <w:color w:val="333333"/>
          <w:sz w:val="27"/>
          <w:szCs w:val="27"/>
          <w:bdr w:val="none" w:sz="0" w:space="0" w:color="auto" w:frame="1"/>
          <w:lang w:eastAsia="ru-RU"/>
        </w:rPr>
        <w:t>Моди</w:t>
      </w:r>
      <w:proofErr w:type="spellEnd"/>
      <w:r w:rsidRPr="00E82A94">
        <w:rPr>
          <w:rFonts w:ascii="Times New Roman" w:eastAsia="Times New Roman" w:hAnsi="Times New Roman" w:cs="Times New Roman"/>
          <w:b/>
          <w:bCs/>
          <w:color w:val="333333"/>
          <w:sz w:val="27"/>
          <w:szCs w:val="27"/>
          <w:bdr w:val="none" w:sz="0" w:space="0" w:color="auto" w:frame="1"/>
          <w:lang w:eastAsia="ru-RU"/>
        </w:rPr>
        <w:t xml:space="preserve"> дал понять на форуме, что он большой либерал и Индия дружит с Россией больше по инерции. Как считаете, возможен ли на политическом уровне конфликт интересов между Россией и Индией, все больше ориентирующейся на свою бывшую метрополию?</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xml:space="preserve">— С Индией у нас объективно есть хорошая </w:t>
      </w:r>
      <w:proofErr w:type="spellStart"/>
      <w:r w:rsidRPr="00E82A94">
        <w:rPr>
          <w:rFonts w:ascii="Times New Roman" w:eastAsia="Times New Roman" w:hAnsi="Times New Roman" w:cs="Times New Roman"/>
          <w:color w:val="333333"/>
          <w:sz w:val="27"/>
          <w:szCs w:val="27"/>
          <w:lang w:eastAsia="ru-RU"/>
        </w:rPr>
        <w:t>взаимодополняемость</w:t>
      </w:r>
      <w:proofErr w:type="spellEnd"/>
      <w:r w:rsidRPr="00E82A94">
        <w:rPr>
          <w:rFonts w:ascii="Times New Roman" w:eastAsia="Times New Roman" w:hAnsi="Times New Roman" w:cs="Times New Roman"/>
          <w:color w:val="333333"/>
          <w:sz w:val="27"/>
          <w:szCs w:val="27"/>
          <w:lang w:eastAsia="ru-RU"/>
        </w:rPr>
        <w:t xml:space="preserve"> экономик, сочетание конкурентных преимуществ которых позволяет рассчитывать на значительный экономический эффект.</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b/>
          <w:bCs/>
          <w:color w:val="333333"/>
          <w:sz w:val="27"/>
          <w:szCs w:val="27"/>
          <w:bdr w:val="none" w:sz="0" w:space="0" w:color="auto" w:frame="1"/>
          <w:lang w:eastAsia="ru-RU"/>
        </w:rPr>
        <w:t>— Предстоящие выборы президента — это стимул для реализации новой социально-экономической стратегии (которую готовит Кремль) или скорее преграда? Насколько сейчас благоприятное время для выработки стратегического документа?</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 Выборы главы государства — это всегда подведение итогов и время ожидания изменений к лучшему. Общество не удовлетворено ситуацией в экономике, которая сильно диссонирует с нашими внешнеполитическими успехами.</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Президенту очень нужна реалистичная научно обоснованная программа экономического роста. И такая программа есть. Она представлена совместно «</w:t>
      </w:r>
      <w:proofErr w:type="spellStart"/>
      <w:r w:rsidRPr="00E82A94">
        <w:rPr>
          <w:rFonts w:ascii="Times New Roman" w:eastAsia="Times New Roman" w:hAnsi="Times New Roman" w:cs="Times New Roman"/>
          <w:color w:val="333333"/>
          <w:sz w:val="27"/>
          <w:szCs w:val="27"/>
          <w:lang w:eastAsia="ru-RU"/>
        </w:rPr>
        <w:t>Столыпинским</w:t>
      </w:r>
      <w:proofErr w:type="spellEnd"/>
      <w:r w:rsidRPr="00E82A94">
        <w:rPr>
          <w:rFonts w:ascii="Times New Roman" w:eastAsia="Times New Roman" w:hAnsi="Times New Roman" w:cs="Times New Roman"/>
          <w:color w:val="333333"/>
          <w:sz w:val="27"/>
          <w:szCs w:val="27"/>
          <w:lang w:eastAsia="ru-RU"/>
        </w:rPr>
        <w:t xml:space="preserve"> клубом», Торгово-промышленной палатой, Академией наук, Московским экономическим форумом. Наша программа позволяет рассчитывать на вывод российской экономики на траекторию устойчивого роста с темпом 5–10% прироста ВВП в год.</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noProof/>
          <w:color w:val="0000FF"/>
          <w:sz w:val="27"/>
          <w:szCs w:val="27"/>
          <w:bdr w:val="none" w:sz="0" w:space="0" w:color="auto" w:frame="1"/>
          <w:lang w:eastAsia="ru-RU"/>
        </w:rPr>
        <mc:AlternateContent>
          <mc:Choice Requires="wps">
            <w:drawing>
              <wp:inline distT="0" distB="0" distL="0" distR="0" wp14:anchorId="61F9B407" wp14:editId="7BB24559">
                <wp:extent cx="304800" cy="304800"/>
                <wp:effectExtent l="0" t="0" r="0" b="0"/>
                <wp:docPr id="1" name="AutoShape 8" descr="Сергей Глазьев дает семь сценариев развития для России">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AFBFB1" id="AutoShape 8" o:spid="_x0000_s1026" alt="Сергей Глазьев дает семь сценариев развития для России" href="https://www.gazeta.ru/business/2017/02/25/10543481.s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" o:button="t" filled="f" stroked="f">
                <v:fill o:detectmouseclick="t"/>
                <o:lock v:ext="edit" aspectratio="t"/>
                <w10:anchorlock/>
              </v:rect>
            </w:pict>
          </mc:Fallback>
        </mc:AlternateContent>
      </w:r>
    </w:p>
    <w:p w:rsidR="00E82A94" w:rsidRPr="00E82A94" w:rsidRDefault="00E82A94" w:rsidP="00E82A94">
      <w:pPr>
        <w:shd w:val="clear" w:color="auto" w:fill="FAFAFA"/>
        <w:spacing w:after="0" w:line="330" w:lineRule="atLeast"/>
        <w:ind w:left="600" w:right="300"/>
        <w:outlineLvl w:val="2"/>
        <w:rPr>
          <w:rFonts w:ascii="Times New Roman" w:eastAsia="Times New Roman" w:hAnsi="Times New Roman" w:cs="Times New Roman"/>
          <w:b/>
          <w:bCs/>
          <w:color w:val="333333"/>
          <w:sz w:val="30"/>
          <w:szCs w:val="30"/>
          <w:lang w:eastAsia="ru-RU"/>
        </w:rPr>
      </w:pPr>
      <w:hyperlink r:id="rId30" w:history="1">
        <w:r w:rsidRPr="00E82A94">
          <w:rPr>
            <w:rFonts w:ascii="Times New Roman" w:eastAsia="Times New Roman" w:hAnsi="Times New Roman" w:cs="Times New Roman"/>
            <w:b/>
            <w:bCs/>
            <w:color w:val="0000FF"/>
            <w:sz w:val="30"/>
            <w:szCs w:val="30"/>
            <w:bdr w:val="none" w:sz="0" w:space="0" w:color="auto" w:frame="1"/>
            <w:lang w:eastAsia="ru-RU"/>
          </w:rPr>
          <w:t>Семь сценариев для России</w:t>
        </w:r>
      </w:hyperlink>
    </w:p>
    <w:p w:rsidR="00E82A94" w:rsidRPr="00E82A94" w:rsidRDefault="00E82A94" w:rsidP="00E82A94">
      <w:pPr>
        <w:shd w:val="clear" w:color="auto" w:fill="FAFAFA"/>
        <w:spacing w:after="0" w:line="300" w:lineRule="atLeast"/>
        <w:ind w:left="600" w:right="300"/>
        <w:rPr>
          <w:rFonts w:ascii="Times New Roman" w:eastAsia="Times New Roman" w:hAnsi="Times New Roman" w:cs="Times New Roman"/>
          <w:color w:val="333333"/>
          <w:sz w:val="24"/>
          <w:szCs w:val="24"/>
          <w:lang w:eastAsia="ru-RU"/>
        </w:rPr>
      </w:pPr>
      <w:hyperlink r:id="rId31" w:history="1">
        <w:r w:rsidRPr="00E82A94">
          <w:rPr>
            <w:rFonts w:ascii="Times New Roman" w:eastAsia="Times New Roman" w:hAnsi="Times New Roman" w:cs="Times New Roman"/>
            <w:color w:val="0000FF"/>
            <w:sz w:val="24"/>
            <w:szCs w:val="24"/>
            <w:bdr w:val="none" w:sz="0" w:space="0" w:color="auto" w:frame="1"/>
            <w:lang w:eastAsia="ru-RU"/>
          </w:rPr>
          <w:t>Россия может стать набором разрозненных анклавов на периферии американской или китайской экономики. Или совершить технологический прорыв и к 2025 году... </w:t>
        </w:r>
        <w:r w:rsidRPr="00E82A94">
          <w:rPr>
            <w:rFonts w:ascii="Times New Roman" w:eastAsia="Times New Roman" w:hAnsi="Times New Roman" w:cs="Times New Roman"/>
            <w:color w:val="AF242C"/>
            <w:sz w:val="24"/>
            <w:szCs w:val="24"/>
            <w:bdr w:val="none" w:sz="0" w:space="0" w:color="auto" w:frame="1"/>
            <w:lang w:eastAsia="ru-RU"/>
          </w:rPr>
          <w:t>→</w:t>
        </w:r>
      </w:hyperlink>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В современном мире невозможно сочетать мировое лидерство с экономической отсталостью.</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Тем более невозможно добиваться глобальных успехов при снижающемся уровне жизни населения. Эпоха модернизации за счет снижения уровня жизни народа уже невозможна, это ушло в прошлое.</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После катастрофических последствий шоковой терапии, которую навязали под лозунгом «надо немного потерпеть, пережить радикальные реформы, чтобы построить высокоэффективную экономику с уровнем жизни как в Америке и Европе», народ в подобное чудо еще раз не поверит, это не прокатит.</w:t>
      </w:r>
    </w:p>
    <w:p w:rsidR="00E82A94" w:rsidRPr="00E82A94" w:rsidRDefault="00E82A94" w:rsidP="00E82A94">
      <w:pPr>
        <w:shd w:val="clear" w:color="auto" w:fill="FAFAFA"/>
        <w:spacing w:after="0"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39"/>
          <w:szCs w:val="39"/>
          <w:bdr w:val="none" w:sz="0" w:space="0" w:color="auto" w:frame="1"/>
          <w:lang w:eastAsia="ru-RU"/>
        </w:rPr>
        <w:t>Люди видят, как беспомощность власти в организации экономического роста сопровождается роскошным образом жизни властвующей элиты, вывозом капиталов за рубеж, рекордными доходами монополистов.</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Россияне не хотят быть жертвами экономических экспериментов Центрального банка, приводящих к утрате их сбережений в обанкроченных банках, обесценению рублевых доходов и сбережений из-за колебаний курса рубля, а также потере работы из-за отсутствия кредита для нормального воспроизводства. И это происходит на фоне ошеломляющих успехов соседней КНР, которая уже обошла нас по зарплатам, не имея при этом нефтегазовых и прочих природных богатств.</w:t>
      </w:r>
    </w:p>
    <w:p w:rsidR="00E82A94" w:rsidRPr="00E82A94" w:rsidRDefault="00E82A94" w:rsidP="00E82A94">
      <w:pPr>
        <w:shd w:val="clear" w:color="auto" w:fill="FAFAFA"/>
        <w:spacing w:after="375" w:line="360" w:lineRule="atLeast"/>
        <w:rPr>
          <w:rFonts w:ascii="Times New Roman" w:eastAsia="Times New Roman" w:hAnsi="Times New Roman" w:cs="Times New Roman"/>
          <w:color w:val="333333"/>
          <w:sz w:val="27"/>
          <w:szCs w:val="27"/>
          <w:lang w:eastAsia="ru-RU"/>
        </w:rPr>
      </w:pPr>
      <w:r w:rsidRPr="00E82A94">
        <w:rPr>
          <w:rFonts w:ascii="Times New Roman" w:eastAsia="Times New Roman" w:hAnsi="Times New Roman" w:cs="Times New Roman"/>
          <w:color w:val="333333"/>
          <w:sz w:val="27"/>
          <w:szCs w:val="27"/>
          <w:lang w:eastAsia="ru-RU"/>
        </w:rPr>
        <w:t>Народ понимает, что причина нашего бедственного положения в экономике заключается в ее неэффективном управлении, и подозревает, что работает она не в его интересах.</w:t>
      </w:r>
    </w:p>
    <w:p w:rsidR="00D060BB" w:rsidRDefault="00D060BB">
      <w:bookmarkStart w:id="0" w:name="_GoBack"/>
      <w:bookmarkEnd w:id="0"/>
    </w:p>
    <w:sectPr w:rsidR="00D060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T 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151BB9"/>
    <w:multiLevelType w:val="multilevel"/>
    <w:tmpl w:val="9CF62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A94"/>
    <w:rsid w:val="00D060BB"/>
    <w:rsid w:val="00E82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31FA68-F4E5-494A-9491-23D5CB680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043605">
      <w:bodyDiv w:val="1"/>
      <w:marLeft w:val="0"/>
      <w:marRight w:val="0"/>
      <w:marTop w:val="0"/>
      <w:marBottom w:val="0"/>
      <w:divBdr>
        <w:top w:val="none" w:sz="0" w:space="0" w:color="auto"/>
        <w:left w:val="none" w:sz="0" w:space="0" w:color="auto"/>
        <w:bottom w:val="none" w:sz="0" w:space="0" w:color="auto"/>
        <w:right w:val="none" w:sz="0" w:space="0" w:color="auto"/>
      </w:divBdr>
      <w:divsChild>
        <w:div w:id="216168752">
          <w:marLeft w:val="300"/>
          <w:marRight w:val="0"/>
          <w:marTop w:val="0"/>
          <w:marBottom w:val="0"/>
          <w:divBdr>
            <w:top w:val="none" w:sz="0" w:space="0" w:color="auto"/>
            <w:left w:val="none" w:sz="0" w:space="0" w:color="auto"/>
            <w:bottom w:val="none" w:sz="0" w:space="0" w:color="auto"/>
            <w:right w:val="none" w:sz="0" w:space="0" w:color="auto"/>
          </w:divBdr>
          <w:divsChild>
            <w:div w:id="352541112">
              <w:marLeft w:val="0"/>
              <w:marRight w:val="0"/>
              <w:marTop w:val="0"/>
              <w:marBottom w:val="0"/>
              <w:divBdr>
                <w:top w:val="none" w:sz="0" w:space="0" w:color="auto"/>
                <w:left w:val="none" w:sz="0" w:space="0" w:color="auto"/>
                <w:bottom w:val="none" w:sz="0" w:space="0" w:color="auto"/>
                <w:right w:val="none" w:sz="0" w:space="0" w:color="auto"/>
              </w:divBdr>
              <w:divsChild>
                <w:div w:id="193902193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271400752">
          <w:marLeft w:val="0"/>
          <w:marRight w:val="0"/>
          <w:marTop w:val="0"/>
          <w:marBottom w:val="0"/>
          <w:divBdr>
            <w:top w:val="none" w:sz="0" w:space="0" w:color="auto"/>
            <w:left w:val="none" w:sz="0" w:space="0" w:color="auto"/>
            <w:bottom w:val="none" w:sz="0" w:space="0" w:color="auto"/>
            <w:right w:val="none" w:sz="0" w:space="0" w:color="auto"/>
          </w:divBdr>
          <w:divsChild>
            <w:div w:id="1161769790">
              <w:marLeft w:val="300"/>
              <w:marRight w:val="0"/>
              <w:marTop w:val="0"/>
              <w:marBottom w:val="0"/>
              <w:divBdr>
                <w:top w:val="none" w:sz="0" w:space="0" w:color="auto"/>
                <w:left w:val="none" w:sz="0" w:space="0" w:color="auto"/>
                <w:bottom w:val="none" w:sz="0" w:space="0" w:color="auto"/>
                <w:right w:val="none" w:sz="0" w:space="0" w:color="auto"/>
              </w:divBdr>
              <w:divsChild>
                <w:div w:id="1406489995">
                  <w:marLeft w:val="0"/>
                  <w:marRight w:val="0"/>
                  <w:marTop w:val="0"/>
                  <w:marBottom w:val="0"/>
                  <w:divBdr>
                    <w:top w:val="none" w:sz="0" w:space="0" w:color="auto"/>
                    <w:left w:val="none" w:sz="0" w:space="0" w:color="auto"/>
                    <w:bottom w:val="none" w:sz="0" w:space="0" w:color="auto"/>
                    <w:right w:val="none" w:sz="0" w:space="0" w:color="auto"/>
                  </w:divBdr>
                  <w:divsChild>
                    <w:div w:id="1659504229">
                      <w:marLeft w:val="0"/>
                      <w:marRight w:val="0"/>
                      <w:marTop w:val="0"/>
                      <w:marBottom w:val="0"/>
                      <w:divBdr>
                        <w:top w:val="none" w:sz="0" w:space="0" w:color="auto"/>
                        <w:left w:val="none" w:sz="0" w:space="0" w:color="auto"/>
                        <w:bottom w:val="none" w:sz="0" w:space="0" w:color="auto"/>
                        <w:right w:val="none" w:sz="0" w:space="0" w:color="auto"/>
                      </w:divBdr>
                    </w:div>
                  </w:divsChild>
                </w:div>
                <w:div w:id="1190724019">
                  <w:marLeft w:val="0"/>
                  <w:marRight w:val="0"/>
                  <w:marTop w:val="0"/>
                  <w:marBottom w:val="0"/>
                  <w:divBdr>
                    <w:top w:val="none" w:sz="0" w:space="0" w:color="auto"/>
                    <w:left w:val="none" w:sz="0" w:space="0" w:color="auto"/>
                    <w:bottom w:val="none" w:sz="0" w:space="0" w:color="auto"/>
                    <w:right w:val="none" w:sz="0" w:space="0" w:color="auto"/>
                  </w:divBdr>
                </w:div>
              </w:divsChild>
            </w:div>
            <w:div w:id="494223418">
              <w:marLeft w:val="0"/>
              <w:marRight w:val="0"/>
              <w:marTop w:val="0"/>
              <w:marBottom w:val="0"/>
              <w:divBdr>
                <w:top w:val="none" w:sz="0" w:space="0" w:color="auto"/>
                <w:left w:val="none" w:sz="0" w:space="0" w:color="auto"/>
                <w:bottom w:val="none" w:sz="0" w:space="0" w:color="auto"/>
                <w:right w:val="none" w:sz="0" w:space="0" w:color="auto"/>
              </w:divBdr>
              <w:divsChild>
                <w:div w:id="873545521">
                  <w:marLeft w:val="0"/>
                  <w:marRight w:val="0"/>
                  <w:marTop w:val="0"/>
                  <w:marBottom w:val="0"/>
                  <w:divBdr>
                    <w:top w:val="none" w:sz="0" w:space="0" w:color="auto"/>
                    <w:left w:val="none" w:sz="0" w:space="0" w:color="auto"/>
                    <w:bottom w:val="none" w:sz="0" w:space="0" w:color="auto"/>
                    <w:right w:val="none" w:sz="0" w:space="0" w:color="auto"/>
                  </w:divBdr>
                  <w:divsChild>
                    <w:div w:id="1855344800">
                      <w:marLeft w:val="0"/>
                      <w:marRight w:val="0"/>
                      <w:marTop w:val="0"/>
                      <w:marBottom w:val="0"/>
                      <w:divBdr>
                        <w:top w:val="none" w:sz="0" w:space="0" w:color="auto"/>
                        <w:left w:val="none" w:sz="0" w:space="0" w:color="auto"/>
                        <w:bottom w:val="none" w:sz="0" w:space="0" w:color="auto"/>
                        <w:right w:val="none" w:sz="0" w:space="0" w:color="auto"/>
                      </w:divBdr>
                      <w:divsChild>
                        <w:div w:id="280574172">
                          <w:marLeft w:val="0"/>
                          <w:marRight w:val="0"/>
                          <w:marTop w:val="0"/>
                          <w:marBottom w:val="300"/>
                          <w:divBdr>
                            <w:top w:val="none" w:sz="0" w:space="0" w:color="auto"/>
                            <w:left w:val="none" w:sz="0" w:space="0" w:color="auto"/>
                            <w:bottom w:val="none" w:sz="0" w:space="0" w:color="auto"/>
                            <w:right w:val="none" w:sz="0" w:space="0" w:color="auto"/>
                          </w:divBdr>
                          <w:divsChild>
                            <w:div w:id="1668702496">
                              <w:marLeft w:val="300"/>
                              <w:marRight w:val="0"/>
                              <w:marTop w:val="0"/>
                              <w:marBottom w:val="150"/>
                              <w:divBdr>
                                <w:top w:val="none" w:sz="0" w:space="0" w:color="auto"/>
                                <w:left w:val="none" w:sz="0" w:space="0" w:color="auto"/>
                                <w:bottom w:val="single" w:sz="6" w:space="0" w:color="DFDFDF"/>
                                <w:right w:val="none" w:sz="0" w:space="0" w:color="auto"/>
                              </w:divBdr>
                            </w:div>
                          </w:divsChild>
                        </w:div>
                      </w:divsChild>
                    </w:div>
                    <w:div w:id="131754710">
                      <w:marLeft w:val="0"/>
                      <w:marRight w:val="0"/>
                      <w:marTop w:val="0"/>
                      <w:marBottom w:val="300"/>
                      <w:divBdr>
                        <w:top w:val="none" w:sz="0" w:space="0" w:color="auto"/>
                        <w:left w:val="none" w:sz="0" w:space="0" w:color="auto"/>
                        <w:bottom w:val="none" w:sz="0" w:space="0" w:color="auto"/>
                        <w:right w:val="none" w:sz="0" w:space="0" w:color="auto"/>
                      </w:divBdr>
                      <w:divsChild>
                        <w:div w:id="516965991">
                          <w:marLeft w:val="300"/>
                          <w:marRight w:val="0"/>
                          <w:marTop w:val="0"/>
                          <w:marBottom w:val="0"/>
                          <w:divBdr>
                            <w:top w:val="none" w:sz="0" w:space="0" w:color="auto"/>
                            <w:left w:val="none" w:sz="0" w:space="31" w:color="auto"/>
                            <w:bottom w:val="single" w:sz="6" w:space="0" w:color="DFDFDF"/>
                            <w:right w:val="none" w:sz="0" w:space="0" w:color="auto"/>
                          </w:divBdr>
                        </w:div>
                      </w:divsChild>
                    </w:div>
                    <w:div w:id="2144882531">
                      <w:marLeft w:val="0"/>
                      <w:marRight w:val="0"/>
                      <w:marTop w:val="0"/>
                      <w:marBottom w:val="0"/>
                      <w:divBdr>
                        <w:top w:val="none" w:sz="0" w:space="0" w:color="auto"/>
                        <w:left w:val="none" w:sz="0" w:space="0" w:color="auto"/>
                        <w:bottom w:val="none" w:sz="0" w:space="0" w:color="auto"/>
                        <w:right w:val="none" w:sz="0" w:space="0" w:color="auto"/>
                      </w:divBdr>
                      <w:divsChild>
                        <w:div w:id="553859169">
                          <w:marLeft w:val="0"/>
                          <w:marRight w:val="0"/>
                          <w:marTop w:val="0"/>
                          <w:marBottom w:val="300"/>
                          <w:divBdr>
                            <w:top w:val="none" w:sz="0" w:space="0" w:color="auto"/>
                            <w:left w:val="none" w:sz="0" w:space="0" w:color="auto"/>
                            <w:bottom w:val="none" w:sz="0" w:space="0" w:color="auto"/>
                            <w:right w:val="none" w:sz="0" w:space="0" w:color="auto"/>
                          </w:divBdr>
                          <w:divsChild>
                            <w:div w:id="836770350">
                              <w:marLeft w:val="300"/>
                              <w:marRight w:val="0"/>
                              <w:marTop w:val="0"/>
                              <w:marBottom w:val="150"/>
                              <w:divBdr>
                                <w:top w:val="none" w:sz="0" w:space="0" w:color="auto"/>
                                <w:left w:val="none" w:sz="0" w:space="0" w:color="auto"/>
                                <w:bottom w:val="single" w:sz="6" w:space="0" w:color="DFDFDF"/>
                                <w:right w:val="none" w:sz="0" w:space="0" w:color="auto"/>
                              </w:divBdr>
                            </w:div>
                          </w:divsChild>
                        </w:div>
                      </w:divsChild>
                    </w:div>
                  </w:divsChild>
                </w:div>
                <w:div w:id="1265183955">
                  <w:marLeft w:val="300"/>
                  <w:marRight w:val="0"/>
                  <w:marTop w:val="0"/>
                  <w:marBottom w:val="0"/>
                  <w:divBdr>
                    <w:top w:val="none" w:sz="0" w:space="0" w:color="auto"/>
                    <w:left w:val="none" w:sz="0" w:space="0" w:color="auto"/>
                    <w:bottom w:val="none" w:sz="0" w:space="0" w:color="auto"/>
                    <w:right w:val="none" w:sz="0" w:space="0" w:color="auto"/>
                  </w:divBdr>
                  <w:divsChild>
                    <w:div w:id="1784574052">
                      <w:marLeft w:val="0"/>
                      <w:marRight w:val="0"/>
                      <w:marTop w:val="0"/>
                      <w:marBottom w:val="0"/>
                      <w:divBdr>
                        <w:top w:val="none" w:sz="0" w:space="0" w:color="auto"/>
                        <w:left w:val="none" w:sz="0" w:space="0" w:color="auto"/>
                        <w:bottom w:val="none" w:sz="0" w:space="0" w:color="auto"/>
                        <w:right w:val="none" w:sz="0" w:space="0" w:color="auto"/>
                      </w:divBdr>
                      <w:divsChild>
                        <w:div w:id="686639579">
                          <w:marLeft w:val="0"/>
                          <w:marRight w:val="0"/>
                          <w:marTop w:val="0"/>
                          <w:marBottom w:val="0"/>
                          <w:divBdr>
                            <w:top w:val="none" w:sz="0" w:space="0" w:color="auto"/>
                            <w:left w:val="none" w:sz="0" w:space="0" w:color="auto"/>
                            <w:bottom w:val="none" w:sz="0" w:space="0" w:color="auto"/>
                            <w:right w:val="none" w:sz="0" w:space="0" w:color="auto"/>
                          </w:divBdr>
                          <w:divsChild>
                            <w:div w:id="1221600423">
                              <w:marLeft w:val="0"/>
                              <w:marRight w:val="0"/>
                              <w:marTop w:val="0"/>
                              <w:marBottom w:val="0"/>
                              <w:divBdr>
                                <w:top w:val="none" w:sz="0" w:space="0" w:color="auto"/>
                                <w:left w:val="none" w:sz="0" w:space="0" w:color="auto"/>
                                <w:bottom w:val="none" w:sz="0" w:space="0" w:color="auto"/>
                                <w:right w:val="none" w:sz="0" w:space="0" w:color="auto"/>
                              </w:divBdr>
                            </w:div>
                            <w:div w:id="775095601">
                              <w:marLeft w:val="0"/>
                              <w:marRight w:val="0"/>
                              <w:marTop w:val="0"/>
                              <w:marBottom w:val="0"/>
                              <w:divBdr>
                                <w:top w:val="none" w:sz="0" w:space="0" w:color="auto"/>
                                <w:left w:val="none" w:sz="0" w:space="0" w:color="auto"/>
                                <w:bottom w:val="none" w:sz="0" w:space="0" w:color="auto"/>
                                <w:right w:val="none" w:sz="0" w:space="0" w:color="auto"/>
                              </w:divBdr>
                            </w:div>
                            <w:div w:id="785343712">
                              <w:marLeft w:val="0"/>
                              <w:marRight w:val="0"/>
                              <w:marTop w:val="0"/>
                              <w:marBottom w:val="0"/>
                              <w:divBdr>
                                <w:top w:val="none" w:sz="0" w:space="0" w:color="auto"/>
                                <w:left w:val="none" w:sz="0" w:space="0" w:color="auto"/>
                                <w:bottom w:val="none" w:sz="0" w:space="0" w:color="auto"/>
                                <w:right w:val="none" w:sz="0" w:space="0" w:color="auto"/>
                              </w:divBdr>
                            </w:div>
                            <w:div w:id="420030016">
                              <w:marLeft w:val="0"/>
                              <w:marRight w:val="0"/>
                              <w:marTop w:val="0"/>
                              <w:marBottom w:val="0"/>
                              <w:divBdr>
                                <w:top w:val="none" w:sz="0" w:space="0" w:color="auto"/>
                                <w:left w:val="none" w:sz="0" w:space="0" w:color="auto"/>
                                <w:bottom w:val="none" w:sz="0" w:space="0" w:color="auto"/>
                                <w:right w:val="none" w:sz="0" w:space="0" w:color="auto"/>
                              </w:divBdr>
                            </w:div>
                            <w:div w:id="31275682">
                              <w:marLeft w:val="0"/>
                              <w:marRight w:val="0"/>
                              <w:marTop w:val="0"/>
                              <w:marBottom w:val="0"/>
                              <w:divBdr>
                                <w:top w:val="none" w:sz="0" w:space="0" w:color="auto"/>
                                <w:left w:val="none" w:sz="0" w:space="0" w:color="auto"/>
                                <w:bottom w:val="none" w:sz="0" w:space="0" w:color="auto"/>
                                <w:right w:val="none" w:sz="0" w:space="0" w:color="auto"/>
                              </w:divBdr>
                            </w:div>
                            <w:div w:id="1836149068">
                              <w:marLeft w:val="0"/>
                              <w:marRight w:val="0"/>
                              <w:marTop w:val="0"/>
                              <w:marBottom w:val="0"/>
                              <w:divBdr>
                                <w:top w:val="none" w:sz="0" w:space="0" w:color="auto"/>
                                <w:left w:val="none" w:sz="0" w:space="0" w:color="auto"/>
                                <w:bottom w:val="none" w:sz="0" w:space="0" w:color="auto"/>
                                <w:right w:val="none" w:sz="0" w:space="0" w:color="auto"/>
                              </w:divBdr>
                            </w:div>
                            <w:div w:id="81757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azeta.ru/business/2017/06/02/10704773.shtml" TargetMode="External"/><Relationship Id="rId18" Type="http://schemas.openxmlformats.org/officeDocument/2006/relationships/hyperlink" Target="https://www.gazeta.ru/business/2017/05/31/10701803.shtml" TargetMode="External"/><Relationship Id="rId26" Type="http://schemas.openxmlformats.org/officeDocument/2006/relationships/hyperlink" Target="https://www.gazeta.ru/business/2017/03/17/10580633.shtml" TargetMode="External"/><Relationship Id="rId3" Type="http://schemas.openxmlformats.org/officeDocument/2006/relationships/settings" Target="settings.xml"/><Relationship Id="rId21" Type="http://schemas.openxmlformats.org/officeDocument/2006/relationships/hyperlink" Target="https://www.gazeta.ru/business/2017/03/29/10601321.shtml" TargetMode="External"/><Relationship Id="rId7" Type="http://schemas.openxmlformats.org/officeDocument/2006/relationships/hyperlink" Target="http://gifts.gazeta.ru/?utm_source=editorial&amp;utm_medium=editorial&amp;utm_campaign=vpechatlenia" TargetMode="External"/><Relationship Id="rId12" Type="http://schemas.openxmlformats.org/officeDocument/2006/relationships/hyperlink" Target="https://www.gazeta.ru/business/2017/06/02/10704773.shtml" TargetMode="External"/><Relationship Id="rId17" Type="http://schemas.openxmlformats.org/officeDocument/2006/relationships/hyperlink" Target="https://www.gazeta.ru/business/2017/05/31/10701803.shtml" TargetMode="External"/><Relationship Id="rId25" Type="http://schemas.openxmlformats.org/officeDocument/2006/relationships/hyperlink" Target="https://www.gazeta.ru/business/2017/03/27/10595417.s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azeta.ru/business/2017/06/02/10704641.shtml" TargetMode="External"/><Relationship Id="rId20" Type="http://schemas.openxmlformats.org/officeDocument/2006/relationships/hyperlink" Target="https://www.gazeta.ru/business/2017/03/29/10601321.shtml" TargetMode="External"/><Relationship Id="rId29" Type="http://schemas.openxmlformats.org/officeDocument/2006/relationships/hyperlink" Target="https://www.gazeta.ru/business/2017/02/25/10543481.shtml" TargetMode="External"/><Relationship Id="rId1" Type="http://schemas.openxmlformats.org/officeDocument/2006/relationships/numbering" Target="numbering.xml"/><Relationship Id="rId6" Type="http://schemas.openxmlformats.org/officeDocument/2006/relationships/hyperlink" Target="https://www.gazeta.ru/sport/2017/10/25/a_10957142.shtml" TargetMode="External"/><Relationship Id="rId11" Type="http://schemas.openxmlformats.org/officeDocument/2006/relationships/hyperlink" Target="https://www.gazeta.ru/business/2017/06/02/10704773.shtml" TargetMode="External"/><Relationship Id="rId24" Type="http://schemas.openxmlformats.org/officeDocument/2006/relationships/hyperlink" Target="https://www.gazeta.ru/business/2017/03/27/10595417.shtml" TargetMode="External"/><Relationship Id="rId32" Type="http://schemas.openxmlformats.org/officeDocument/2006/relationships/fontTable" Target="fontTable.xml"/><Relationship Id="rId5" Type="http://schemas.openxmlformats.org/officeDocument/2006/relationships/hyperlink" Target="https://www.gazeta.ru/gazeta/authors/rustem_falyahov.shtml" TargetMode="External"/><Relationship Id="rId15" Type="http://schemas.openxmlformats.org/officeDocument/2006/relationships/hyperlink" Target="https://www.gazeta.ru/business/2017/06/02/10704641.shtml" TargetMode="External"/><Relationship Id="rId23" Type="http://schemas.openxmlformats.org/officeDocument/2006/relationships/hyperlink" Target="https://www.gazeta.ru/business/2017/03/27/10595417.shtml" TargetMode="External"/><Relationship Id="rId28" Type="http://schemas.openxmlformats.org/officeDocument/2006/relationships/hyperlink" Target="https://www.gazeta.ru/business/2017/03/17/10580633.shtml" TargetMode="External"/><Relationship Id="rId10" Type="http://schemas.openxmlformats.org/officeDocument/2006/relationships/hyperlink" Target="https://www.gazeta.ru/business/2017/10/03/10914866.shtml" TargetMode="External"/><Relationship Id="rId19" Type="http://schemas.openxmlformats.org/officeDocument/2006/relationships/hyperlink" Target="https://www.gazeta.ru/business/2017/05/31/10701803.shtml" TargetMode="External"/><Relationship Id="rId31" Type="http://schemas.openxmlformats.org/officeDocument/2006/relationships/hyperlink" Target="https://www.gazeta.ru/business/2017/02/25/10543481.shtml" TargetMode="External"/><Relationship Id="rId4" Type="http://schemas.openxmlformats.org/officeDocument/2006/relationships/webSettings" Target="webSettings.xml"/><Relationship Id="rId9" Type="http://schemas.openxmlformats.org/officeDocument/2006/relationships/hyperlink" Target="https://www.gazeta.ru/business/pensionnyi_sovetnik/2016/08/18/10138487.shtml" TargetMode="External"/><Relationship Id="rId14" Type="http://schemas.openxmlformats.org/officeDocument/2006/relationships/hyperlink" Target="https://www.gazeta.ru/business/2017/06/02/10704641.shtml" TargetMode="External"/><Relationship Id="rId22" Type="http://schemas.openxmlformats.org/officeDocument/2006/relationships/hyperlink" Target="https://www.gazeta.ru/business/2017/03/29/10601321.shtml" TargetMode="External"/><Relationship Id="rId27" Type="http://schemas.openxmlformats.org/officeDocument/2006/relationships/hyperlink" Target="https://www.gazeta.ru/business/2017/03/17/10580633.shtml" TargetMode="External"/><Relationship Id="rId30" Type="http://schemas.openxmlformats.org/officeDocument/2006/relationships/hyperlink" Target="https://www.gazeta.ru/business/2017/02/25/10543481.shtml" TargetMode="External"/><Relationship Id="rId8" Type="http://schemas.openxmlformats.org/officeDocument/2006/relationships/hyperlink" Target="https://www.gazeta.ru/infographics/agroholdingu_kuban_mdash_15_let.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2808</Words>
  <Characters>16010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2017-11-02T07:54:00Z</dcterms:created>
  <dcterms:modified xsi:type="dcterms:W3CDTF">2017-11-02T07:59:00Z</dcterms:modified>
</cp:coreProperties>
</file>