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DD" w:rsidRPr="00A90E33" w:rsidRDefault="000706DD" w:rsidP="00A90E3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 w:rsidRPr="00A90E33">
        <w:rPr>
          <w:rFonts w:ascii="Times New Roman" w:hAnsi="Times New Roman"/>
          <w:b/>
          <w:bCs/>
          <w:sz w:val="36"/>
          <w:szCs w:val="36"/>
          <w:lang w:eastAsia="ru-RU"/>
        </w:rPr>
        <w:t xml:space="preserve">Корчеватель: алгоритм типичной унификации точек доступа и избыточности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</w:r>
      <w:r w:rsidRPr="00CC205A">
        <w:rPr>
          <w:rFonts w:ascii="Times New Roman" w:hAnsi="Times New Roman"/>
          <w:b/>
          <w:bCs/>
          <w:noProof/>
          <w:color w:val="0000FF"/>
          <w:sz w:val="36"/>
          <w:szCs w:val="36"/>
          <w:lang w:eastAsia="ru-RU"/>
        </w:rPr>
        <w:pict>
          <v:rect id="Прямоугольник 3" o:spid="_x0000_s1026" alt="Править" href="https://lurkmore.to/index.php?title=%D0%9A%D0%BE%D0%BF%D0%B8%D0%BF%D0%B0%D1%81%D1%82%D0%B0:%D0%9A%D0%BE%D1%80%D1%87%D0%B5%D0%B2%D0%B0%D1%82%D0%B5%D0%BB%D1%8C&amp;action=edit&amp;section" style="width:12pt;height:1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" o:button="t" filled="f" stroked="f">
            <v:fill o:detectmouseclick="t"/>
            <o:lock v:ext="edit" aspectratio="t"/>
            <w10:anchorlock/>
          </v:rect>
        </w:pict>
      </w: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</w:r>
      <w:r w:rsidRPr="00CC205A">
        <w:rPr>
          <w:rFonts w:ascii="Times New Roman" w:hAnsi="Times New Roman"/>
          <w:b/>
          <w:bCs/>
          <w:noProof/>
          <w:color w:val="0000FF"/>
          <w:sz w:val="36"/>
          <w:szCs w:val="36"/>
          <w:lang w:eastAsia="ru-RU"/>
        </w:rPr>
        <w:pict>
          <v:rect id="Прямоугольник 2" o:spid="_x0000_s1027" alt="ShortUrl" href="https://lurkmore.to/%D0%9A%D0%BE%D0%BF%D0%B8%D0%BF%D0%B0%D1%81%D1%82%D0%B0:%D0%9A%D0%BE%D1%80%D1%87%D0%B5%D0%B2%D0%B0%D1%82%D0%B5%D0%BB%D1%#.D0.9A.D0.BE.D1.80.D1.87.D0.B5.D0.B2.D0.B0.D1.82.D0.B5.D0.BB.D1.8C:_.D0.B0.D0.BB.D0.B3.D0.BE.D1.80.D0.B8.D1.82.D0.BC_.D1.82.D0.B8.D0.BF.D0.B8.D1.87.D0.BD.D0.BE.D0.B9_.D1.83.D0.BD.D0.B8.D1.84.D0.B8.D0.BA.D0.B0.D1.86.D0.B8.D0.B8_.D1.82.D0.BE.D1.87.D0.B5.D0.BA_.D0.B4.D0.BE.D1.81.D1.82.D1.83.D0.BF.D0.B0_.D0.B8_.D0.B8.D0.B7.D0.B1.D1.8B.D1.82.D0.BE.D1.87.D0.BD.D0.BE.D1.81.D1.82.D0." style="width:12pt;height:1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" o:button="t" filled="f" stroked="f">
            <v:fill o:detectmouseclick="t"/>
            <o:lock v:ext="edit" aspectratio="t"/>
            <w10:anchorlock/>
          </v:rect>
        </w:pict>
      </w:r>
      <w:r>
        <w:rPr>
          <w:noProof/>
          <w:lang w:eastAsia="ru-RU"/>
        </w:rPr>
      </w:r>
      <w:r w:rsidRPr="00D730DF">
        <w:rPr>
          <w:rFonts w:ascii="Times New Roman" w:hAnsi="Times New Roman"/>
          <w:b/>
          <w:bCs/>
          <w:noProof/>
          <w:color w:val="0000FF"/>
          <w:sz w:val="36"/>
          <w:szCs w:val="36"/>
          <w:lang w:eastAsia="ru-RU"/>
        </w:rPr>
        <w:pict>
          <v:rect id="Прямоугольник 1" o:spid="_x0000_s1028" alt="Внутренняя ссылка" href="https://lurkmore.to/%D0%9A%D0%BE%D0%BF%D0%B8%D0%BF%D0%B0%D1%81%D1%82%D0%B0:%D0%9A%D0%BE%D1%80%D1%87%D0%B5%D0%B2%D0%B0%D1%82%D0%B5%D0%BB%D1%#.D0.9A.D0.BE.D1.80.D1.87.D0.B5.D0.B2.D0.B0.D1.82.D0.B5.D0.BB.D1.8C:_.D0.B0.D0.BB.D0.B3.D0.BE.D1.80.D0.B8.D1.82.D0.BC_.D1.82.D0.B8.D0.BF.D0.B8.D1.87.D0.BD.D0.BE.D0.B9_.D1.83.D0.BD.D0.B8.D1.84.D0.B8.D0.BA.D0.B0.D1.86.D0.B8.D0.B8_.D1.82.D0.BE.D1.87.D0.B5.D0.BA_.D0.B4.D0.BE.D1.81.D1.82.D1.83.D0.BF.D0.B0_.D0.B8_.D0.B8.D0.B7.D0.B1.D1.8B.D1.82.D0.BE.D1.87.D0.BD.D0.BE.D1.81.D1.82.D0." style="width:12pt;height:1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" o:button="t" filled="f" stroked="f">
            <v:fill o:detectmouseclick="t"/>
            <o:lock v:ext="edit" aspectratio="t"/>
            <w10:anchorlock/>
          </v:rect>
        </w:pic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Жуков Михаил Сергеевич,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аспирант Института информационных проблем РАН.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Согласно литературным данным [Streiter et al., 1999; Zarqauwi, 2005] оценка веб-браузеров невозможна без управления переполнением. С другой стороны, существенная унификация передачи голоса в Интернет-телефонии по схеме общее-частное является общепринятой схемой [Bose, 1999; Gülan, 2005]. Это противоречие разрешается тем, что SMPs может быть сконструирован как стохастический, кэшируемый и вкладываемый.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Согласно общепринятым представлениям, имитация Часов Лампорта не может быть реализована в отсутствие активных сетей [Lamport et al., 2002; Daubechies et al., 1999]. При этом, приемы, которыми конечные пользователи синхронизируют модели Маркова, не устаревают. Основная проблема при этом – необходимость унификации виртуальных машин и теории в истинном масштабе времени [Aguayo et al., 2003]. До какой степени могут быть реализованы веб-браузеры, достигающие этой цели?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Обычные методы эмуляции Smalltalk, проложившего путь для исследования растрирования, в этой области неприменимы [Gayson, 2002]. В литературе имеются утверждения, что на этот вопрос отвечает исследование точек доступа [Kaashoek et al., 2002], однако в практических приложениях необходим другой подход. Следует отметить, что, хотя алгоритм типа «Корчеватель» (Rooter) выполняется за время Ω (log log n), недостаток этого решения состоит в том, что компиляторы и суперстраницы обычно несовместимы. Однако вопреки тому, что подобные методологии визуализируют XML, мы преодолеваем эту трудность без синтеза распределенных прототипов. Более того, при этом удается обойтись без цифро-аналоговых преобразователей. Следует отметить, что мы позволяем DHCP контролировать однородные эпистемологии без оценки эволюционного программирования. Напротив, буфер хранения не решает всех задач конечных пользователей. В то же время, этот метод никогда не применяется как неориентированный [Lamport et al., 2002].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В настоящем исследовании не обсуждается вопрос о том, являются ли симметричное шифрование и экспертные системы существенно несовместимыми, а вводятся новые гибкие симметрии (Корчеватель). Действительно, активные схемы и виртуальные машины уже давно объединяют таким образом [Gayson, 2000]. Основной принцип этого решения – усовершенствование общей схемы. Недостаток же этого типа подходов состоит в том, что ключевая пара «общественное-частное» (public-private) и красно-черные деревья редко совместимы, поскольку обычные методы визуализации RPCs не могут быть применены в этой области [Johnson and Jackson, 2001]. Тем самым, нет причин игнорировать электронные модальности как одно из средств для оценки улучшения иерархических баз данных.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Дальнейшее изложение построено по следующему плану. Сначала обосновывается потребность в волоконно-оптических кабелях в контексте предшествующих исследований в этой области. Обсуждается пример, показывающий, что, хотя напряженный автономный алгоритм создания цифро-аналоговых преобразователей Джоунза NP-полон [Jones, 1995], объектно-ориентированные языки могут быть сделаны децентрализованными и подписанными (signed). Это позволяет обойти упомянутые выше возражения.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Применение аналогичного подхода для решения основной задачи, показывает, что общепринятый алгоритм для исследования роботов Сато и др. [Сато и др., 1986] выполняется за время Ω (n log n). В заключение обсуждаются перспективы дальнейших исследований в этой области.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Предлагаемый подход обладает рядом принципиальных особенностей. Рассмотрим раннюю методологию Мартина и Смита [обзор см. в Hoare, 1999]: описываемая модель похожа, но по существу справляется с возникающими там проблемами. Хотя такое утверждение на первый взгляд кажется неожиданным, оно обосновано предыдущими работами в этой области [Zhukov et al., 2005]. Любое значительное развитие надежной теории потребует того, чтобы известный алгоритм Фейгенбаума и соавторов [Фейгенбаум, 1929], работающий в истинном масштабе времени для усовершенствования упреждающей регистрации, был нереализуем. В этом смысле описываемое приложение не отличается от прочих, поскольку не ясно, может ли это иметь место в действительности. Рассматриваемое приложение состоит из n точек доступа, а модель эвристики – из четырех независимых компонентов: имитируемый отжиг, активные схемы, гибкие модальности, и исследование углубленного обучения.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Предложен алгоритм, состоящий из n семафоров. Любой недоказанный синтез интроспективных методологий безусловно потребует того, чтобы хорошо известный надежный алгоритм Zheng [Zhou et al., 2005] для исследования рандомизированных алгоритмов находился в Co-NP. Несложно показать, что это выполняется и для рассматриваемого приложения. Тем самым, возникает вопрос, удовлетворит ли Корчеватель всем этим допущениям? Оставляя действительность в стороне, цель настоящего исследования состоит в том, чтобы изучить на методическом уровне, как Корчеватель мог бы вести себя в теории. Кроме того, сравнение с ранней архитектурой Сато [Сато и др., 1986] показывает, что предложенная методология похожа, но фактически достигнет этой цели вопреки результатам Стрейтера [Streiter et al., 1999]. Это позволяет опровергнуть утверждение о том, что экспертные системы могут быть амбивалентными, высокодоступными и с линейным временем. Детали приводятся в препринте [Жуков и др., 2007].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Предложенный подход был реализован как низкоэнергетический, байесовский и интроспективный. 91 C-файл содержит около 8969 строк на Smalltalk. Корчеватель требует корневого доступа, чтобы определить местоположение мобильной связи. В настоящее время алгоритм еще не оптимизирован по сложности, но это должно быть технически просто, как только мы закончим проектирование демона сервера. В целом алгоритм незначительно увеличивает накладные расходы и сложность существующих приспособительных конструкций.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1. Отношение между системой Корчеватель и ключевой парой общее-частное.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2. Схема, использованная в методологии Корчеватель.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Описанный в этом разделе метод оценки может быть полезен сам по себе. Суммарная оценка позволяет доказать три гипотезы: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1) что можно регулировать время поиска конструкции;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2) что фон-неймановские машины больше не влияют на производительность;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3) что персональный компьютер IBM-Junior прошлого 2007 года фактически проявляет лучшую энергию, чем аппаратные средства этого 2008 года.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Тем самым, этот раздел проливает свет на развитие компьютера UNIVAC в работах Хартманиса [Hartmanis, 1997, Ullman et al., 1998].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3. Время поиска 10-го процентиля по описанной методике, по сравнению с другими системами. По горизонтальной оси – время с 1977 (терафлопы). По вертикальнй оси – рабочая нагрузка (количество ЦПУ).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4. Топологически эффективные алгоритмы с двумя узлами. По гориэонтальной оси поток запросов (МБ/сек). По вертикальной оси – время с 1993 (человеко-часы). Эти результаты были получены Скоттом [Scott and Gupta, 1994] и приводятся для сравнения.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90E33">
        <w:rPr>
          <w:rFonts w:ascii="Times New Roman" w:hAnsi="Times New Roman"/>
          <w:b/>
          <w:bCs/>
          <w:sz w:val="27"/>
          <w:szCs w:val="27"/>
          <w:lang w:eastAsia="ru-RU"/>
        </w:rPr>
        <w:t>Конфигурация аппаратного оборудования и программного oбеспечения.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Для понимания происхождения приводимых результатов следует знать использованную конфигурацию сетей. Было проведено развертывание на сети перекрытия NSA планетарного масштаба для изучения взаимно широкомасштабного поведения исчерпывающих прототипов. Во-первых, эффективное пространство оптического диска мобильных телефонов было разделено пополам для лучшей оценки средней латентности использованных компьютеров типа desktop. Это противоречит общепринятым подходам, но оказалось полезным в данном исследовании. В результате удалось сократить вдвое отношение «сигнал–шум» для мобильных телефонов. Во-вторых, скорость кассетного лентопротяжного устройства испытательного полигона с 1000 узлами DARPA была утроена. В-третьих, пространство ОЗУ вставленного испытательного полигона для доказательства коллективно надежного поведения слабо насыщенных топологически шумных модальностей было утроено, а скорость оптического диска масштабируемого кластера – удвоена. Наконец, была уменьшена вдвое производительность эффективного жесткого диска мобильных телефонов Intel.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Построение адекватной программной среды потребовало существенных усилий, но, в конечном счете, оказалось вполне оправданным.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Сервер ввод-вывода рассеивания и сбора был реализован в Simula-67, увеличенном за счет расширений, сведенных в конвейер. Вычислительные эксперименты показали, что автоматизация параллельных 5.25" гибких дисковых накопителей более эффективна, чем их автопорождение, в противоречие с результатами ряда предшествующих исследований [Фейгенбаум и др., 1929; Streiter et ak., 1999; Lamport et al., 2002]. Одной из причин этого может быть то, что другие исследователи не смогли обеспечить эту функциональность.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90E33">
        <w:rPr>
          <w:rFonts w:ascii="Times New Roman" w:hAnsi="Times New Roman"/>
          <w:b/>
          <w:bCs/>
          <w:sz w:val="27"/>
          <w:szCs w:val="27"/>
          <w:lang w:eastAsia="ru-RU"/>
        </w:rPr>
        <w:t>Экспериментальные результаты.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Были ли оправданы большие усилия, которые потребовавшиеся в данной реализации? По-видимому, да. Было проведено четыре новых опыта: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1) метод был протестирован на настольных компьютерах, причем особое внимание обращалось на ключевую производительность USB;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2) проведено сравнение производительности в операционных системах Микрософт Windows Longhorn, Ultrix и Микрософт Windows 2000;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3) 64 PDF 11 были развернуты по всей сети Интернета и проверена чувствительность к эффекту «византийского дефекта»;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4) выполнено 18 попыток с имитируемой рабочей нагрузкой WHOIS и результаты сравнены с имитацией обучающего программного обеспечения.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5. Зависимость характерного поведения от латентности. Горизонтальная ось – латентность (байты). Вертикальная ось – отношение сигнал-шум (nm). Эти результаты были получены Баба и Джексоном [Baba and Jackson, 2000] и приводятся для сравнения.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Рис. 6. Ожидаемое расстояние хэширования в алгоритме Корчеватель, по сравнению с другими приложениями. Горизонтальная ось – латентность (Цельсий). Горизонтальная ось – время поиска (цилиндры).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Перейдем теперь к основному анализу второй половины проведенных тестов. Кривая на рисунке 4 должна выглядеть знакомой; она лучше известна как gij(n) = n. Следует обратить внимание, на то, что развертывание 16-разрядной архитектуры, скорее, чем эмуляция ее в программном обеспечении, приводит к менее зубчатым и более воспроизводимым результатам. Следует иметь в виду, что рисунок 6 показывает среднюю ожидаемую сложность, а не среднюю исчерпывающую сложность. Рассмотрим теперь тесты (3) и (4), описанные выше и показанные на рисунке 4. Точность результатов в этой фазе исследования оказалась приятной неожиданностью. Далее, кривая на рисунке 3 также уже известна как Н'(n) = n. В этом аспекте многие разрывы в графах указывают на размер заглушенного блока, введенного при нашем усовершенствовании аппаратных средств. Наконец, рассмотрим опыты (1) и (3). Многие разрывы в графах указывают на продублированную среднюю ширину полосы частот, введенную при усовершенствовании аппаратных средств. В соответствии с этим кривая на рисунке 3 приближается функцией F*(n) = log 1.32т. Наконец, данные на рисунке 6, показывают, что на этот проект были израсходованы четыре года тяжелой работы.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Близкие подходы рассматривались на 6-м симпозиуме NASMTI [Westerson, 2005; Zarqawi, 2005; Shenkrishnan, 2005]; аналогичные результаты получил Гюлан [Gülan, 2005]. Тем не менее, эта работа имеет существенные отличия, прежде всего, в языке описания.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Среди других подходов, применявшихся в данной области, следует отметить имитацию байесовскую информацию либо для исследования Закона Мура [Hoare, 1999], либо для улучшения шины памяти.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Перечисление указанных работ, относящихся к делу, поддерживает предложенное использование Часов Лампорта [Lamport et al., 2002]. Продолжая это логическое обоснование, отметим, что первым идею потребности в модульной информации высказал Судзуки [Ullman et al., 1998]. Не используя мобильные симметрии, трудно доказать, что машина Тьюринга и поиск A* часто несовместимы. Используя примерно тот же метод, Крон и Крон построили несколько зашифрованных подходов [Krohn and Krohn, 1999] и показали, что за счет этого можно обеспечить ограниченное влияние на развертывание машины Тьюринга. Не используя машину Тьюринга, невозможно доказать, что суперблоки и виртуальные машины несовместимы. С другой стороны, эти решения полностью ортогональны нашему методу.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В литературе были предложены несколько амбиморфных и многорежимных приложений. Стандартные методы Гупты и Бозе [Bose, 1999; Scott and Gupta, 1994], как и наш подход, не изучают растрирование, однако наш подход к избыточности отличается от такового Бозе [Bose, 1999]. Лакшминарайанан и соавторы [Rivest et al., 1993] разработали подобную методологию, однако, в отличие от них, мы доказали, что Корчеватель полон в смысле Тьюринга. Оригинальная конструкция Брауна [Brown, 1994] не требует низкоэнергетических алгоритмов. Хотя эта статья была опубликована до наших работ, предложенный подход был разработан независимо. Более того, он позволил показать, что в ситуации, когда латентность представляет собой проблему, Корчеватель явно превосходит все существующие алгоритмы. Наконец, в отличие от предыдущих исследователей, было доказано, что Корчеватель уточняет поиск A*, и, cледовательно, предложенная конструкция – NP-полна [Вентцель, 1988]. Тем самым, рассмотренная задача была решена полностью.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В настоящей работе описан алгоритм Корчеватель, предназначенный для анализа растрирования, приведены его теоретические и практические рабочие характеристики – сложность по времени и по памяти, время выполнения в стандартных тестах. Проведено сравнение с другими ранее предложенными алгоритмами. Показано, что эти качественные характеристики превосходят таковые для аналогичных алгоритмов, и могут быть еще улучшены за счет применения эвристик. Тем самым, можно полагать, что уже в ближайшее время Корчеватель может оказать существенное влияние на разработку новых языков программирования на основе для моделей Маркова.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90E33">
        <w:rPr>
          <w:rFonts w:ascii="Times New Roman" w:hAnsi="Times New Roman"/>
          <w:b/>
          <w:bCs/>
          <w:sz w:val="27"/>
          <w:szCs w:val="27"/>
          <w:lang w:eastAsia="ru-RU"/>
        </w:rPr>
        <w:t>Благодарности.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Я благодарен профессору М.С.Гельфанду, привлекшему мое внимание к проблеме публикации случайных текстов, д.ф.-м.н. Б.Е.Штерну за внимание к работе, Дж.Стриблингу за использование текста, порожденного SciGen и к.филол.н. Л.Л.Иомдину за использование системы «Этап-3». Эта работа была частично поддержана ООО «Тровант».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06DD" w:rsidRPr="00A90E33" w:rsidRDefault="000706DD" w:rsidP="00A90E3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90E33">
        <w:rPr>
          <w:rFonts w:ascii="Times New Roman" w:hAnsi="Times New Roman"/>
          <w:b/>
          <w:bCs/>
          <w:sz w:val="27"/>
          <w:szCs w:val="27"/>
          <w:lang w:eastAsia="ru-RU"/>
        </w:rPr>
        <w:t>Литература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Вентцель Е.С. Исследование операций. М.: Наука, 1988.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Жуков М.С., Петухов В.В., Гельфанд М.С. Некоторые вопросы проблемы генерации случайных текстов. Препринт ИИП РАН № 137 (2007).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Сато М., Судзуки К., Оно Х. Нитиэй кикай хонъяку сисутэму Thalia-3. Мицубиси дэнки гихо 60 (1986) No. 3, с. 37-40.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Фейгенбаум Е.Е., Финкельштейн А.С., Файнциммер И.А. Некоторые подходы к решению алгорифмических задач. Доклады АН СССР 12 (1929), 121–117.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Aguayo D., Krohn M., Stribling J., Corbato F. A case for 802.11b. Journal of Automated Reasoning 904 (Sept. 2003), 89–106.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Baba J., Jackson Y. Red-black trees considered harmful. TOCS 617 (Aug. 2000), 19–28.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Bose T. Deconstructing public-private key pair with DewyProser. In Proceedings of the Workshop on Atomic and Permutable Methodologies (Sept. 1999).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Brown T. Decoupling I/O automata from access points in model checking. In Proceedings of PLDI (June 1994).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Daubechies I., Aguato D., Patterson D. A methodology for the synthesis of active networks. In Proceedings of OOPSLA (Mar. 1999).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Gayson M. The impact of distributed symmetries on machine learning. Journal of Extensible Methodologies 6 (Aug. 2000), 1–13.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Gülan G. I/O automata no longer considered harmful. Proc. 3rd Int. Symp. of Interactive Media Design (2005), 103-107.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Hartmanis J. A methodology for the synthesis of e-business. In Proceedings of ECOOP (Aug. 1997).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Hoare C. Moore’s Law considered harmful. Journal of Lossless Models 17 (Jan. 1999), 1–14.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Kaashoek M. F., Aguayo D., Lamport L. Synthesizing DNS using trainable configurations. In Proceedings of ECOOP (Dec. 2002).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Johnson J., Jackson Y. Red-black trees no longer considered harmful. TOCS 567 (Aug. 2001), 1–18.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Jones Q., Kumar Z., Kahan W. Deconstructing massive multiplayer online role-playing games. In Proceedings of VLDB (Nov. 2002).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t xml:space="preserve">Krohn M., Krohn M. A refinement of Boolean logic with SoddyPort. In Proceedings of FOCS (Oct. 1999).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Lamport L., Kobayashi P., Stearns R., Stribling J. Dag: A methodology for the emulation of simulated annealing.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In Proceedings of ASPLOS (Oct. 2002).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Rivest R., Sasaki I., Lakshminarayanan R. Electronic, perfect archetypes for cache coherence.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NTT Techincal Review 47 (Feb. 1993), 1–14.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Scott J., Gupta P. Decoupling multicast applications from a* search in checksums.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NTT Techincal Review 98 (May 1994), 47–53.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Shenkrishnan F.T. On the study of the Ethernet. 6th Annual North American Symposium on Methodologies, Theory, and Information, WMSI-2005 (Orlando, July 2005).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Streiter O., Iomdin L., Hong M., Hauck U. Learning, Forgetting and Remembering: Statistical Support for Rule-Based MT. Proceedings of the 8th International Conference on Theoretical and Methodological Issues in Machine Translation TMI99 (Aug. 1999), 44–55.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Ullman J.,Milner R., Shastri V.,Brown G., Perlis A. Suzuki B. A visualization of the World Wide Web using FlaggyCold.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In Proceedings of the USENIX Technical Conference (Feb. 1998).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Westerson T. Harnessing byzantine fault tolerance using classical theory. 6th Annual North American Symposium on Methodologies, Theory, and Information, WMSI-2005 (Orlando, July 2005).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Zarqawi M. Synthesizing checksums and lambda calculus using Jog. 6th Annual North American Symposium on Methodologies, Theory, and Information, WMSI-2005 (Orlando, July 2005).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Zhou O.M., Zhao H., Papadimitriou C., Zheng S. Deconstructing vacuum tubes.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NTT Techincal Review 26 (Feb. 2005), 20–24 </w:t>
      </w:r>
    </w:p>
    <w:p w:rsidR="000706DD" w:rsidRPr="00A90E33" w:rsidRDefault="000706DD" w:rsidP="00A90E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val="en-US" w:eastAsia="ru-RU"/>
        </w:rPr>
        <w:t xml:space="preserve">Zhukov M.S., Stribling J., Softporn K., Li Y. A study of 32 bit architectures that made developing and possibly evaluating object-oriented languages a reality with Eburin. </w:t>
      </w:r>
      <w:r w:rsidRPr="00A90E33">
        <w:rPr>
          <w:rFonts w:ascii="Times New Roman" w:hAnsi="Times New Roman"/>
          <w:sz w:val="24"/>
          <w:szCs w:val="24"/>
          <w:lang w:eastAsia="ru-RU"/>
        </w:rPr>
        <w:t xml:space="preserve">Journal of Introspective Archetypes 1 (May 2005), 75–89. </w:t>
      </w:r>
    </w:p>
    <w:p w:rsidR="000706DD" w:rsidRPr="00A90E33" w:rsidRDefault="000706DD" w:rsidP="00A90E3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90E33">
        <w:rPr>
          <w:rFonts w:ascii="Times New Roman" w:hAnsi="Times New Roman"/>
          <w:sz w:val="24"/>
          <w:szCs w:val="24"/>
          <w:lang w:eastAsia="ru-RU"/>
        </w:rPr>
        <w:br/>
        <w:t xml:space="preserve">Поступила в редакцию 07.08.2008 г. </w:t>
      </w:r>
    </w:p>
    <w:p w:rsidR="000706DD" w:rsidRDefault="000706DD">
      <w:bookmarkStart w:id="0" w:name="_GoBack"/>
      <w:bookmarkEnd w:id="0"/>
    </w:p>
    <w:sectPr w:rsidR="000706DD" w:rsidSect="00CC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56F31"/>
    <w:multiLevelType w:val="multilevel"/>
    <w:tmpl w:val="FBB87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E33"/>
    <w:rsid w:val="000706DD"/>
    <w:rsid w:val="001550EA"/>
    <w:rsid w:val="004F1778"/>
    <w:rsid w:val="00A90E33"/>
    <w:rsid w:val="00AD2E28"/>
    <w:rsid w:val="00B706F8"/>
    <w:rsid w:val="00BE6083"/>
    <w:rsid w:val="00CC205A"/>
    <w:rsid w:val="00D73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05A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0E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0E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0E33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0E33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text">
    <w:name w:val="headtext"/>
    <w:basedOn w:val="DefaultParagraphFont"/>
    <w:uiPriority w:val="99"/>
    <w:rsid w:val="00A90E33"/>
    <w:rPr>
      <w:rFonts w:cs="Times New Roman"/>
    </w:rPr>
  </w:style>
  <w:style w:type="paragraph" w:styleId="NormalWeb">
    <w:name w:val="Normal (Web)"/>
    <w:basedOn w:val="Normal"/>
    <w:uiPriority w:val="99"/>
    <w:semiHidden/>
    <w:rsid w:val="00A90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w-headline">
    <w:name w:val="mw-headline"/>
    <w:basedOn w:val="DefaultParagraphFont"/>
    <w:uiPriority w:val="99"/>
    <w:rsid w:val="00A90E3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69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7</Pages>
  <Words>2683</Words>
  <Characters>15298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Корчеватель: алгоритм типичной унификации точек доступа и избыточности </dc:title>
  <dc:subject/>
  <dc:creator>ASUS</dc:creator>
  <cp:keywords/>
  <dc:description/>
  <cp:lastModifiedBy>Lenovo</cp:lastModifiedBy>
  <cp:revision>2</cp:revision>
  <dcterms:created xsi:type="dcterms:W3CDTF">2017-11-06T05:48:00Z</dcterms:created>
  <dcterms:modified xsi:type="dcterms:W3CDTF">2017-11-06T05:48:00Z</dcterms:modified>
</cp:coreProperties>
</file>