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 xml:space="preserve">Судья </w:t>
      </w:r>
      <w:proofErr w:type="spellStart"/>
      <w:r w:rsidRPr="00AB0811">
        <w:rPr>
          <w:color w:val="000000"/>
          <w:sz w:val="28"/>
          <w:szCs w:val="28"/>
        </w:rPr>
        <w:t>Бессуднова</w:t>
      </w:r>
      <w:proofErr w:type="spellEnd"/>
      <w:r w:rsidRPr="00AB0811">
        <w:rPr>
          <w:color w:val="000000"/>
          <w:sz w:val="28"/>
          <w:szCs w:val="28"/>
        </w:rPr>
        <w:t xml:space="preserve"> Л.Н. Дело № 33-29989/2017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АПЕЛЛЯЦИОННОЕ ОПРЕДЕЛЕНИЕ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 xml:space="preserve">Судебная коллегия по гражданским делам Московского областного суда в составе: председательствующего судьи </w:t>
      </w:r>
      <w:proofErr w:type="spellStart"/>
      <w:r w:rsidRPr="00AB0811">
        <w:rPr>
          <w:color w:val="000000"/>
          <w:sz w:val="28"/>
          <w:szCs w:val="28"/>
        </w:rPr>
        <w:t>Немовой</w:t>
      </w:r>
      <w:proofErr w:type="spellEnd"/>
      <w:r w:rsidRPr="00AB0811">
        <w:rPr>
          <w:color w:val="000000"/>
          <w:sz w:val="28"/>
          <w:szCs w:val="28"/>
        </w:rPr>
        <w:t xml:space="preserve"> Т.А.,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 xml:space="preserve">судей </w:t>
      </w:r>
      <w:proofErr w:type="spellStart"/>
      <w:r w:rsidRPr="00AB0811">
        <w:rPr>
          <w:color w:val="000000"/>
          <w:sz w:val="28"/>
          <w:szCs w:val="28"/>
        </w:rPr>
        <w:t>Цуркан</w:t>
      </w:r>
      <w:proofErr w:type="spellEnd"/>
      <w:r w:rsidRPr="00AB0811">
        <w:rPr>
          <w:color w:val="000000"/>
          <w:sz w:val="28"/>
          <w:szCs w:val="28"/>
        </w:rPr>
        <w:t xml:space="preserve"> Л.С., </w:t>
      </w:r>
      <w:proofErr w:type="spellStart"/>
      <w:r w:rsidRPr="00AB0811">
        <w:rPr>
          <w:color w:val="000000"/>
          <w:sz w:val="28"/>
          <w:szCs w:val="28"/>
        </w:rPr>
        <w:t>Бекловой</w:t>
      </w:r>
      <w:proofErr w:type="spellEnd"/>
      <w:r w:rsidRPr="00AB0811">
        <w:rPr>
          <w:color w:val="000000"/>
          <w:sz w:val="28"/>
          <w:szCs w:val="28"/>
        </w:rPr>
        <w:t xml:space="preserve"> Ж.В.,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при секретаре Иванове Д.М.,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рассмотрев в открытом судебном заседании 23 октября 2017 года апелляционные жалобы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, Военного комиссариата Московской области на решение Коломенского городского суда Московской области от 5 июня 2017 года по делу по иску Военного комиссариата Московской области к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 о взыскании неосновательного обогащения,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 xml:space="preserve">заслушав доклад судьи </w:t>
      </w:r>
      <w:proofErr w:type="spellStart"/>
      <w:r w:rsidRPr="00AB0811">
        <w:rPr>
          <w:color w:val="000000"/>
          <w:sz w:val="28"/>
          <w:szCs w:val="28"/>
        </w:rPr>
        <w:t>Немовой</w:t>
      </w:r>
      <w:proofErr w:type="spellEnd"/>
      <w:r w:rsidRPr="00AB0811">
        <w:rPr>
          <w:color w:val="000000"/>
          <w:sz w:val="28"/>
          <w:szCs w:val="28"/>
        </w:rPr>
        <w:t xml:space="preserve"> Т.А.,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объяснения </w:t>
      </w:r>
      <w:r w:rsidRPr="00AB0811">
        <w:rPr>
          <w:rStyle w:val="fio7"/>
          <w:color w:val="000000"/>
          <w:sz w:val="28"/>
          <w:szCs w:val="28"/>
        </w:rPr>
        <w:t>П.А.А.</w:t>
      </w:r>
      <w:r w:rsidRPr="00AB0811">
        <w:rPr>
          <w:color w:val="000000"/>
          <w:sz w:val="28"/>
          <w:szCs w:val="28"/>
        </w:rPr>
        <w:t> – представителя Военного комиссариата Московской области по доверенности,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УСТАНОВИЛА: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Военный комиссариат Московской области обратился в суд с иском к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 о взыскании неосновательно полученного денежного довольствия в размере 110548 руб. 39 коп</w:t>
      </w:r>
      <w:proofErr w:type="gramStart"/>
      <w:r w:rsidRPr="00AB0811">
        <w:rPr>
          <w:color w:val="000000"/>
          <w:sz w:val="28"/>
          <w:szCs w:val="28"/>
        </w:rPr>
        <w:t>.</w:t>
      </w:r>
      <w:proofErr w:type="gramEnd"/>
      <w:r w:rsidRPr="00AB0811">
        <w:rPr>
          <w:color w:val="000000"/>
          <w:sz w:val="28"/>
          <w:szCs w:val="28"/>
        </w:rPr>
        <w:t xml:space="preserve"> </w:t>
      </w:r>
      <w:proofErr w:type="gramStart"/>
      <w:r w:rsidRPr="00AB0811">
        <w:rPr>
          <w:color w:val="000000"/>
          <w:sz w:val="28"/>
          <w:szCs w:val="28"/>
        </w:rPr>
        <w:t>з</w:t>
      </w:r>
      <w:proofErr w:type="gramEnd"/>
      <w:r w:rsidRPr="00AB0811">
        <w:rPr>
          <w:color w:val="000000"/>
          <w:sz w:val="28"/>
          <w:szCs w:val="28"/>
        </w:rPr>
        <w:t>а период с 13.10.2015г. по 31.07.2016г.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В обоснование требований указал, что ответчику, уволенному с военной службы в запас в связи с организационно-штатными мероприятиями, на основании его заявления назначено пособие в размере оклада по воинскому званию. При этом</w:t>
      </w:r>
      <w:proofErr w:type="gramStart"/>
      <w:r w:rsidRPr="00AB0811">
        <w:rPr>
          <w:color w:val="000000"/>
          <w:sz w:val="28"/>
          <w:szCs w:val="28"/>
        </w:rPr>
        <w:t>,</w:t>
      </w:r>
      <w:proofErr w:type="gramEnd"/>
      <w:r w:rsidRPr="00AB0811">
        <w:rPr>
          <w:color w:val="000000"/>
          <w:sz w:val="28"/>
          <w:szCs w:val="28"/>
        </w:rPr>
        <w:t xml:space="preserve"> им было дано обязательство сообщить о любых обстоятельствах, являющихся основаниями для прекращения данной выплаты. В последующем, истцом в судебном порядке оспорен приказ о его увольнении со службы. О состоявшихся решениях ответчик в военный комиссариат не сообщил, продолжая получить оклад по воинскому званию, несмотря на то, что после восстановления его в списках личного состава он обеспечивался всеми положенными видами денежного довольствия, включая и оклад по воинскому званию. Во внесудебном порядке неосновательно полученные денежные средства ответчик возвратить отказался.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Ответчик в судебном заседании исковые требования не признал.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Представитель третьего лица войсковой части 20924 исковые требования поддержал.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Решением Коломенского городского суда Московской области от 05.06.2017г. исковые требования удовлетворены частично. С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 в пользу Военного комиссариата Московской области взыскано необоснованно выплаченное денежное довольствие в размере 56387 руб. 10 коп</w:t>
      </w:r>
      <w:proofErr w:type="gramStart"/>
      <w:r w:rsidRPr="00AB0811">
        <w:rPr>
          <w:color w:val="000000"/>
          <w:sz w:val="28"/>
          <w:szCs w:val="28"/>
        </w:rPr>
        <w:t>.</w:t>
      </w:r>
      <w:proofErr w:type="gramEnd"/>
      <w:r w:rsidRPr="00AB0811">
        <w:rPr>
          <w:color w:val="000000"/>
          <w:sz w:val="28"/>
          <w:szCs w:val="28"/>
        </w:rPr>
        <w:t xml:space="preserve"> </w:t>
      </w:r>
      <w:proofErr w:type="gramStart"/>
      <w:r w:rsidRPr="00AB0811">
        <w:rPr>
          <w:color w:val="000000"/>
          <w:sz w:val="28"/>
          <w:szCs w:val="28"/>
        </w:rPr>
        <w:t>з</w:t>
      </w:r>
      <w:proofErr w:type="gramEnd"/>
      <w:r w:rsidRPr="00AB0811">
        <w:rPr>
          <w:color w:val="000000"/>
          <w:sz w:val="28"/>
          <w:szCs w:val="28"/>
        </w:rPr>
        <w:t>а период в с 04.03.2016г. по 31.07.2017г.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Представитель Военного комиссариата Московской области просил решение суда в части отказа в удовлетворении исковых требований отменить, как незаконное и необоснованное, и принять решение об удовлетворении исковых требований в полном объеме.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 xml:space="preserve"> в апелляционной жалобе просил решение суда в части удовлетворения иска отменить, как незаконное и необоснованное, ссылаясь </w:t>
      </w:r>
      <w:r w:rsidRPr="00AB0811">
        <w:rPr>
          <w:color w:val="000000"/>
          <w:sz w:val="28"/>
          <w:szCs w:val="28"/>
        </w:rPr>
        <w:lastRenderedPageBreak/>
        <w:t>на отсутствие в его действиях недобросовестности, поскольку предоставленный ему оклад по воинскому званию до восстановления на военной службе получал на законных основаниях.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Представитель истца в заседании судебной коллегии доводы апелляционной жалобы поддержал, на удовлетворении исковых требований в полном объеме настаивал.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Ответчик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 в заседание судебной коллегии не явился; о месте, дне и времени рассмотрения дела извещен.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Судебная коллегия на основании ч. 3 ст. 167 ГПК РФ рассмотрела апелляционную жалобу в отсутствие ответчика и представителя третьего лица, учитывая их надлежащее уведомление о месте, дне и времени рассмотрения дела и отсутствие сведений об уважительной причине неявки в заседание.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Проверив материалы дела, изучив доводы апелляционных жалоб, заслушав объяснения представителя истца, судебная коллегия находит решение суда в части отказа в удовлетворении исковых требований подлежащим отмене, исходя из следующего.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gramStart"/>
      <w:r w:rsidRPr="00AB0811">
        <w:rPr>
          <w:color w:val="000000"/>
          <w:sz w:val="28"/>
          <w:szCs w:val="28"/>
        </w:rPr>
        <w:t>Разбирательством дела установлено, что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 xml:space="preserve"> проходил военную службу в звании майора, 18 сентября 2015г. приказом начальника Генерального штаба Вооруженных Сил Российской Федерации № 63 досрочно уволен с военной службы по </w:t>
      </w:r>
      <w:proofErr w:type="spellStart"/>
      <w:r w:rsidRPr="00AB0811">
        <w:rPr>
          <w:color w:val="000000"/>
          <w:sz w:val="28"/>
          <w:szCs w:val="28"/>
        </w:rPr>
        <w:t>пп</w:t>
      </w:r>
      <w:proofErr w:type="spellEnd"/>
      <w:r w:rsidRPr="00AB0811">
        <w:rPr>
          <w:color w:val="000000"/>
          <w:sz w:val="28"/>
          <w:szCs w:val="28"/>
        </w:rPr>
        <w:t>. «а» п. 2 ст. 51 Федерального закона от 28.03.1998г. № 51-ФЗ «О воинской обязанности и военной службе» - в связи с организационно-штатными мероприятиями.</w:t>
      </w:r>
      <w:proofErr w:type="gramEnd"/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Приказом от 30.09.2015г. № 210 ответчик с 12.10.2015г. исключен из списков личного состава войсковой части 20924.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gramStart"/>
      <w:r w:rsidRPr="00AB0811">
        <w:rPr>
          <w:color w:val="000000"/>
          <w:sz w:val="28"/>
          <w:szCs w:val="28"/>
        </w:rPr>
        <w:t>5 ноября 2015 года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 обратился с заявлением к военному комиссару Московской области о назначении пособия в виде оклада по воинскому званию в соответствии с п. 4 ст. 23 Федерального закона от 27.05.1998г. № 76-ФЗ «О статусе военнослужащего», которое ему было назначено с 13.10.2015г. в размере 11500 руб.</w:t>
      </w:r>
      <w:proofErr w:type="gramEnd"/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Решением Рязанского гарнизонного военного суда от 18.12.2015г. в приказ от 30.09.2015г. № 210 внесены изменения в части даты исключения из списков личного состава, в качестве которой определена дата 13.10.2015г.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 xml:space="preserve">Апелляционным определением судебной коллегии по административным делам Московского окружного военного суда от 03.03.2016г. решение Рязанского гарнизонного военного суда от 18.12.2015г. отменено; приказы от 18.09.2015г. № 63 и от 30.09.2015г. № 210 отменены, на руководство войсковой части возложена обязанность </w:t>
      </w:r>
      <w:proofErr w:type="gramStart"/>
      <w:r w:rsidRPr="00AB0811">
        <w:rPr>
          <w:color w:val="000000"/>
          <w:sz w:val="28"/>
          <w:szCs w:val="28"/>
        </w:rPr>
        <w:t>восстановить</w:t>
      </w:r>
      <w:proofErr w:type="gramEnd"/>
      <w:r w:rsidRPr="00AB0811">
        <w:rPr>
          <w:color w:val="000000"/>
          <w:sz w:val="28"/>
          <w:szCs w:val="28"/>
        </w:rPr>
        <w:t>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 на военной службе и в списках личного состава до обеспечения его жилищной субсидией и всеми видами довольствия, на которые он имел право на момент увольнения.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Приказом начальника Генерального штаба Вооруженных Сил Российской Федерации от 09.06.2016г. № 39 признанные незаконными судебными инстанциями приказы от 18.09.2015г. № 63 и от 30.09.2015г. № 210 отменены.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lastRenderedPageBreak/>
        <w:t>20 июня 2016 года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 восстановлен на службе, направлен в войсковую часть 20924 и поставлен на все виды обеспечения.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1 августа 2016 года выплата ответчику оклада по воинскому званию на основании п. 4 ст. 23 Федерального закона от 27.05.1998г. № 76-ФЗ «О статусе военнослужащего» прекращена.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gramStart"/>
      <w:r w:rsidRPr="00AB0811">
        <w:rPr>
          <w:color w:val="000000"/>
          <w:sz w:val="28"/>
          <w:szCs w:val="28"/>
        </w:rPr>
        <w:t>Разрешая спор и частично удовлетворяя исковые требования, суд первой инстанции признал обоснованными доводы истца о нарушении ответчиком обязательства сообщить об обстоятельствах, препятствующих выплате оклада по воинскому званию, согласно п. 4 ст. 23 Федерального закона от 27.05.1998г. № 76-ФЗ «О статусе военнослужащего», при этом взыскал с него в пользу истца неосновательное обогащение в размере 56387,10 руб. за период с 04.03.2016г</w:t>
      </w:r>
      <w:proofErr w:type="gramEnd"/>
      <w:r w:rsidRPr="00AB0811">
        <w:rPr>
          <w:color w:val="000000"/>
          <w:sz w:val="28"/>
          <w:szCs w:val="28"/>
        </w:rPr>
        <w:t xml:space="preserve">. </w:t>
      </w:r>
      <w:proofErr w:type="gramStart"/>
      <w:r w:rsidRPr="00AB0811">
        <w:rPr>
          <w:color w:val="000000"/>
          <w:sz w:val="28"/>
          <w:szCs w:val="28"/>
        </w:rPr>
        <w:t>по 31.07.2016г., т.е. со следующего дня после принятия судебной коллегией по административным делам Московского окружного военного суда апелляционного определения, исходя из того, что в период с 13.10.2015 г. по 03.03.2016 г. денежные средства в виде оклада по воинскому званию являлись для истца средствами к существованию, не могут расцениваться как неосновательно полученные.</w:t>
      </w:r>
      <w:proofErr w:type="gramEnd"/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 xml:space="preserve">Судебная коллегия </w:t>
      </w:r>
      <w:proofErr w:type="gramStart"/>
      <w:r w:rsidRPr="00AB0811">
        <w:rPr>
          <w:color w:val="000000"/>
          <w:sz w:val="28"/>
          <w:szCs w:val="28"/>
        </w:rPr>
        <w:t>с выводом суда первой инстанции о неисполнении ответчиком обязанности по уведомлению истца о наличии обстоятельств для прекращения</w:t>
      </w:r>
      <w:proofErr w:type="gramEnd"/>
      <w:r w:rsidRPr="00AB0811">
        <w:rPr>
          <w:color w:val="000000"/>
          <w:sz w:val="28"/>
          <w:szCs w:val="28"/>
        </w:rPr>
        <w:t xml:space="preserve"> выплаты соглашается, но, вместе с тем, находит ошибочным вывод суда об отсутствии правовых оснований для удовлетворения заявленных требований в полном объеме за период с 13.10.2015 г. по 31.07.2016 г.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gramStart"/>
      <w:r w:rsidRPr="00AB0811">
        <w:rPr>
          <w:color w:val="000000"/>
          <w:sz w:val="28"/>
          <w:szCs w:val="28"/>
        </w:rPr>
        <w:t>Пунктом 4 ст. 23 Федерального закона от 27.05.1998г. № 76-ФЗ «О статусе военнослужащего» установлено, что военнослужащим - гражданам, проходившим военную службу по контракту, имеющим общую продолжительность военной службы менее 20 лет и уволенным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права на пенсию, в течение одного года</w:t>
      </w:r>
      <w:proofErr w:type="gramEnd"/>
      <w:r w:rsidRPr="00AB0811">
        <w:rPr>
          <w:color w:val="000000"/>
          <w:sz w:val="28"/>
          <w:szCs w:val="28"/>
        </w:rPr>
        <w:t xml:space="preserve"> после увольнения сохраняется выплата оклада по воинскому званию.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gramStart"/>
      <w:r w:rsidRPr="00AB0811">
        <w:rPr>
          <w:color w:val="000000"/>
          <w:sz w:val="28"/>
          <w:szCs w:val="28"/>
        </w:rPr>
        <w:t>Порядок выплаты данного вида довольствия определен в постановлении Правительства РФ от 22.09.1993г. № 941 «О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</w:t>
      </w:r>
      <w:proofErr w:type="gramEnd"/>
      <w:r w:rsidRPr="00AB0811">
        <w:rPr>
          <w:color w:val="000000"/>
          <w:sz w:val="28"/>
          <w:szCs w:val="28"/>
        </w:rPr>
        <w:t xml:space="preserve"> службы, </w:t>
      </w:r>
      <w:proofErr w:type="gramStart"/>
      <w:r w:rsidRPr="00AB0811">
        <w:rPr>
          <w:color w:val="000000"/>
          <w:sz w:val="28"/>
          <w:szCs w:val="28"/>
        </w:rPr>
        <w:t>учреждениях</w:t>
      </w:r>
      <w:proofErr w:type="gramEnd"/>
      <w:r w:rsidRPr="00AB0811">
        <w:rPr>
          <w:color w:val="000000"/>
          <w:sz w:val="28"/>
          <w:szCs w:val="28"/>
        </w:rPr>
        <w:t xml:space="preserve"> и органах уголовно-исполнительной системы, войсках национальной гвардии Российской Федерации, и их семьям в Российской Федерации».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gramStart"/>
      <w:r w:rsidRPr="00AB0811">
        <w:rPr>
          <w:color w:val="000000"/>
          <w:sz w:val="28"/>
          <w:szCs w:val="28"/>
        </w:rPr>
        <w:t xml:space="preserve">Согласно п. 18 постановления Правительства РФ оклад по воинскому (специальному) званию подлежит назначению и выплате в течение 1 года после увольнения с военной службы (службы), исходя из размера оклада по воинскому (специальному) званию, получаемого военнослужащим, лицом </w:t>
      </w:r>
      <w:r w:rsidRPr="00AB0811">
        <w:rPr>
          <w:color w:val="000000"/>
          <w:sz w:val="28"/>
          <w:szCs w:val="28"/>
        </w:rPr>
        <w:lastRenderedPageBreak/>
        <w:t>рядового и начальствующего состава органов внутренних дел, федеральной противопожарной службы Государственной противопожарной службы, учреждений и органов уголовно-исполнительной системы, войск национальной гвардии Российской Федерации на</w:t>
      </w:r>
      <w:proofErr w:type="gramEnd"/>
      <w:r w:rsidRPr="00AB0811">
        <w:rPr>
          <w:color w:val="000000"/>
          <w:sz w:val="28"/>
          <w:szCs w:val="28"/>
        </w:rPr>
        <w:t xml:space="preserve"> день увольнения с военной службы (службы), в том числе и при несвоевременном обращении за его назначением.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Годичный срок для выплаты оклада по воинскому (специальному) званию исчисляется со дня, следующего за днем исключения военнослужащих и указанных лиц из списков личного состава воинской части (органа) в связи с увольнением с военной службы (службы).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gramStart"/>
      <w:r w:rsidRPr="00AB0811">
        <w:rPr>
          <w:color w:val="000000"/>
          <w:sz w:val="28"/>
          <w:szCs w:val="28"/>
        </w:rPr>
        <w:t>Гражданам, которые в период получения оклада по воинскому (специальному) званию вновь поступают на военную службу, а также на службу в органы внутренних дел, федеральную противопожарную службу Государственной противопожарной службы, учреждения и органы уголовно-исполнительной системы, войска национальной гвардии Российской Федерации, таможенные органы, в Следственный комитет Российской Федерации или органы прокуратуры Российской Федерации в качестве сотрудников, имеющих специальные звания, выплата оклада по</w:t>
      </w:r>
      <w:proofErr w:type="gramEnd"/>
      <w:r w:rsidRPr="00AB0811">
        <w:rPr>
          <w:color w:val="000000"/>
          <w:sz w:val="28"/>
          <w:szCs w:val="28"/>
        </w:rPr>
        <w:t xml:space="preserve"> воинскому (специальному) званию прекращается со дня поступления на военную службу (службу).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gramStart"/>
      <w:r w:rsidRPr="00AB0811">
        <w:rPr>
          <w:color w:val="000000"/>
          <w:sz w:val="28"/>
          <w:szCs w:val="28"/>
        </w:rPr>
        <w:t>Таким образом, прекращение выплат военнослужащим, право на которые они получили в связи с увольнением с военной службы законодателем напрямую связывается с восстановлением гражданами служебных отношений с органами военного управления и обусловлено обретением ими права на получение денежного довольствие за исполнение обязанностей военной службы, которое наравне с указанными выше выплатами социального характера имеют единый источник финансирования – средства федерального бюджета.</w:t>
      </w:r>
      <w:proofErr w:type="gramEnd"/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Закрепление законодателем данного правила направлено на обеспечение стабильности бюджетной системы Российской Федерации, соблюдение баланса интересов общества и государства, а главное, сохраняет целевое использование бюджетных средств, предоставленных на финансирование деятельности Вооруженных Сил Российской Федерации.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Учитывая вышеизложенное, получение военнослужащим денежных средств в отсутствие законного на то основания умаляет основополагающие принципы функционирования бюджетной системы российского государства и влечет причинение финансового и материального ущерба, как федеральным органа исполнительной власти, так и государству в целом.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gramStart"/>
      <w:r w:rsidRPr="00AB0811">
        <w:rPr>
          <w:color w:val="000000"/>
          <w:sz w:val="28"/>
          <w:szCs w:val="28"/>
        </w:rPr>
        <w:t>Материалы дела свидетельствуют, что при признании Московским окружным военным судом увольнения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 незаконным, на войсковую часть возложена обязанность не только восстановить его на службе в ранее занимаемой должности, но и выплатить ему в полном объеме денежное довольствие в размере, имевшем место на момент увольнения, за весь период незаконного увольнения.</w:t>
      </w:r>
      <w:proofErr w:type="gramEnd"/>
      <w:r w:rsidRPr="00AB0811">
        <w:rPr>
          <w:color w:val="000000"/>
          <w:sz w:val="28"/>
          <w:szCs w:val="28"/>
        </w:rPr>
        <w:t xml:space="preserve"> Составной частью денежного довольствия согласно ч. 2 ст. 2 Федерального закона от 07.11.2011г. № 306-ФЗ «О денежном </w:t>
      </w:r>
      <w:r w:rsidRPr="00AB0811">
        <w:rPr>
          <w:color w:val="000000"/>
          <w:sz w:val="28"/>
          <w:szCs w:val="28"/>
        </w:rPr>
        <w:lastRenderedPageBreak/>
        <w:t>довольствии военнослужащих и предоставлении им отдельных выплат» является оклад по воинскому званию.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Таким образом, ответчик за период с 13.10.2015 г. по 31.07.2016 г. оклад по воинскому званию получил в двукратном размере, что судом первой инстанции при разрешении спора не учтено и необоснованно не принято во внимание.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Учитывая установленные по делу обстоятельства, с ответчика в пользу истца неосновательное обогащение за указанный период подлежит взысканию в полном объеме.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Принятое судом решение подлежит изменению в части размера неосновательного обогащения, поскольку судом первой инстанции неправильно определены обстоятельства, имеющие определяющее значение для правильного разрешения возникшего спора. Изменению также подлежит и размер государственной пошлины.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Руководствуясь ст. 328 ГПК РФ, судебная коллегия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ОПРЕДЕЛИЛА: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решение Коломенского городского суда Московской области от 5 июня 2017 года изменить.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Взыскать с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 в пользу Военного комиссариата Московской области неосновательное обогащение в виде выплат оклада по воинскому званию за период с 13.10.2015 г. по 31.07.2016 г. в размере 110548 руб.39 коп.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Взыскать с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 государственную пошлину в доход бюджета Московской области в сумме 3410 руб.97 коп.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Апелляционную жалобу Военного комиссариата Московской области удовлетворить.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Апелляционную жалобу </w:t>
      </w:r>
      <w:r w:rsidRPr="00AB0811">
        <w:rPr>
          <w:rStyle w:val="fio1"/>
          <w:color w:val="000000"/>
          <w:sz w:val="28"/>
          <w:szCs w:val="28"/>
        </w:rPr>
        <w:t>Л.А.В.</w:t>
      </w:r>
      <w:r w:rsidRPr="00AB0811">
        <w:rPr>
          <w:color w:val="000000"/>
          <w:sz w:val="28"/>
          <w:szCs w:val="28"/>
        </w:rPr>
        <w:t> – оставить без удовлетворения.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Председательствующий</w:t>
      </w:r>
    </w:p>
    <w:p w:rsidR="00AB0811" w:rsidRPr="00AB0811" w:rsidRDefault="00AB0811" w:rsidP="00AB0811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B0811">
        <w:rPr>
          <w:color w:val="000000"/>
          <w:sz w:val="28"/>
          <w:szCs w:val="28"/>
        </w:rPr>
        <w:t>Судьи</w:t>
      </w:r>
    </w:p>
    <w:p w:rsidR="00186A70" w:rsidRPr="00AB0811" w:rsidRDefault="00186A7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86A70" w:rsidRPr="00AB0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379"/>
    <w:rsid w:val="00186A70"/>
    <w:rsid w:val="00842036"/>
    <w:rsid w:val="00880A6D"/>
    <w:rsid w:val="00A74379"/>
    <w:rsid w:val="00AB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0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AB0811"/>
  </w:style>
  <w:style w:type="character" w:customStyle="1" w:styleId="fio7">
    <w:name w:val="fio7"/>
    <w:basedOn w:val="a0"/>
    <w:rsid w:val="00AB08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0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AB0811"/>
  </w:style>
  <w:style w:type="character" w:customStyle="1" w:styleId="fio7">
    <w:name w:val="fio7"/>
    <w:basedOn w:val="a0"/>
    <w:rsid w:val="00AB0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6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1832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2017-11-27T05:58:00Z</dcterms:created>
  <dcterms:modified xsi:type="dcterms:W3CDTF">2017-11-27T06:16:00Z</dcterms:modified>
</cp:coreProperties>
</file>